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D3802" w14:textId="77777777" w:rsidR="00E25FCB" w:rsidRDefault="00E25FCB" w:rsidP="00DF35B7">
      <w:pPr>
        <w:tabs>
          <w:tab w:val="left" w:pos="2977"/>
        </w:tabs>
        <w:jc w:val="center"/>
        <w:rPr>
          <w:b/>
        </w:rPr>
      </w:pPr>
      <w:r>
        <w:t>Изображение государственного Герба Республики Казахстан</w:t>
      </w:r>
    </w:p>
    <w:p w14:paraId="51EC8425" w14:textId="7416E8E9" w:rsidR="00B323FE" w:rsidRPr="005A6D5E" w:rsidRDefault="00B323FE" w:rsidP="00DF35B7">
      <w:pPr>
        <w:tabs>
          <w:tab w:val="left" w:pos="2977"/>
        </w:tabs>
        <w:ind w:firstLine="426"/>
        <w:jc w:val="center"/>
        <w:rPr>
          <w:szCs w:val="28"/>
        </w:rPr>
      </w:pPr>
    </w:p>
    <w:p w14:paraId="799659A7" w14:textId="77777777" w:rsidR="00D8653F" w:rsidRPr="005A6D5E" w:rsidRDefault="00D8653F" w:rsidP="00DF35B7">
      <w:pPr>
        <w:tabs>
          <w:tab w:val="left" w:pos="2977"/>
        </w:tabs>
        <w:rPr>
          <w:b/>
          <w:szCs w:val="28"/>
        </w:rPr>
      </w:pPr>
    </w:p>
    <w:p w14:paraId="17FA502F" w14:textId="77777777" w:rsidR="00D8653F" w:rsidRPr="005A6D5E" w:rsidRDefault="00B323FE" w:rsidP="00DF35B7">
      <w:pPr>
        <w:pBdr>
          <w:bottom w:val="single" w:sz="4" w:space="1" w:color="auto"/>
        </w:pBdr>
        <w:tabs>
          <w:tab w:val="left" w:pos="2977"/>
        </w:tabs>
        <w:jc w:val="center"/>
        <w:rPr>
          <w:b/>
          <w:szCs w:val="28"/>
        </w:rPr>
      </w:pPr>
      <w:r w:rsidRPr="005A6D5E">
        <w:rPr>
          <w:b/>
          <w:szCs w:val="28"/>
        </w:rPr>
        <w:t>НАЦИОНАЛЬНЫЙ</w:t>
      </w:r>
      <w:r w:rsidR="00D8653F" w:rsidRPr="005A6D5E">
        <w:rPr>
          <w:b/>
          <w:szCs w:val="28"/>
        </w:rPr>
        <w:t xml:space="preserve"> СТАНДАРТ РЕСПУБЛИКИ КАЗАХСТАН</w:t>
      </w:r>
    </w:p>
    <w:p w14:paraId="32B5AAE4" w14:textId="77777777" w:rsidR="00D8653F" w:rsidRPr="005A6D5E" w:rsidRDefault="00D8653F" w:rsidP="00DF35B7">
      <w:pPr>
        <w:tabs>
          <w:tab w:val="left" w:pos="2977"/>
        </w:tabs>
        <w:jc w:val="center"/>
        <w:rPr>
          <w:szCs w:val="28"/>
        </w:rPr>
      </w:pPr>
    </w:p>
    <w:p w14:paraId="7E69C95C" w14:textId="77777777" w:rsidR="00D8653F" w:rsidRPr="005A6D5E" w:rsidRDefault="00D8653F" w:rsidP="00DF35B7">
      <w:pPr>
        <w:tabs>
          <w:tab w:val="left" w:pos="2977"/>
        </w:tabs>
        <w:rPr>
          <w:szCs w:val="28"/>
        </w:rPr>
      </w:pPr>
    </w:p>
    <w:p w14:paraId="3B5EDB23" w14:textId="77777777" w:rsidR="00D8653F" w:rsidRDefault="00D8653F" w:rsidP="00DF35B7">
      <w:pPr>
        <w:tabs>
          <w:tab w:val="left" w:pos="2977"/>
        </w:tabs>
        <w:rPr>
          <w:szCs w:val="28"/>
        </w:rPr>
      </w:pPr>
    </w:p>
    <w:p w14:paraId="5FCDDDDA" w14:textId="77777777" w:rsidR="00386263" w:rsidRPr="005A6D5E" w:rsidRDefault="00386263" w:rsidP="00DF35B7">
      <w:pPr>
        <w:tabs>
          <w:tab w:val="left" w:pos="2977"/>
        </w:tabs>
        <w:rPr>
          <w:szCs w:val="28"/>
        </w:rPr>
      </w:pPr>
    </w:p>
    <w:p w14:paraId="4109AC59" w14:textId="77777777" w:rsidR="00D8653F" w:rsidRPr="005A6D5E" w:rsidRDefault="00D8653F" w:rsidP="00DF35B7">
      <w:pPr>
        <w:tabs>
          <w:tab w:val="left" w:pos="2977"/>
        </w:tabs>
        <w:rPr>
          <w:szCs w:val="28"/>
        </w:rPr>
      </w:pPr>
    </w:p>
    <w:p w14:paraId="2B25BBFC" w14:textId="77777777" w:rsidR="007A0335" w:rsidRPr="005A6D5E" w:rsidRDefault="007A0335" w:rsidP="00DF35B7">
      <w:pPr>
        <w:tabs>
          <w:tab w:val="left" w:pos="2977"/>
        </w:tabs>
        <w:rPr>
          <w:szCs w:val="28"/>
        </w:rPr>
      </w:pPr>
    </w:p>
    <w:p w14:paraId="61A96A5E" w14:textId="77777777" w:rsidR="007A0335" w:rsidRPr="005A6D5E" w:rsidRDefault="007A0335" w:rsidP="00DF35B7">
      <w:pPr>
        <w:tabs>
          <w:tab w:val="left" w:pos="2977"/>
        </w:tabs>
        <w:rPr>
          <w:szCs w:val="28"/>
        </w:rPr>
      </w:pPr>
    </w:p>
    <w:p w14:paraId="3B627E5A" w14:textId="77777777" w:rsidR="007A0335" w:rsidRDefault="007A0335" w:rsidP="00DF35B7">
      <w:pPr>
        <w:tabs>
          <w:tab w:val="left" w:pos="2977"/>
        </w:tabs>
        <w:rPr>
          <w:szCs w:val="28"/>
        </w:rPr>
      </w:pPr>
    </w:p>
    <w:p w14:paraId="346D157B" w14:textId="77777777" w:rsidR="005A6D5E" w:rsidRDefault="005A6D5E" w:rsidP="00DF35B7">
      <w:pPr>
        <w:tabs>
          <w:tab w:val="left" w:pos="2977"/>
        </w:tabs>
        <w:rPr>
          <w:szCs w:val="28"/>
        </w:rPr>
      </w:pPr>
    </w:p>
    <w:p w14:paraId="57DDCEFF" w14:textId="77777777" w:rsidR="005A6D5E" w:rsidRDefault="005A6D5E" w:rsidP="00DF35B7">
      <w:pPr>
        <w:tabs>
          <w:tab w:val="left" w:pos="2977"/>
        </w:tabs>
        <w:rPr>
          <w:szCs w:val="28"/>
        </w:rPr>
      </w:pPr>
    </w:p>
    <w:p w14:paraId="735AF921" w14:textId="77777777" w:rsidR="005A6D5E" w:rsidRDefault="005A6D5E" w:rsidP="00DF35B7">
      <w:pPr>
        <w:tabs>
          <w:tab w:val="left" w:pos="2977"/>
        </w:tabs>
        <w:rPr>
          <w:szCs w:val="28"/>
        </w:rPr>
      </w:pPr>
    </w:p>
    <w:p w14:paraId="7ECDEE57" w14:textId="77777777" w:rsidR="00D8653F" w:rsidRPr="002B47A1" w:rsidRDefault="00D8653F" w:rsidP="00DF35B7">
      <w:pPr>
        <w:tabs>
          <w:tab w:val="left" w:pos="2977"/>
        </w:tabs>
        <w:jc w:val="center"/>
        <w:rPr>
          <w:b/>
          <w:bCs/>
          <w:szCs w:val="28"/>
        </w:rPr>
      </w:pPr>
    </w:p>
    <w:p w14:paraId="5D709A10" w14:textId="567248AE" w:rsidR="00475F4F" w:rsidRDefault="00F704C9" w:rsidP="00DF35B7">
      <w:pPr>
        <w:tabs>
          <w:tab w:val="left" w:pos="2977"/>
        </w:tabs>
        <w:jc w:val="center"/>
        <w:rPr>
          <w:b/>
        </w:rPr>
      </w:pPr>
      <w:r w:rsidRPr="002B47A1">
        <w:rPr>
          <w:b/>
        </w:rPr>
        <w:t>И</w:t>
      </w:r>
      <w:r w:rsidR="00E25FCB" w:rsidRPr="002B47A1">
        <w:rPr>
          <w:b/>
        </w:rPr>
        <w:t>нформационная безопасность, кибербезопасность и защита конфиденциальности</w:t>
      </w:r>
    </w:p>
    <w:p w14:paraId="2111D943" w14:textId="77777777" w:rsidR="00F704C9" w:rsidRDefault="00F704C9" w:rsidP="00DF35B7">
      <w:pPr>
        <w:tabs>
          <w:tab w:val="left" w:pos="2977"/>
        </w:tabs>
        <w:jc w:val="center"/>
        <w:rPr>
          <w:b/>
        </w:rPr>
      </w:pPr>
    </w:p>
    <w:p w14:paraId="199494CA" w14:textId="3507339F" w:rsidR="00777686" w:rsidRPr="00851D9A" w:rsidRDefault="002B47A1" w:rsidP="00DF35B7">
      <w:pPr>
        <w:tabs>
          <w:tab w:val="left" w:pos="2977"/>
        </w:tabs>
        <w:jc w:val="center"/>
        <w:rPr>
          <w:b/>
          <w:bCs/>
          <w:szCs w:val="28"/>
        </w:rPr>
      </w:pPr>
      <w:r w:rsidRPr="002B47A1">
        <w:rPr>
          <w:b/>
          <w:bCs/>
          <w:szCs w:val="28"/>
        </w:rPr>
        <w:t>СРЕДСТВА</w:t>
      </w:r>
      <w:r w:rsidRPr="00851D9A">
        <w:rPr>
          <w:b/>
          <w:bCs/>
          <w:szCs w:val="28"/>
        </w:rPr>
        <w:t xml:space="preserve"> </w:t>
      </w:r>
      <w:r w:rsidRPr="002B47A1">
        <w:rPr>
          <w:b/>
          <w:bCs/>
          <w:szCs w:val="28"/>
        </w:rPr>
        <w:t>УПРАВЛЕНИЯ</w:t>
      </w:r>
      <w:r w:rsidRPr="00851D9A">
        <w:rPr>
          <w:b/>
          <w:bCs/>
          <w:szCs w:val="28"/>
        </w:rPr>
        <w:t xml:space="preserve"> </w:t>
      </w:r>
      <w:r w:rsidRPr="002B47A1">
        <w:rPr>
          <w:b/>
          <w:bCs/>
          <w:szCs w:val="28"/>
        </w:rPr>
        <w:t>ИНФОРМАЦИОННОЙ</w:t>
      </w:r>
      <w:r w:rsidR="00E25FCB" w:rsidRPr="003D4717">
        <w:rPr>
          <w:b/>
          <w:bCs/>
          <w:szCs w:val="28"/>
        </w:rPr>
        <w:t xml:space="preserve"> </w:t>
      </w:r>
      <w:r w:rsidRPr="002B47A1">
        <w:rPr>
          <w:b/>
          <w:bCs/>
          <w:szCs w:val="28"/>
        </w:rPr>
        <w:t>БЕЗОПАСНОСТЬЮ</w:t>
      </w:r>
    </w:p>
    <w:p w14:paraId="5911C809" w14:textId="77777777" w:rsidR="00386263" w:rsidRDefault="00386263" w:rsidP="00DF35B7">
      <w:pPr>
        <w:tabs>
          <w:tab w:val="left" w:pos="2977"/>
        </w:tabs>
        <w:jc w:val="center"/>
        <w:rPr>
          <w:b/>
          <w:bCs/>
          <w:szCs w:val="28"/>
        </w:rPr>
      </w:pPr>
    </w:p>
    <w:p w14:paraId="0A6C4070" w14:textId="77777777" w:rsidR="00E25FCB" w:rsidRPr="00851D9A" w:rsidRDefault="00E25FCB" w:rsidP="00DF35B7">
      <w:pPr>
        <w:tabs>
          <w:tab w:val="left" w:pos="2977"/>
        </w:tabs>
        <w:jc w:val="center"/>
        <w:rPr>
          <w:b/>
          <w:bCs/>
          <w:szCs w:val="28"/>
        </w:rPr>
      </w:pPr>
    </w:p>
    <w:p w14:paraId="741CC5FF" w14:textId="2A3EE312" w:rsidR="00D8653F" w:rsidRPr="003D4717" w:rsidRDefault="0089437C" w:rsidP="00DF35B7">
      <w:pPr>
        <w:tabs>
          <w:tab w:val="left" w:pos="2977"/>
        </w:tabs>
        <w:jc w:val="center"/>
        <w:rPr>
          <w:b/>
          <w:szCs w:val="28"/>
        </w:rPr>
      </w:pPr>
      <w:r w:rsidRPr="005A6D5E">
        <w:rPr>
          <w:b/>
          <w:szCs w:val="28"/>
        </w:rPr>
        <w:t>СТ</w:t>
      </w:r>
      <w:r w:rsidRPr="003D4717">
        <w:rPr>
          <w:b/>
          <w:szCs w:val="28"/>
        </w:rPr>
        <w:t xml:space="preserve"> </w:t>
      </w:r>
      <w:r w:rsidRPr="005A6D5E">
        <w:rPr>
          <w:b/>
          <w:szCs w:val="28"/>
        </w:rPr>
        <w:t>РК</w:t>
      </w:r>
      <w:r w:rsidRPr="003D4717">
        <w:rPr>
          <w:b/>
          <w:szCs w:val="28"/>
        </w:rPr>
        <w:t xml:space="preserve"> </w:t>
      </w:r>
      <w:r w:rsidRPr="005A6D5E">
        <w:rPr>
          <w:b/>
          <w:szCs w:val="28"/>
          <w:lang w:val="en-US"/>
        </w:rPr>
        <w:t>ISO</w:t>
      </w:r>
      <w:r w:rsidR="00B46138" w:rsidRPr="003D4717">
        <w:rPr>
          <w:b/>
          <w:szCs w:val="28"/>
        </w:rPr>
        <w:t>/</w:t>
      </w:r>
      <w:r w:rsidR="00B46138">
        <w:rPr>
          <w:b/>
          <w:szCs w:val="28"/>
          <w:lang w:val="en-US"/>
        </w:rPr>
        <w:t>IEC</w:t>
      </w:r>
      <w:r w:rsidR="00475F4F" w:rsidRPr="003D4717">
        <w:rPr>
          <w:b/>
          <w:szCs w:val="28"/>
        </w:rPr>
        <w:t xml:space="preserve"> </w:t>
      </w:r>
      <w:r w:rsidR="00E25FCB" w:rsidRPr="003D4717">
        <w:rPr>
          <w:b/>
          <w:szCs w:val="28"/>
        </w:rPr>
        <w:t>27002</w:t>
      </w:r>
    </w:p>
    <w:p w14:paraId="0EE4C5D2" w14:textId="77777777" w:rsidR="0089437C" w:rsidRPr="003D4717" w:rsidRDefault="0089437C" w:rsidP="00DF35B7">
      <w:pPr>
        <w:tabs>
          <w:tab w:val="left" w:pos="2977"/>
        </w:tabs>
        <w:jc w:val="center"/>
        <w:rPr>
          <w:b/>
          <w:szCs w:val="28"/>
        </w:rPr>
      </w:pPr>
    </w:p>
    <w:p w14:paraId="7985B844" w14:textId="77777777" w:rsidR="00D8653F" w:rsidRPr="003D4717" w:rsidRDefault="00D8653F" w:rsidP="00DF35B7">
      <w:pPr>
        <w:tabs>
          <w:tab w:val="left" w:pos="2977"/>
        </w:tabs>
        <w:jc w:val="center"/>
        <w:rPr>
          <w:b/>
          <w:szCs w:val="28"/>
        </w:rPr>
      </w:pPr>
    </w:p>
    <w:p w14:paraId="19FB04A3" w14:textId="4999E1F6" w:rsidR="00D8653F" w:rsidRPr="002B47A1" w:rsidRDefault="007205A5" w:rsidP="00DF35B7">
      <w:pPr>
        <w:tabs>
          <w:tab w:val="left" w:pos="2977"/>
        </w:tabs>
        <w:jc w:val="center"/>
        <w:rPr>
          <w:bCs/>
          <w:i/>
          <w:color w:val="000000"/>
          <w:szCs w:val="28"/>
          <w:lang w:val="en-US" w:eastAsia="en-US"/>
        </w:rPr>
      </w:pPr>
      <w:r w:rsidRPr="007205A5">
        <w:rPr>
          <w:i/>
          <w:szCs w:val="28"/>
          <w:lang w:val="en-US"/>
        </w:rPr>
        <w:t>(</w:t>
      </w:r>
      <w:r w:rsidR="00A77789" w:rsidRPr="005A6D5E">
        <w:rPr>
          <w:i/>
          <w:szCs w:val="28"/>
          <w:lang w:val="en-US"/>
        </w:rPr>
        <w:t>ISO</w:t>
      </w:r>
      <w:r w:rsidR="00B46138">
        <w:rPr>
          <w:i/>
          <w:szCs w:val="28"/>
          <w:lang w:val="en-US"/>
        </w:rPr>
        <w:t>/IEC</w:t>
      </w:r>
      <w:r w:rsidR="00A77789" w:rsidRPr="005A6D5E">
        <w:rPr>
          <w:i/>
          <w:szCs w:val="28"/>
          <w:lang w:val="en-US"/>
        </w:rPr>
        <w:t xml:space="preserve"> </w:t>
      </w:r>
      <w:r w:rsidR="00E50B13" w:rsidRPr="00E50B13">
        <w:rPr>
          <w:i/>
          <w:szCs w:val="28"/>
          <w:lang w:val="en-US"/>
        </w:rPr>
        <w:t>27002</w:t>
      </w:r>
      <w:r w:rsidR="00475F4F" w:rsidRPr="00475F4F">
        <w:rPr>
          <w:i/>
          <w:szCs w:val="28"/>
          <w:lang w:val="en-US"/>
        </w:rPr>
        <w:t>:</w:t>
      </w:r>
      <w:r w:rsidR="00A77789" w:rsidRPr="005A6D5E">
        <w:rPr>
          <w:i/>
          <w:szCs w:val="28"/>
          <w:lang w:val="en-US"/>
        </w:rPr>
        <w:t>20</w:t>
      </w:r>
      <w:r w:rsidR="002B47A1" w:rsidRPr="002B47A1">
        <w:rPr>
          <w:i/>
          <w:szCs w:val="28"/>
          <w:lang w:val="en-US"/>
        </w:rPr>
        <w:t>22</w:t>
      </w:r>
      <w:r w:rsidR="0089437C" w:rsidRPr="005A6D5E">
        <w:rPr>
          <w:i/>
          <w:szCs w:val="28"/>
          <w:lang w:val="en-US"/>
        </w:rPr>
        <w:t xml:space="preserve"> «</w:t>
      </w:r>
      <w:r w:rsidR="002B47A1" w:rsidRPr="002B47A1">
        <w:rPr>
          <w:lang w:val="en-US"/>
        </w:rPr>
        <w:t xml:space="preserve"> </w:t>
      </w:r>
      <w:r w:rsidR="002B47A1" w:rsidRPr="002B47A1">
        <w:rPr>
          <w:rStyle w:val="FontStyle89"/>
          <w:rFonts w:ascii="Times New Roman" w:hAnsi="Times New Roman" w:cs="Times New Roman"/>
          <w:b w:val="0"/>
          <w:i/>
          <w:sz w:val="24"/>
          <w:szCs w:val="28"/>
          <w:lang w:val="en-US" w:eastAsia="en-US"/>
        </w:rPr>
        <w:t>Information security, cybersecurity and privacy protection —Information security controls</w:t>
      </w:r>
      <w:r w:rsidR="0089437C" w:rsidRPr="005A6D5E">
        <w:rPr>
          <w:i/>
          <w:szCs w:val="28"/>
          <w:lang w:val="en-US"/>
        </w:rPr>
        <w:t>»</w:t>
      </w:r>
      <w:r w:rsidR="00D8653F" w:rsidRPr="005A6D5E">
        <w:rPr>
          <w:i/>
          <w:szCs w:val="28"/>
          <w:lang w:val="en-US"/>
        </w:rPr>
        <w:t>, IDT)</w:t>
      </w:r>
    </w:p>
    <w:p w14:paraId="4DEDA579" w14:textId="77777777" w:rsidR="00836BEE" w:rsidRPr="005A6D5E" w:rsidRDefault="00836BEE" w:rsidP="00DF35B7">
      <w:pPr>
        <w:tabs>
          <w:tab w:val="left" w:pos="2977"/>
        </w:tabs>
        <w:jc w:val="center"/>
        <w:rPr>
          <w:b/>
          <w:szCs w:val="28"/>
          <w:lang w:val="en-US"/>
        </w:rPr>
      </w:pPr>
    </w:p>
    <w:p w14:paraId="30F1FF01" w14:textId="77777777" w:rsidR="005E0C33" w:rsidRDefault="005E0C33" w:rsidP="00DF35B7">
      <w:pPr>
        <w:tabs>
          <w:tab w:val="left" w:pos="2977"/>
        </w:tabs>
        <w:jc w:val="center"/>
        <w:rPr>
          <w:szCs w:val="28"/>
          <w:lang w:val="en-US"/>
        </w:rPr>
      </w:pPr>
    </w:p>
    <w:p w14:paraId="4ED0A05B" w14:textId="77777777" w:rsidR="00CC0AED" w:rsidRDefault="00CC0AED" w:rsidP="00DF35B7">
      <w:pPr>
        <w:tabs>
          <w:tab w:val="left" w:pos="2977"/>
        </w:tabs>
        <w:jc w:val="center"/>
        <w:rPr>
          <w:szCs w:val="28"/>
          <w:lang w:val="en-US"/>
        </w:rPr>
      </w:pPr>
    </w:p>
    <w:p w14:paraId="34A4987A" w14:textId="77777777" w:rsidR="00CC0AED" w:rsidRDefault="00CC0AED" w:rsidP="00DF35B7">
      <w:pPr>
        <w:tabs>
          <w:tab w:val="left" w:pos="2977"/>
        </w:tabs>
        <w:jc w:val="center"/>
        <w:rPr>
          <w:szCs w:val="28"/>
          <w:lang w:val="en-US"/>
        </w:rPr>
      </w:pPr>
    </w:p>
    <w:p w14:paraId="6DAF25C6" w14:textId="77777777" w:rsidR="00E25FCB" w:rsidRDefault="00E25FCB" w:rsidP="00DF35B7">
      <w:pPr>
        <w:tabs>
          <w:tab w:val="left" w:pos="2977"/>
        </w:tabs>
        <w:jc w:val="center"/>
        <w:rPr>
          <w:szCs w:val="28"/>
          <w:lang w:val="en-US"/>
        </w:rPr>
      </w:pPr>
    </w:p>
    <w:p w14:paraId="297A5CDC" w14:textId="77777777" w:rsidR="00196AEE" w:rsidRDefault="00196AEE" w:rsidP="00DF35B7">
      <w:pPr>
        <w:tabs>
          <w:tab w:val="left" w:pos="2977"/>
        </w:tabs>
        <w:jc w:val="center"/>
        <w:rPr>
          <w:szCs w:val="28"/>
          <w:lang w:val="en-US"/>
        </w:rPr>
      </w:pPr>
    </w:p>
    <w:p w14:paraId="725B8220" w14:textId="77777777" w:rsidR="00E25FCB" w:rsidRDefault="00E25FCB" w:rsidP="00DF35B7">
      <w:pPr>
        <w:tabs>
          <w:tab w:val="left" w:pos="2977"/>
        </w:tabs>
        <w:jc w:val="center"/>
        <w:rPr>
          <w:szCs w:val="28"/>
          <w:lang w:val="en-US"/>
        </w:rPr>
      </w:pPr>
    </w:p>
    <w:p w14:paraId="6E874DB3" w14:textId="77777777" w:rsidR="00E50B13" w:rsidRPr="00E50B13" w:rsidRDefault="00E50B13" w:rsidP="00DF35B7">
      <w:pPr>
        <w:tabs>
          <w:tab w:val="left" w:pos="2977"/>
        </w:tabs>
        <w:jc w:val="center"/>
        <w:rPr>
          <w:szCs w:val="28"/>
          <w:lang w:val="en-US"/>
        </w:rPr>
      </w:pPr>
    </w:p>
    <w:p w14:paraId="57BCB274" w14:textId="77777777" w:rsidR="0089437C" w:rsidRPr="005A6D5E" w:rsidRDefault="0089437C" w:rsidP="00DF35B7">
      <w:pPr>
        <w:tabs>
          <w:tab w:val="left" w:pos="2977"/>
        </w:tabs>
        <w:jc w:val="center"/>
        <w:rPr>
          <w:szCs w:val="28"/>
          <w:lang w:val="en-US"/>
        </w:rPr>
      </w:pPr>
    </w:p>
    <w:p w14:paraId="74420BAE" w14:textId="7721FB35" w:rsidR="00D8653F" w:rsidRPr="00773F36" w:rsidRDefault="00E25FCB" w:rsidP="00DF35B7">
      <w:pPr>
        <w:tabs>
          <w:tab w:val="left" w:pos="2977"/>
        </w:tabs>
        <w:jc w:val="center"/>
        <w:rPr>
          <w:szCs w:val="28"/>
        </w:rPr>
      </w:pPr>
      <w:r>
        <w:rPr>
          <w:i/>
        </w:rPr>
        <w:t>Настоящий проект стандарта не подлежит применению до его утверждения</w:t>
      </w:r>
    </w:p>
    <w:p w14:paraId="24C6F50B" w14:textId="77777777" w:rsidR="00A92CB0" w:rsidRPr="00773F36" w:rsidRDefault="00A92CB0" w:rsidP="00DF35B7">
      <w:pPr>
        <w:tabs>
          <w:tab w:val="left" w:pos="2977"/>
        </w:tabs>
        <w:jc w:val="center"/>
        <w:rPr>
          <w:b/>
          <w:szCs w:val="28"/>
        </w:rPr>
      </w:pPr>
    </w:p>
    <w:p w14:paraId="7FB370F2" w14:textId="77777777" w:rsidR="00D8653F" w:rsidRPr="00773F36" w:rsidRDefault="00D8653F" w:rsidP="00DF35B7">
      <w:pPr>
        <w:tabs>
          <w:tab w:val="left" w:pos="2977"/>
        </w:tabs>
        <w:jc w:val="center"/>
        <w:rPr>
          <w:b/>
          <w:szCs w:val="28"/>
        </w:rPr>
      </w:pPr>
    </w:p>
    <w:p w14:paraId="5696E2BC" w14:textId="77777777" w:rsidR="00386263" w:rsidRDefault="00386263" w:rsidP="00DF35B7">
      <w:pPr>
        <w:tabs>
          <w:tab w:val="left" w:pos="2977"/>
        </w:tabs>
        <w:jc w:val="center"/>
        <w:rPr>
          <w:b/>
          <w:szCs w:val="28"/>
        </w:rPr>
      </w:pPr>
    </w:p>
    <w:p w14:paraId="2EFA8696" w14:textId="77777777" w:rsidR="00E25FCB" w:rsidRDefault="00E25FCB" w:rsidP="00DF35B7">
      <w:pPr>
        <w:tabs>
          <w:tab w:val="left" w:pos="2977"/>
        </w:tabs>
        <w:jc w:val="center"/>
        <w:rPr>
          <w:b/>
          <w:szCs w:val="28"/>
        </w:rPr>
      </w:pPr>
    </w:p>
    <w:p w14:paraId="5C09E482" w14:textId="77777777" w:rsidR="00E25FCB" w:rsidRDefault="00E25FCB" w:rsidP="00DF35B7">
      <w:pPr>
        <w:tabs>
          <w:tab w:val="left" w:pos="2977"/>
        </w:tabs>
        <w:jc w:val="center"/>
        <w:rPr>
          <w:b/>
          <w:szCs w:val="28"/>
        </w:rPr>
      </w:pPr>
    </w:p>
    <w:p w14:paraId="2F7E6B97" w14:textId="77777777" w:rsidR="00E25FCB" w:rsidRDefault="00E25FCB" w:rsidP="00DF35B7">
      <w:pPr>
        <w:tabs>
          <w:tab w:val="left" w:pos="2977"/>
        </w:tabs>
        <w:jc w:val="center"/>
        <w:rPr>
          <w:b/>
          <w:szCs w:val="28"/>
        </w:rPr>
      </w:pPr>
    </w:p>
    <w:p w14:paraId="1FF255CD" w14:textId="77777777" w:rsidR="00E25FCB" w:rsidRDefault="00E25FCB" w:rsidP="00DF35B7">
      <w:pPr>
        <w:tabs>
          <w:tab w:val="left" w:pos="2977"/>
        </w:tabs>
        <w:jc w:val="center"/>
        <w:rPr>
          <w:b/>
          <w:szCs w:val="28"/>
        </w:rPr>
      </w:pPr>
    </w:p>
    <w:p w14:paraId="2ED25A10" w14:textId="77777777" w:rsidR="00E25FCB" w:rsidRPr="00773F36" w:rsidRDefault="00E25FCB" w:rsidP="00DF35B7">
      <w:pPr>
        <w:tabs>
          <w:tab w:val="left" w:pos="2977"/>
        </w:tabs>
        <w:jc w:val="center"/>
        <w:rPr>
          <w:b/>
          <w:szCs w:val="28"/>
        </w:rPr>
      </w:pPr>
    </w:p>
    <w:p w14:paraId="201B0491" w14:textId="77777777" w:rsidR="00EC56C1" w:rsidRPr="00773F36" w:rsidRDefault="00EC56C1" w:rsidP="00DF35B7">
      <w:pPr>
        <w:tabs>
          <w:tab w:val="left" w:pos="2977"/>
        </w:tabs>
        <w:jc w:val="center"/>
        <w:rPr>
          <w:b/>
          <w:szCs w:val="28"/>
        </w:rPr>
      </w:pPr>
    </w:p>
    <w:p w14:paraId="2200FED5" w14:textId="77777777" w:rsidR="00D8653F" w:rsidRPr="005A6D5E" w:rsidRDefault="006937AD" w:rsidP="00DF35B7">
      <w:pPr>
        <w:tabs>
          <w:tab w:val="left" w:pos="2977"/>
        </w:tabs>
        <w:jc w:val="center"/>
        <w:rPr>
          <w:b/>
          <w:szCs w:val="28"/>
        </w:rPr>
      </w:pPr>
      <w:r w:rsidRPr="005A6D5E">
        <w:rPr>
          <w:b/>
          <w:szCs w:val="28"/>
        </w:rPr>
        <w:t>Комитет техническо</w:t>
      </w:r>
      <w:r w:rsidRPr="005A6D5E">
        <w:rPr>
          <w:b/>
          <w:szCs w:val="28"/>
          <w:lang w:val="kk-KZ"/>
        </w:rPr>
        <w:t>го</w:t>
      </w:r>
      <w:r w:rsidRPr="005A6D5E">
        <w:rPr>
          <w:b/>
          <w:szCs w:val="28"/>
        </w:rPr>
        <w:t xml:space="preserve"> регулировани</w:t>
      </w:r>
      <w:r w:rsidRPr="005A6D5E">
        <w:rPr>
          <w:b/>
          <w:szCs w:val="28"/>
          <w:lang w:val="kk-KZ"/>
        </w:rPr>
        <w:t>я</w:t>
      </w:r>
      <w:r w:rsidR="00D8653F" w:rsidRPr="005A6D5E">
        <w:rPr>
          <w:b/>
          <w:szCs w:val="28"/>
        </w:rPr>
        <w:t xml:space="preserve"> и метрологии</w:t>
      </w:r>
    </w:p>
    <w:p w14:paraId="1B3D023B" w14:textId="4C4387F8" w:rsidR="00D8653F" w:rsidRPr="005A6D5E" w:rsidRDefault="00386263" w:rsidP="00DF35B7">
      <w:pPr>
        <w:tabs>
          <w:tab w:val="left" w:pos="2977"/>
        </w:tabs>
        <w:jc w:val="center"/>
        <w:rPr>
          <w:b/>
          <w:szCs w:val="28"/>
        </w:rPr>
      </w:pPr>
      <w:r w:rsidRPr="00386263">
        <w:rPr>
          <w:b/>
          <w:szCs w:val="28"/>
        </w:rPr>
        <w:t>Министерство торговли и интеграции Республики Казахстан</w:t>
      </w:r>
    </w:p>
    <w:p w14:paraId="0E8B448A" w14:textId="77777777" w:rsidR="00D8653F" w:rsidRPr="005A6D5E" w:rsidRDefault="00D8653F" w:rsidP="00DF35B7">
      <w:pPr>
        <w:tabs>
          <w:tab w:val="left" w:pos="2977"/>
        </w:tabs>
        <w:jc w:val="center"/>
        <w:rPr>
          <w:b/>
          <w:szCs w:val="28"/>
        </w:rPr>
      </w:pPr>
      <w:r w:rsidRPr="005A6D5E">
        <w:rPr>
          <w:b/>
          <w:szCs w:val="28"/>
        </w:rPr>
        <w:t>(Госстандарт)</w:t>
      </w:r>
    </w:p>
    <w:p w14:paraId="5D524350" w14:textId="77777777" w:rsidR="002B47A1" w:rsidRDefault="002B47A1" w:rsidP="00DF35B7">
      <w:pPr>
        <w:tabs>
          <w:tab w:val="left" w:pos="2977"/>
        </w:tabs>
        <w:jc w:val="center"/>
        <w:rPr>
          <w:b/>
          <w:szCs w:val="28"/>
        </w:rPr>
      </w:pPr>
    </w:p>
    <w:p w14:paraId="62849B5C" w14:textId="77777777" w:rsidR="00D45DA0" w:rsidRPr="005A6D5E" w:rsidRDefault="00D8653F" w:rsidP="00DF35B7">
      <w:pPr>
        <w:tabs>
          <w:tab w:val="left" w:pos="2977"/>
        </w:tabs>
        <w:jc w:val="center"/>
        <w:rPr>
          <w:b/>
          <w:szCs w:val="28"/>
        </w:rPr>
      </w:pPr>
      <w:r w:rsidRPr="005A6D5E">
        <w:rPr>
          <w:b/>
          <w:szCs w:val="28"/>
        </w:rPr>
        <w:t xml:space="preserve">Астана </w:t>
      </w:r>
    </w:p>
    <w:p w14:paraId="14490B24" w14:textId="229EF0F4" w:rsidR="000258A1" w:rsidRPr="0041292B" w:rsidRDefault="00D45DA0" w:rsidP="00DF35B7">
      <w:pPr>
        <w:pStyle w:val="affa"/>
        <w:tabs>
          <w:tab w:val="left" w:pos="1390"/>
          <w:tab w:val="left" w:pos="2977"/>
          <w:tab w:val="center" w:pos="4960"/>
        </w:tabs>
        <w:ind w:firstLine="567"/>
        <w:rPr>
          <w:rFonts w:ascii="Times New Roman" w:hAnsi="Times New Roman" w:cs="Times New Roman"/>
          <w:b/>
          <w:bCs/>
          <w:sz w:val="24"/>
          <w:szCs w:val="24"/>
        </w:rPr>
      </w:pPr>
      <w:r w:rsidRPr="005A6D5E">
        <w:rPr>
          <w:b/>
          <w:szCs w:val="28"/>
        </w:rPr>
        <w:br w:type="page"/>
      </w:r>
      <w:bookmarkStart w:id="0" w:name="_Toc135636959"/>
      <w:bookmarkStart w:id="1" w:name="_Toc135983292"/>
      <w:bookmarkStart w:id="2" w:name="_Toc144396637"/>
      <w:bookmarkStart w:id="3" w:name="_Toc144906648"/>
      <w:r w:rsidR="000258A1" w:rsidRPr="0041292B">
        <w:rPr>
          <w:rFonts w:ascii="Times New Roman" w:hAnsi="Times New Roman" w:cs="Times New Roman"/>
          <w:b/>
          <w:bCs/>
          <w:sz w:val="24"/>
          <w:szCs w:val="24"/>
        </w:rPr>
        <w:lastRenderedPageBreak/>
        <w:t>Предисловие</w:t>
      </w:r>
      <w:bookmarkEnd w:id="0"/>
      <w:bookmarkEnd w:id="1"/>
      <w:bookmarkEnd w:id="2"/>
      <w:bookmarkEnd w:id="3"/>
    </w:p>
    <w:p w14:paraId="513D1B13" w14:textId="77777777" w:rsidR="000258A1" w:rsidRPr="005A6D5E" w:rsidRDefault="000258A1" w:rsidP="00DF35B7">
      <w:pPr>
        <w:tabs>
          <w:tab w:val="left" w:pos="2977"/>
        </w:tabs>
        <w:ind w:firstLine="567"/>
        <w:rPr>
          <w:b/>
          <w:szCs w:val="28"/>
        </w:rPr>
      </w:pPr>
    </w:p>
    <w:p w14:paraId="30448E2E" w14:textId="0B95DD1B" w:rsidR="00761FA3" w:rsidRPr="005A6D5E" w:rsidRDefault="000258A1" w:rsidP="00DF35B7">
      <w:pPr>
        <w:tabs>
          <w:tab w:val="left" w:pos="2977"/>
        </w:tabs>
        <w:ind w:firstLine="567"/>
        <w:jc w:val="both"/>
        <w:rPr>
          <w:szCs w:val="28"/>
        </w:rPr>
      </w:pPr>
      <w:r w:rsidRPr="005A6D5E">
        <w:rPr>
          <w:b/>
          <w:bCs/>
          <w:szCs w:val="28"/>
        </w:rPr>
        <w:t>1</w:t>
      </w:r>
      <w:r w:rsidRPr="005A6D5E">
        <w:rPr>
          <w:szCs w:val="28"/>
        </w:rPr>
        <w:t xml:space="preserve"> </w:t>
      </w:r>
      <w:r w:rsidR="00E25FCB">
        <w:rPr>
          <w:b/>
          <w:bCs/>
          <w:szCs w:val="28"/>
        </w:rPr>
        <w:t>ПОДГОТОВЛЕН</w:t>
      </w:r>
      <w:r w:rsidRPr="005A6D5E">
        <w:rPr>
          <w:b/>
          <w:bCs/>
          <w:szCs w:val="28"/>
        </w:rPr>
        <w:t xml:space="preserve"> И ВНЕСЕН</w:t>
      </w:r>
      <w:r w:rsidRPr="005A6D5E">
        <w:rPr>
          <w:szCs w:val="28"/>
        </w:rPr>
        <w:t xml:space="preserve"> Республикански</w:t>
      </w:r>
      <w:r w:rsidR="0089437C" w:rsidRPr="005A6D5E">
        <w:rPr>
          <w:szCs w:val="28"/>
        </w:rPr>
        <w:t>м государственным предприятием «</w:t>
      </w:r>
      <w:r w:rsidR="003A11DB" w:rsidRPr="003A11DB">
        <w:rPr>
          <w:szCs w:val="28"/>
        </w:rPr>
        <w:t>Казахстанский институт стандартизации и метрологии</w:t>
      </w:r>
      <w:r w:rsidR="00761FA3" w:rsidRPr="005A6D5E">
        <w:rPr>
          <w:szCs w:val="28"/>
        </w:rPr>
        <w:t>»</w:t>
      </w:r>
      <w:r w:rsidR="00B62A9E" w:rsidRPr="005A6D5E">
        <w:rPr>
          <w:szCs w:val="28"/>
        </w:rPr>
        <w:t>.</w:t>
      </w:r>
    </w:p>
    <w:p w14:paraId="510F523A" w14:textId="77777777" w:rsidR="007A0335" w:rsidRPr="005A6D5E" w:rsidRDefault="007A0335" w:rsidP="00DF35B7">
      <w:pPr>
        <w:tabs>
          <w:tab w:val="left" w:pos="2977"/>
        </w:tabs>
        <w:ind w:firstLine="567"/>
        <w:jc w:val="both"/>
        <w:rPr>
          <w:b/>
          <w:bCs/>
          <w:szCs w:val="28"/>
        </w:rPr>
      </w:pPr>
    </w:p>
    <w:p w14:paraId="53D25AE7" w14:textId="3DB95E6E" w:rsidR="00FA21F1" w:rsidRDefault="00FA21F1" w:rsidP="00DF35B7">
      <w:pPr>
        <w:tabs>
          <w:tab w:val="left" w:pos="2977"/>
        </w:tabs>
        <w:ind w:firstLine="567"/>
        <w:jc w:val="both"/>
        <w:rPr>
          <w:szCs w:val="28"/>
        </w:rPr>
      </w:pPr>
      <w:r>
        <w:rPr>
          <w:b/>
          <w:bCs/>
          <w:szCs w:val="28"/>
        </w:rPr>
        <w:t>2 УТВЕРЖДЕН И ВВЕДЕН В ДЕЙСТВИЕ</w:t>
      </w:r>
      <w:r>
        <w:rPr>
          <w:szCs w:val="28"/>
        </w:rPr>
        <w:t xml:space="preserve"> Приказом Председателя Комитета техническо</w:t>
      </w:r>
      <w:r>
        <w:rPr>
          <w:szCs w:val="28"/>
          <w:lang w:val="kk-KZ"/>
        </w:rPr>
        <w:t>го</w:t>
      </w:r>
      <w:r>
        <w:rPr>
          <w:szCs w:val="28"/>
        </w:rPr>
        <w:t xml:space="preserve"> регулирования и метрологии </w:t>
      </w:r>
      <w:r w:rsidR="00D83C18">
        <w:t>Министерство</w:t>
      </w:r>
      <w:r w:rsidR="00D83C18">
        <w:rPr>
          <w:lang w:val="kk-KZ"/>
        </w:rPr>
        <w:t xml:space="preserve"> торговли и интеграции </w:t>
      </w:r>
      <w:r w:rsidR="00D83C18">
        <w:t>Республики Казахстан</w:t>
      </w:r>
      <w:r>
        <w:rPr>
          <w:szCs w:val="28"/>
        </w:rPr>
        <w:t xml:space="preserve"> от </w:t>
      </w:r>
      <w:r w:rsidR="00314123">
        <w:rPr>
          <w:color w:val="231F20"/>
        </w:rPr>
        <w:t>____________</w:t>
      </w:r>
      <w:r w:rsidR="00314123">
        <w:rPr>
          <w:color w:val="231F20"/>
          <w:spacing w:val="-6"/>
        </w:rPr>
        <w:t xml:space="preserve"> </w:t>
      </w:r>
      <w:r w:rsidR="00314123">
        <w:rPr>
          <w:color w:val="231F20"/>
        </w:rPr>
        <w:t>2023</w:t>
      </w:r>
      <w:r w:rsidR="00314123">
        <w:rPr>
          <w:color w:val="231F20"/>
          <w:spacing w:val="-2"/>
        </w:rPr>
        <w:t xml:space="preserve"> </w:t>
      </w:r>
      <w:r w:rsidR="00314123">
        <w:rPr>
          <w:color w:val="231F20"/>
        </w:rPr>
        <w:t>г.</w:t>
      </w:r>
      <w:r w:rsidR="00314123">
        <w:rPr>
          <w:color w:val="231F20"/>
          <w:spacing w:val="17"/>
        </w:rPr>
        <w:t xml:space="preserve"> </w:t>
      </w:r>
      <w:r w:rsidR="00314123">
        <w:rPr>
          <w:color w:val="231F20"/>
        </w:rPr>
        <w:t>№</w:t>
      </w:r>
      <w:r w:rsidR="00314123">
        <w:rPr>
          <w:color w:val="231F20"/>
          <w:spacing w:val="-4"/>
        </w:rPr>
        <w:t xml:space="preserve"> </w:t>
      </w:r>
      <w:r w:rsidR="00314123" w:rsidRPr="00617A18">
        <w:t>___</w:t>
      </w:r>
      <w:r w:rsidR="008D55B7">
        <w:rPr>
          <w:szCs w:val="28"/>
        </w:rPr>
        <w:t>.</w:t>
      </w:r>
    </w:p>
    <w:p w14:paraId="47F635F8" w14:textId="77777777" w:rsidR="007A0335" w:rsidRPr="005A6D5E" w:rsidRDefault="007A0335" w:rsidP="00DF35B7">
      <w:pPr>
        <w:tabs>
          <w:tab w:val="left" w:pos="2977"/>
        </w:tabs>
        <w:ind w:firstLine="567"/>
        <w:jc w:val="both"/>
        <w:rPr>
          <w:b/>
          <w:bCs/>
          <w:szCs w:val="28"/>
        </w:rPr>
      </w:pPr>
    </w:p>
    <w:p w14:paraId="4B815411" w14:textId="07E978A4" w:rsidR="0034433A" w:rsidRPr="005A6D5E" w:rsidRDefault="000258A1" w:rsidP="00DF35B7">
      <w:pPr>
        <w:tabs>
          <w:tab w:val="left" w:pos="2977"/>
        </w:tabs>
        <w:ind w:firstLine="567"/>
        <w:jc w:val="both"/>
        <w:rPr>
          <w:szCs w:val="28"/>
        </w:rPr>
      </w:pPr>
      <w:r w:rsidRPr="00FD2D05">
        <w:rPr>
          <w:b/>
          <w:bCs/>
          <w:szCs w:val="28"/>
        </w:rPr>
        <w:t>3</w:t>
      </w:r>
      <w:r w:rsidRPr="00FD2D05">
        <w:rPr>
          <w:szCs w:val="28"/>
        </w:rPr>
        <w:t xml:space="preserve"> Настоящий стандарт иде</w:t>
      </w:r>
      <w:r w:rsidR="000E2E9E" w:rsidRPr="00FD2D05">
        <w:rPr>
          <w:szCs w:val="28"/>
        </w:rPr>
        <w:t xml:space="preserve">нтичен </w:t>
      </w:r>
      <w:r w:rsidR="00E465FD" w:rsidRPr="00FD2D05">
        <w:rPr>
          <w:szCs w:val="28"/>
        </w:rPr>
        <w:t xml:space="preserve">международному стандарту </w:t>
      </w:r>
      <w:r w:rsidR="00C30BB6" w:rsidRPr="00C30BB6">
        <w:rPr>
          <w:szCs w:val="28"/>
          <w:lang w:val="en-US"/>
        </w:rPr>
        <w:t>ISO</w:t>
      </w:r>
      <w:r w:rsidR="00C30BB6" w:rsidRPr="00C30BB6">
        <w:rPr>
          <w:szCs w:val="28"/>
        </w:rPr>
        <w:t>/</w:t>
      </w:r>
      <w:r w:rsidR="00C30BB6" w:rsidRPr="00C30BB6">
        <w:rPr>
          <w:szCs w:val="28"/>
          <w:lang w:val="en-US"/>
        </w:rPr>
        <w:t>IEC</w:t>
      </w:r>
      <w:r w:rsidR="00C30BB6" w:rsidRPr="00C30BB6">
        <w:rPr>
          <w:szCs w:val="28"/>
        </w:rPr>
        <w:t xml:space="preserve"> 27002:2022</w:t>
      </w:r>
      <w:r w:rsidR="00C30BB6">
        <w:rPr>
          <w:szCs w:val="28"/>
        </w:rPr>
        <w:t xml:space="preserve"> </w:t>
      </w:r>
      <w:r w:rsidR="00C30BB6" w:rsidRPr="00C30BB6">
        <w:rPr>
          <w:szCs w:val="28"/>
        </w:rPr>
        <w:t>(</w:t>
      </w:r>
      <w:r w:rsidR="00C30BB6" w:rsidRPr="00C30BB6">
        <w:rPr>
          <w:szCs w:val="28"/>
          <w:lang w:val="en-US"/>
        </w:rPr>
        <w:t>E</w:t>
      </w:r>
      <w:r w:rsidR="00C30BB6" w:rsidRPr="00C30BB6">
        <w:rPr>
          <w:szCs w:val="28"/>
        </w:rPr>
        <w:t>)</w:t>
      </w:r>
      <w:r w:rsidR="00205FEB" w:rsidRPr="00FD2D05">
        <w:rPr>
          <w:szCs w:val="28"/>
        </w:rPr>
        <w:t xml:space="preserve"> </w:t>
      </w:r>
      <w:r w:rsidR="00B46138" w:rsidRPr="00FD2D05">
        <w:rPr>
          <w:szCs w:val="28"/>
        </w:rPr>
        <w:t>«</w:t>
      </w:r>
      <w:r w:rsidR="00114728" w:rsidRPr="00114728">
        <w:rPr>
          <w:szCs w:val="28"/>
          <w:lang w:val="en-US"/>
        </w:rPr>
        <w:t>Information</w:t>
      </w:r>
      <w:r w:rsidR="00114728" w:rsidRPr="00114728">
        <w:rPr>
          <w:szCs w:val="28"/>
        </w:rPr>
        <w:t xml:space="preserve"> </w:t>
      </w:r>
      <w:r w:rsidR="00114728" w:rsidRPr="00114728">
        <w:rPr>
          <w:szCs w:val="28"/>
          <w:lang w:val="en-US"/>
        </w:rPr>
        <w:t>security</w:t>
      </w:r>
      <w:r w:rsidR="00114728" w:rsidRPr="00114728">
        <w:rPr>
          <w:szCs w:val="28"/>
        </w:rPr>
        <w:t xml:space="preserve">, </w:t>
      </w:r>
      <w:r w:rsidR="00114728" w:rsidRPr="00114728">
        <w:rPr>
          <w:szCs w:val="28"/>
          <w:lang w:val="en-US"/>
        </w:rPr>
        <w:t>cybersecurity</w:t>
      </w:r>
      <w:r w:rsidR="00114728" w:rsidRPr="00114728">
        <w:rPr>
          <w:szCs w:val="28"/>
        </w:rPr>
        <w:t xml:space="preserve"> </w:t>
      </w:r>
      <w:r w:rsidR="00114728" w:rsidRPr="00114728">
        <w:rPr>
          <w:szCs w:val="28"/>
          <w:lang w:val="en-US"/>
        </w:rPr>
        <w:t>and</w:t>
      </w:r>
      <w:r w:rsidR="00114728" w:rsidRPr="00114728">
        <w:rPr>
          <w:szCs w:val="28"/>
        </w:rPr>
        <w:t xml:space="preserve"> </w:t>
      </w:r>
      <w:r w:rsidR="00114728" w:rsidRPr="00114728">
        <w:rPr>
          <w:szCs w:val="28"/>
          <w:lang w:val="en-US"/>
        </w:rPr>
        <w:t>privacy</w:t>
      </w:r>
      <w:r w:rsidR="00114728" w:rsidRPr="00114728">
        <w:rPr>
          <w:szCs w:val="28"/>
        </w:rPr>
        <w:t xml:space="preserve"> </w:t>
      </w:r>
      <w:r w:rsidR="00114728" w:rsidRPr="00114728">
        <w:rPr>
          <w:szCs w:val="28"/>
          <w:lang w:val="en-US"/>
        </w:rPr>
        <w:t>protection</w:t>
      </w:r>
      <w:r w:rsidR="00114728" w:rsidRPr="00114728">
        <w:rPr>
          <w:szCs w:val="28"/>
        </w:rPr>
        <w:t xml:space="preserve"> — </w:t>
      </w:r>
      <w:r w:rsidR="00114728" w:rsidRPr="00114728">
        <w:rPr>
          <w:szCs w:val="28"/>
          <w:lang w:val="en-US"/>
        </w:rPr>
        <w:t>Information</w:t>
      </w:r>
      <w:r w:rsidR="00114728" w:rsidRPr="00114728">
        <w:rPr>
          <w:szCs w:val="28"/>
        </w:rPr>
        <w:t xml:space="preserve"> </w:t>
      </w:r>
      <w:r w:rsidR="00114728" w:rsidRPr="00114728">
        <w:rPr>
          <w:szCs w:val="28"/>
          <w:lang w:val="en-US"/>
        </w:rPr>
        <w:t>security</w:t>
      </w:r>
      <w:r w:rsidR="00114728" w:rsidRPr="00114728">
        <w:rPr>
          <w:szCs w:val="28"/>
        </w:rPr>
        <w:t xml:space="preserve"> </w:t>
      </w:r>
      <w:r w:rsidR="00114728" w:rsidRPr="00114728">
        <w:rPr>
          <w:szCs w:val="28"/>
          <w:lang w:val="en-US"/>
        </w:rPr>
        <w:t>controls</w:t>
      </w:r>
      <w:r w:rsidR="00B46138" w:rsidRPr="00FD2D05">
        <w:rPr>
          <w:szCs w:val="28"/>
        </w:rPr>
        <w:t>»</w:t>
      </w:r>
      <w:r w:rsidR="00114728">
        <w:rPr>
          <w:szCs w:val="28"/>
        </w:rPr>
        <w:t xml:space="preserve"> </w:t>
      </w:r>
      <w:r w:rsidR="00105F88" w:rsidRPr="00FD2D05">
        <w:rPr>
          <w:szCs w:val="28"/>
        </w:rPr>
        <w:t>(</w:t>
      </w:r>
      <w:r w:rsidR="00D71F13" w:rsidRPr="00D71F13">
        <w:rPr>
          <w:szCs w:val="28"/>
        </w:rPr>
        <w:t>Информационная безопасность, кибербезопасность и защита конфиденциальности. Средства управления информационной безопасностью</w:t>
      </w:r>
      <w:r w:rsidR="009044B2" w:rsidRPr="00FD2D05">
        <w:rPr>
          <w:szCs w:val="28"/>
        </w:rPr>
        <w:t>).</w:t>
      </w:r>
    </w:p>
    <w:p w14:paraId="3B82FC5F" w14:textId="19C63786" w:rsidR="00EA164D" w:rsidRPr="00E25FCB" w:rsidRDefault="005A6D5E" w:rsidP="00DF35B7">
      <w:pPr>
        <w:tabs>
          <w:tab w:val="left" w:pos="2977"/>
        </w:tabs>
        <w:ind w:firstLine="567"/>
        <w:jc w:val="both"/>
      </w:pPr>
      <w:r>
        <w:rPr>
          <w:rStyle w:val="FontStyle55"/>
          <w:rFonts w:ascii="Times New Roman" w:hAnsi="Times New Roman" w:cs="Times New Roman"/>
          <w:sz w:val="24"/>
          <w:szCs w:val="28"/>
          <w:lang w:eastAsia="en-US"/>
        </w:rPr>
        <w:t xml:space="preserve">Международный стандарт </w:t>
      </w:r>
      <w:r w:rsidR="00B46138" w:rsidRPr="00B46138">
        <w:rPr>
          <w:szCs w:val="28"/>
          <w:lang w:val="en-US"/>
        </w:rPr>
        <w:t>ISO</w:t>
      </w:r>
      <w:r w:rsidR="00B46138" w:rsidRPr="00B46138">
        <w:rPr>
          <w:szCs w:val="28"/>
        </w:rPr>
        <w:t>/</w:t>
      </w:r>
      <w:r w:rsidR="00B46138" w:rsidRPr="00B46138">
        <w:rPr>
          <w:szCs w:val="28"/>
          <w:lang w:val="en-US"/>
        </w:rPr>
        <w:t>IEC</w:t>
      </w:r>
      <w:r w:rsidR="00B46138" w:rsidRPr="00B46138">
        <w:rPr>
          <w:szCs w:val="28"/>
        </w:rPr>
        <w:t xml:space="preserve"> 27002</w:t>
      </w:r>
      <w:r w:rsidR="00267060" w:rsidRPr="005A6D5E">
        <w:rPr>
          <w:rStyle w:val="FontStyle55"/>
          <w:rFonts w:ascii="Times New Roman" w:hAnsi="Times New Roman" w:cs="Times New Roman"/>
          <w:sz w:val="24"/>
          <w:szCs w:val="28"/>
          <w:lang w:eastAsia="en-US"/>
        </w:rPr>
        <w:t xml:space="preserve"> подготовлен </w:t>
      </w:r>
      <w:r w:rsidR="00B46138" w:rsidRPr="00A33B1F">
        <w:t xml:space="preserve">ОТК 1 </w:t>
      </w:r>
      <w:r w:rsidR="00B46138" w:rsidRPr="00A33B1F">
        <w:rPr>
          <w:lang w:val="en-GB"/>
        </w:rPr>
        <w:t>ISO</w:t>
      </w:r>
      <w:r w:rsidR="00B46138" w:rsidRPr="00A33B1F">
        <w:t>/</w:t>
      </w:r>
      <w:r w:rsidR="00B46138" w:rsidRPr="00A33B1F">
        <w:rPr>
          <w:lang w:val="en-GB"/>
        </w:rPr>
        <w:t>IEC</w:t>
      </w:r>
      <w:r w:rsidR="00B46138" w:rsidRPr="00A33B1F">
        <w:t xml:space="preserve"> ОТК 1, </w:t>
      </w:r>
      <w:r w:rsidR="00B46138" w:rsidRPr="00E25FCB">
        <w:t xml:space="preserve">Информационные технологии, Подкомитет ПК 27, </w:t>
      </w:r>
      <w:r w:rsidR="00523328" w:rsidRPr="00E25FCB">
        <w:t>Информационная безопасность, кибербезопасность и защита конфиденциальности.</w:t>
      </w:r>
    </w:p>
    <w:p w14:paraId="2B18AD71" w14:textId="77777777" w:rsidR="00173A56" w:rsidRDefault="00173A56" w:rsidP="00DF35B7">
      <w:pPr>
        <w:tabs>
          <w:tab w:val="left" w:pos="2977"/>
        </w:tabs>
        <w:ind w:firstLine="567"/>
        <w:jc w:val="both"/>
        <w:rPr>
          <w:szCs w:val="28"/>
        </w:rPr>
      </w:pPr>
      <w:r w:rsidRPr="005A6D5E">
        <w:rPr>
          <w:szCs w:val="28"/>
        </w:rPr>
        <w:t>Перевод с английского языка (</w:t>
      </w:r>
      <w:r w:rsidRPr="005A6D5E">
        <w:rPr>
          <w:szCs w:val="28"/>
          <w:lang w:val="en-US"/>
        </w:rPr>
        <w:t>en</w:t>
      </w:r>
      <w:r w:rsidRPr="005A6D5E">
        <w:rPr>
          <w:szCs w:val="28"/>
        </w:rPr>
        <w:t>)</w:t>
      </w:r>
    </w:p>
    <w:p w14:paraId="6CC29539" w14:textId="77777777" w:rsidR="00EA164D" w:rsidRPr="005A6D5E" w:rsidRDefault="00173A56" w:rsidP="00DF35B7">
      <w:pPr>
        <w:tabs>
          <w:tab w:val="left" w:pos="2977"/>
        </w:tabs>
        <w:ind w:firstLine="567"/>
        <w:jc w:val="both"/>
        <w:rPr>
          <w:bCs/>
          <w:szCs w:val="28"/>
        </w:rPr>
      </w:pPr>
      <w:r w:rsidRPr="00173A56">
        <w:rPr>
          <w:szCs w:val="28"/>
        </w:rPr>
        <w:t>Официальные экземпляры междунар</w:t>
      </w:r>
      <w:r>
        <w:rPr>
          <w:szCs w:val="28"/>
        </w:rPr>
        <w:t>одных стандартов</w:t>
      </w:r>
      <w:r w:rsidRPr="00173A56">
        <w:rPr>
          <w:szCs w:val="28"/>
        </w:rPr>
        <w:t>, на основе которых подготовлен (разработан) настоящий стандарт, и на которые даны ссылки, имеются в</w:t>
      </w:r>
      <w:r w:rsidR="00EA164D" w:rsidRPr="005A6D5E">
        <w:rPr>
          <w:szCs w:val="28"/>
        </w:rPr>
        <w:t xml:space="preserve"> </w:t>
      </w:r>
      <w:r w:rsidR="00EA164D" w:rsidRPr="005A6D5E">
        <w:rPr>
          <w:bCs/>
          <w:szCs w:val="28"/>
        </w:rPr>
        <w:t xml:space="preserve">Едином государственном фонде нормативных технических документов </w:t>
      </w:r>
    </w:p>
    <w:p w14:paraId="760272BA" w14:textId="36FA33FC" w:rsidR="00386205" w:rsidRPr="00593C66" w:rsidRDefault="00386205" w:rsidP="00DF35B7">
      <w:pPr>
        <w:tabs>
          <w:tab w:val="left" w:pos="2977"/>
        </w:tabs>
        <w:ind w:firstLine="567"/>
        <w:jc w:val="both"/>
        <w:rPr>
          <w:szCs w:val="28"/>
        </w:rPr>
      </w:pPr>
      <w:r w:rsidRPr="005A6D5E">
        <w:rPr>
          <w:szCs w:val="28"/>
          <w:lang w:val="kk-KZ"/>
        </w:rPr>
        <w:t>Степень соответствия – идентичная</w:t>
      </w:r>
      <w:r w:rsidR="00593C66">
        <w:rPr>
          <w:szCs w:val="28"/>
          <w:lang w:val="kk-KZ"/>
        </w:rPr>
        <w:t xml:space="preserve"> (</w:t>
      </w:r>
      <w:r w:rsidRPr="005A6D5E">
        <w:rPr>
          <w:szCs w:val="28"/>
          <w:lang w:val="en-US"/>
        </w:rPr>
        <w:t>IDT</w:t>
      </w:r>
      <w:r w:rsidR="00593C66">
        <w:rPr>
          <w:szCs w:val="28"/>
        </w:rPr>
        <w:t>).</w:t>
      </w:r>
    </w:p>
    <w:p w14:paraId="0D8AC362" w14:textId="77777777" w:rsidR="00D47580" w:rsidRPr="005A6D5E" w:rsidRDefault="00D47580" w:rsidP="00DF35B7">
      <w:pPr>
        <w:tabs>
          <w:tab w:val="left" w:pos="2977"/>
        </w:tabs>
        <w:ind w:firstLine="567"/>
        <w:rPr>
          <w:b/>
          <w:szCs w:val="28"/>
        </w:rPr>
      </w:pPr>
    </w:p>
    <w:p w14:paraId="52861DA1" w14:textId="485B3A72" w:rsidR="000634EB" w:rsidRDefault="00E25FCB" w:rsidP="00DF35B7">
      <w:pPr>
        <w:tabs>
          <w:tab w:val="left" w:pos="2977"/>
        </w:tabs>
        <w:ind w:firstLine="567"/>
        <w:jc w:val="both"/>
        <w:rPr>
          <w:b/>
          <w:szCs w:val="28"/>
        </w:rPr>
      </w:pPr>
      <w:r>
        <w:rPr>
          <w:b/>
          <w:szCs w:val="28"/>
        </w:rPr>
        <w:t>4</w:t>
      </w:r>
      <w:r w:rsidR="00D47580" w:rsidRPr="005A6D5E">
        <w:rPr>
          <w:b/>
          <w:szCs w:val="28"/>
        </w:rPr>
        <w:t xml:space="preserve"> </w:t>
      </w:r>
      <w:r w:rsidR="000634EB" w:rsidRPr="00F5284A">
        <w:rPr>
          <w:bCs/>
        </w:rPr>
        <w:t xml:space="preserve">В настоящем </w:t>
      </w:r>
      <w:r w:rsidR="000634EB" w:rsidRPr="0001508E">
        <w:rPr>
          <w:bCs/>
        </w:rPr>
        <w:t xml:space="preserve">стандарте реализованы нормы Закона Республики Казахстан </w:t>
      </w:r>
      <w:r w:rsidR="000634EB" w:rsidRPr="00981C85">
        <w:rPr>
          <w:spacing w:val="2"/>
        </w:rPr>
        <w:t>от 21 мая 2013 года N 94-V</w:t>
      </w:r>
      <w:r w:rsidR="000634EB" w:rsidRPr="0001508E">
        <w:rPr>
          <w:bCs/>
        </w:rPr>
        <w:t xml:space="preserve"> «</w:t>
      </w:r>
      <w:r w:rsidR="000634EB" w:rsidRPr="00981C85">
        <w:rPr>
          <w:bCs/>
        </w:rPr>
        <w:t>О персональных данных и их защите</w:t>
      </w:r>
      <w:r w:rsidR="000634EB" w:rsidRPr="0001508E">
        <w:rPr>
          <w:bCs/>
        </w:rPr>
        <w:t>».</w:t>
      </w:r>
    </w:p>
    <w:p w14:paraId="1D9C4696" w14:textId="77777777" w:rsidR="000634EB" w:rsidRDefault="000634EB" w:rsidP="00DF35B7">
      <w:pPr>
        <w:tabs>
          <w:tab w:val="left" w:pos="2977"/>
        </w:tabs>
        <w:ind w:firstLine="567"/>
        <w:jc w:val="both"/>
        <w:rPr>
          <w:b/>
          <w:szCs w:val="28"/>
        </w:rPr>
      </w:pPr>
    </w:p>
    <w:p w14:paraId="1F76440C" w14:textId="749BBA6F" w:rsidR="00D47580" w:rsidRPr="00E25FCB" w:rsidRDefault="000634EB" w:rsidP="00DF35B7">
      <w:pPr>
        <w:tabs>
          <w:tab w:val="left" w:pos="2977"/>
        </w:tabs>
        <w:ind w:firstLine="567"/>
        <w:jc w:val="both"/>
      </w:pPr>
      <w:r>
        <w:rPr>
          <w:b/>
          <w:szCs w:val="28"/>
        </w:rPr>
        <w:t xml:space="preserve">5 </w:t>
      </w:r>
      <w:r w:rsidR="00314123" w:rsidRPr="00B42735">
        <w:rPr>
          <w:b/>
          <w:szCs w:val="28"/>
        </w:rPr>
        <w:t xml:space="preserve">ВВЕДЕН ВЗАМЕН </w:t>
      </w:r>
      <w:r w:rsidR="00314123" w:rsidRPr="00E25FCB">
        <w:rPr>
          <w:szCs w:val="28"/>
        </w:rPr>
        <w:t xml:space="preserve">СТ РК </w:t>
      </w:r>
      <w:r w:rsidR="00314123" w:rsidRPr="00E25FCB">
        <w:t xml:space="preserve">ISO/IEC </w:t>
      </w:r>
      <w:r w:rsidR="00777CE3" w:rsidRPr="00E25FCB">
        <w:t>27002–2015</w:t>
      </w:r>
      <w:r w:rsidR="00E25FCB" w:rsidRPr="00E25FCB">
        <w:t xml:space="preserve"> </w:t>
      </w:r>
      <w:r w:rsidR="00E25FCB" w:rsidRPr="00806177">
        <w:rPr>
          <w:shd w:val="clear" w:color="auto" w:fill="FFFFFF"/>
        </w:rPr>
        <w:t>«</w:t>
      </w:r>
      <w:r w:rsidR="00E25FCB" w:rsidRPr="00806177">
        <w:t>Информационная технология.</w:t>
      </w:r>
      <w:r w:rsidR="00E25FCB" w:rsidRPr="00806177">
        <w:rPr>
          <w:shd w:val="clear" w:color="auto" w:fill="FFFFFF"/>
        </w:rPr>
        <w:t xml:space="preserve"> </w:t>
      </w:r>
      <w:r w:rsidR="00E25FCB" w:rsidRPr="00806177">
        <w:t>Методы и средства обеспечения безопасности.</w:t>
      </w:r>
      <w:r w:rsidR="00E25FCB" w:rsidRPr="00806177">
        <w:rPr>
          <w:shd w:val="clear" w:color="auto" w:fill="FFFFFF"/>
        </w:rPr>
        <w:t xml:space="preserve"> </w:t>
      </w:r>
      <w:r w:rsidR="00E25FCB" w:rsidRPr="00806177">
        <w:t>Свод правил по средствам управления защитой информации</w:t>
      </w:r>
      <w:r w:rsidR="00E25FCB" w:rsidRPr="00806177">
        <w:rPr>
          <w:shd w:val="clear" w:color="auto" w:fill="FFFFFF"/>
        </w:rPr>
        <w:t>»</w:t>
      </w:r>
    </w:p>
    <w:p w14:paraId="171D48BE" w14:textId="77777777" w:rsidR="00D47580" w:rsidRPr="00E25FCB" w:rsidRDefault="00D47580" w:rsidP="00DF35B7">
      <w:pPr>
        <w:tabs>
          <w:tab w:val="left" w:pos="2977"/>
        </w:tabs>
        <w:jc w:val="both"/>
        <w:rPr>
          <w:b/>
        </w:rPr>
      </w:pPr>
    </w:p>
    <w:p w14:paraId="602C2EDF" w14:textId="77777777" w:rsidR="00E25FCB" w:rsidRDefault="00E25FCB" w:rsidP="00DF35B7">
      <w:pPr>
        <w:tabs>
          <w:tab w:val="left" w:pos="2977"/>
        </w:tabs>
        <w:rPr>
          <w:b/>
          <w:szCs w:val="28"/>
        </w:rPr>
      </w:pPr>
    </w:p>
    <w:p w14:paraId="10196B09" w14:textId="77777777" w:rsidR="00E25FCB" w:rsidRDefault="00E25FCB" w:rsidP="00DF35B7">
      <w:pPr>
        <w:tabs>
          <w:tab w:val="left" w:pos="2977"/>
        </w:tabs>
        <w:rPr>
          <w:b/>
          <w:szCs w:val="28"/>
        </w:rPr>
      </w:pPr>
    </w:p>
    <w:p w14:paraId="3A2C012D" w14:textId="77777777" w:rsidR="00E25FCB" w:rsidRDefault="00E25FCB" w:rsidP="00DF35B7">
      <w:pPr>
        <w:tabs>
          <w:tab w:val="left" w:pos="2977"/>
        </w:tabs>
        <w:rPr>
          <w:b/>
          <w:szCs w:val="28"/>
        </w:rPr>
      </w:pPr>
    </w:p>
    <w:p w14:paraId="4087F592" w14:textId="77777777" w:rsidR="00E25FCB" w:rsidRDefault="00E25FCB" w:rsidP="00DF35B7">
      <w:pPr>
        <w:tabs>
          <w:tab w:val="left" w:pos="2977"/>
        </w:tabs>
        <w:rPr>
          <w:b/>
          <w:szCs w:val="28"/>
        </w:rPr>
      </w:pPr>
    </w:p>
    <w:p w14:paraId="711A3A29" w14:textId="77777777" w:rsidR="00E25FCB" w:rsidRDefault="00E25FCB" w:rsidP="00DF35B7">
      <w:pPr>
        <w:tabs>
          <w:tab w:val="left" w:pos="2977"/>
        </w:tabs>
        <w:rPr>
          <w:b/>
          <w:szCs w:val="28"/>
        </w:rPr>
      </w:pPr>
    </w:p>
    <w:p w14:paraId="1A0EFE13" w14:textId="77777777" w:rsidR="00E25FCB" w:rsidRDefault="00E25FCB" w:rsidP="00DF35B7">
      <w:pPr>
        <w:tabs>
          <w:tab w:val="left" w:pos="2977"/>
        </w:tabs>
        <w:rPr>
          <w:b/>
          <w:szCs w:val="28"/>
        </w:rPr>
      </w:pPr>
    </w:p>
    <w:p w14:paraId="597C6655" w14:textId="40A77CE8" w:rsidR="00D94BA3" w:rsidRPr="005A6D5E" w:rsidRDefault="000634EB" w:rsidP="00DF35B7">
      <w:pPr>
        <w:shd w:val="clear" w:color="auto" w:fill="FFFFFF"/>
        <w:tabs>
          <w:tab w:val="left" w:pos="2977"/>
        </w:tabs>
        <w:ind w:firstLine="567"/>
        <w:jc w:val="both"/>
        <w:rPr>
          <w:i/>
          <w:iCs/>
          <w:szCs w:val="28"/>
        </w:rPr>
      </w:pPr>
      <w:r w:rsidRPr="00981C85">
        <w:rPr>
          <w:i/>
          <w:iCs/>
        </w:rPr>
        <w:t>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146EA565" w14:textId="77777777" w:rsidR="00FB6F15" w:rsidRDefault="00FB6F15" w:rsidP="00DF35B7">
      <w:pPr>
        <w:tabs>
          <w:tab w:val="left" w:pos="2977"/>
        </w:tabs>
        <w:jc w:val="both"/>
        <w:rPr>
          <w:szCs w:val="28"/>
        </w:rPr>
      </w:pPr>
    </w:p>
    <w:p w14:paraId="419C230E" w14:textId="77777777" w:rsidR="007E7BBC" w:rsidRDefault="007E7BBC" w:rsidP="00DF35B7">
      <w:pPr>
        <w:tabs>
          <w:tab w:val="left" w:pos="2977"/>
        </w:tabs>
        <w:jc w:val="both"/>
        <w:rPr>
          <w:szCs w:val="28"/>
        </w:rPr>
      </w:pPr>
    </w:p>
    <w:p w14:paraId="1DF9A129" w14:textId="77777777" w:rsidR="000B77A3" w:rsidRPr="005A6D5E" w:rsidRDefault="000B77A3" w:rsidP="00DF35B7">
      <w:pPr>
        <w:tabs>
          <w:tab w:val="left" w:pos="2977"/>
        </w:tabs>
        <w:jc w:val="both"/>
        <w:rPr>
          <w:szCs w:val="28"/>
        </w:rPr>
      </w:pPr>
    </w:p>
    <w:p w14:paraId="2E47695E" w14:textId="56DD5270" w:rsidR="00386448" w:rsidRPr="009843FC" w:rsidRDefault="00DC1DF7" w:rsidP="009843FC">
      <w:pPr>
        <w:tabs>
          <w:tab w:val="left" w:pos="567"/>
        </w:tabs>
        <w:jc w:val="both"/>
        <w:rPr>
          <w:spacing w:val="-1"/>
          <w:szCs w:val="28"/>
        </w:rPr>
      </w:pPr>
      <w:r>
        <w:rPr>
          <w:szCs w:val="28"/>
        </w:rPr>
        <w:tab/>
      </w:r>
      <w:r w:rsidR="000258A1" w:rsidRPr="005A6D5E">
        <w:rPr>
          <w:spacing w:val="-1"/>
          <w:szCs w:val="28"/>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по техническому регулированию и метрологии </w:t>
      </w:r>
      <w:r w:rsidR="00D31D7F">
        <w:t>Министерство</w:t>
      </w:r>
      <w:r w:rsidR="00D31D7F">
        <w:rPr>
          <w:lang w:val="kk-KZ"/>
        </w:rPr>
        <w:t xml:space="preserve"> торговли и интеграции </w:t>
      </w:r>
      <w:r w:rsidR="00D31D7F">
        <w:t>Республики Казахстан</w:t>
      </w:r>
      <w:r w:rsidR="00F07292">
        <w:rPr>
          <w:spacing w:val="-1"/>
          <w:szCs w:val="28"/>
        </w:rPr>
        <w:t>.</w:t>
      </w:r>
      <w:r w:rsidR="00AD1D19" w:rsidRPr="005A6D5E">
        <w:rPr>
          <w:b/>
          <w:szCs w:val="28"/>
        </w:rPr>
        <w:br w:type="page"/>
      </w:r>
    </w:p>
    <w:p w14:paraId="5B69DD9B" w14:textId="03B08508" w:rsidR="00111976" w:rsidRDefault="00556E68" w:rsidP="00DF35B7">
      <w:pPr>
        <w:tabs>
          <w:tab w:val="left" w:pos="2977"/>
        </w:tabs>
        <w:ind w:firstLine="426"/>
        <w:jc w:val="center"/>
      </w:pPr>
      <w:r w:rsidRPr="00776665">
        <w:rPr>
          <w:b/>
        </w:rPr>
        <w:lastRenderedPageBreak/>
        <w:t>Содержание</w:t>
      </w:r>
    </w:p>
    <w:sdt>
      <w:sdtPr>
        <w:rPr>
          <w:b w:val="0"/>
          <w:bCs w:val="0"/>
          <w:noProof w:val="0"/>
        </w:rPr>
        <w:id w:val="869037633"/>
        <w:docPartObj>
          <w:docPartGallery w:val="Table of Contents"/>
          <w:docPartUnique/>
        </w:docPartObj>
      </w:sdtPr>
      <w:sdtEndPr/>
      <w:sdtContent>
        <w:p w14:paraId="29D069C5" w14:textId="067E13A1" w:rsidR="009843FC" w:rsidRPr="009843FC" w:rsidRDefault="00A37699">
          <w:pPr>
            <w:pStyle w:val="17"/>
            <w:rPr>
              <w:rFonts w:eastAsiaTheme="minorEastAsia"/>
              <w:b w:val="0"/>
              <w:bCs w:val="0"/>
            </w:rPr>
          </w:pPr>
          <w:r w:rsidRPr="009843FC">
            <w:rPr>
              <w:rFonts w:asciiTheme="majorHAnsi" w:eastAsiaTheme="majorEastAsia" w:hAnsiTheme="majorHAnsi" w:cstheme="majorBidi"/>
              <w:b w:val="0"/>
              <w:color w:val="2F5496" w:themeColor="accent1" w:themeShade="BF"/>
              <w:sz w:val="32"/>
              <w:szCs w:val="32"/>
            </w:rPr>
            <w:fldChar w:fldCharType="begin"/>
          </w:r>
          <w:r w:rsidRPr="009843FC">
            <w:rPr>
              <w:b w:val="0"/>
            </w:rPr>
            <w:instrText xml:space="preserve"> TOC \o "1-3" \h \z \u </w:instrText>
          </w:r>
          <w:r w:rsidRPr="009843FC">
            <w:rPr>
              <w:rFonts w:asciiTheme="majorHAnsi" w:eastAsiaTheme="majorEastAsia" w:hAnsiTheme="majorHAnsi" w:cstheme="majorBidi"/>
              <w:b w:val="0"/>
              <w:color w:val="2F5496" w:themeColor="accent1" w:themeShade="BF"/>
              <w:sz w:val="32"/>
              <w:szCs w:val="32"/>
            </w:rPr>
            <w:fldChar w:fldCharType="separate"/>
          </w:r>
          <w:hyperlink w:anchor="_Toc144906648" w:history="1"/>
        </w:p>
        <w:p w14:paraId="3B766443" w14:textId="77777777" w:rsidR="009843FC" w:rsidRPr="009843FC" w:rsidRDefault="00925F00">
          <w:pPr>
            <w:pStyle w:val="17"/>
            <w:rPr>
              <w:rFonts w:eastAsiaTheme="minorEastAsia"/>
              <w:b w:val="0"/>
              <w:bCs w:val="0"/>
            </w:rPr>
          </w:pPr>
          <w:hyperlink w:anchor="_Toc144906649" w:history="1">
            <w:r w:rsidR="009843FC" w:rsidRPr="009843FC">
              <w:rPr>
                <w:rStyle w:val="af3"/>
                <w:b w:val="0"/>
              </w:rPr>
              <w:t>Введение</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_Toc144906649 \h </w:instrText>
            </w:r>
            <w:r w:rsidR="009843FC" w:rsidRPr="009843FC">
              <w:rPr>
                <w:b w:val="0"/>
                <w:webHidden/>
              </w:rPr>
            </w:r>
            <w:r w:rsidR="009843FC" w:rsidRPr="009843FC">
              <w:rPr>
                <w:b w:val="0"/>
                <w:webHidden/>
              </w:rPr>
              <w:fldChar w:fldCharType="separate"/>
            </w:r>
            <w:r w:rsidR="009843FC" w:rsidRPr="009843FC">
              <w:rPr>
                <w:b w:val="0"/>
                <w:webHidden/>
              </w:rPr>
              <w:t>VI</w:t>
            </w:r>
            <w:r w:rsidR="009843FC" w:rsidRPr="009843FC">
              <w:rPr>
                <w:b w:val="0"/>
                <w:webHidden/>
              </w:rPr>
              <w:fldChar w:fldCharType="end"/>
            </w:r>
          </w:hyperlink>
        </w:p>
        <w:p w14:paraId="47F132EF" w14:textId="77777777" w:rsidR="009843FC" w:rsidRPr="009843FC" w:rsidRDefault="00925F00">
          <w:pPr>
            <w:pStyle w:val="17"/>
            <w:rPr>
              <w:rFonts w:eastAsiaTheme="minorEastAsia"/>
              <w:b w:val="0"/>
              <w:bCs w:val="0"/>
            </w:rPr>
          </w:pPr>
          <w:hyperlink w:anchor="_Toc144906650" w:history="1">
            <w:r w:rsidR="009843FC" w:rsidRPr="009843FC">
              <w:rPr>
                <w:rStyle w:val="af3"/>
                <w:b w:val="0"/>
              </w:rPr>
              <w:t>1 Область применения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_Toc144906650 \h </w:instrText>
            </w:r>
            <w:r w:rsidR="009843FC" w:rsidRPr="009843FC">
              <w:rPr>
                <w:b w:val="0"/>
                <w:webHidden/>
              </w:rPr>
            </w:r>
            <w:r w:rsidR="009843FC" w:rsidRPr="009843FC">
              <w:rPr>
                <w:b w:val="0"/>
                <w:webHidden/>
              </w:rPr>
              <w:fldChar w:fldCharType="separate"/>
            </w:r>
            <w:r w:rsidR="009843FC" w:rsidRPr="009843FC">
              <w:rPr>
                <w:b w:val="0"/>
                <w:webHidden/>
              </w:rPr>
              <w:t>1</w:t>
            </w:r>
            <w:r w:rsidR="009843FC" w:rsidRPr="009843FC">
              <w:rPr>
                <w:b w:val="0"/>
                <w:webHidden/>
              </w:rPr>
              <w:fldChar w:fldCharType="end"/>
            </w:r>
          </w:hyperlink>
        </w:p>
        <w:p w14:paraId="0B3BD770" w14:textId="77777777" w:rsidR="009843FC" w:rsidRPr="009843FC" w:rsidRDefault="00925F00">
          <w:pPr>
            <w:pStyle w:val="17"/>
            <w:rPr>
              <w:rFonts w:eastAsiaTheme="minorEastAsia"/>
              <w:b w:val="0"/>
              <w:bCs w:val="0"/>
            </w:rPr>
          </w:pPr>
          <w:hyperlink w:anchor="_Toc144906651" w:history="1">
            <w:r w:rsidR="009843FC" w:rsidRPr="009843FC">
              <w:rPr>
                <w:rStyle w:val="af3"/>
                <w:b w:val="0"/>
              </w:rPr>
              <w:t>2 Нормативные ссылки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_Toc144906651 \h </w:instrText>
            </w:r>
            <w:r w:rsidR="009843FC" w:rsidRPr="009843FC">
              <w:rPr>
                <w:b w:val="0"/>
                <w:webHidden/>
              </w:rPr>
            </w:r>
            <w:r w:rsidR="009843FC" w:rsidRPr="009843FC">
              <w:rPr>
                <w:b w:val="0"/>
                <w:webHidden/>
              </w:rPr>
              <w:fldChar w:fldCharType="separate"/>
            </w:r>
            <w:r w:rsidR="009843FC" w:rsidRPr="009843FC">
              <w:rPr>
                <w:b w:val="0"/>
                <w:webHidden/>
              </w:rPr>
              <w:t>1</w:t>
            </w:r>
            <w:r w:rsidR="009843FC" w:rsidRPr="009843FC">
              <w:rPr>
                <w:b w:val="0"/>
                <w:webHidden/>
              </w:rPr>
              <w:fldChar w:fldCharType="end"/>
            </w:r>
          </w:hyperlink>
        </w:p>
        <w:p w14:paraId="11C4AAA6" w14:textId="77777777" w:rsidR="009843FC" w:rsidRPr="009843FC" w:rsidRDefault="00925F00">
          <w:pPr>
            <w:pStyle w:val="17"/>
            <w:rPr>
              <w:rFonts w:eastAsiaTheme="minorEastAsia"/>
              <w:b w:val="0"/>
              <w:bCs w:val="0"/>
            </w:rPr>
          </w:pPr>
          <w:hyperlink w:anchor="_Toc144906652" w:history="1">
            <w:r w:rsidR="009843FC" w:rsidRPr="009843FC">
              <w:rPr>
                <w:rStyle w:val="af3"/>
                <w:b w:val="0"/>
              </w:rPr>
              <w:t>3 Термины, определения и сокращения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_Toc144906652 \h </w:instrText>
            </w:r>
            <w:r w:rsidR="009843FC" w:rsidRPr="009843FC">
              <w:rPr>
                <w:b w:val="0"/>
                <w:webHidden/>
              </w:rPr>
            </w:r>
            <w:r w:rsidR="009843FC" w:rsidRPr="009843FC">
              <w:rPr>
                <w:b w:val="0"/>
                <w:webHidden/>
              </w:rPr>
              <w:fldChar w:fldCharType="separate"/>
            </w:r>
            <w:r w:rsidR="009843FC" w:rsidRPr="009843FC">
              <w:rPr>
                <w:b w:val="0"/>
                <w:webHidden/>
              </w:rPr>
              <w:t>1</w:t>
            </w:r>
            <w:r w:rsidR="009843FC" w:rsidRPr="009843FC">
              <w:rPr>
                <w:b w:val="0"/>
                <w:webHidden/>
              </w:rPr>
              <w:fldChar w:fldCharType="end"/>
            </w:r>
          </w:hyperlink>
        </w:p>
        <w:p w14:paraId="40D3564E" w14:textId="77777777" w:rsidR="009843FC" w:rsidRPr="009843FC" w:rsidRDefault="00925F00">
          <w:pPr>
            <w:pStyle w:val="17"/>
            <w:rPr>
              <w:rFonts w:eastAsiaTheme="minorEastAsia"/>
              <w:b w:val="0"/>
              <w:bCs w:val="0"/>
            </w:rPr>
          </w:pPr>
          <w:hyperlink w:anchor="_Toc144906653" w:history="1">
            <w:r w:rsidR="009843FC" w:rsidRPr="009843FC">
              <w:rPr>
                <w:rStyle w:val="af3"/>
                <w:b w:val="0"/>
              </w:rPr>
              <w:t>3.1 Термины и определения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_Toc144906653 \h </w:instrText>
            </w:r>
            <w:r w:rsidR="009843FC" w:rsidRPr="009843FC">
              <w:rPr>
                <w:b w:val="0"/>
                <w:webHidden/>
              </w:rPr>
            </w:r>
            <w:r w:rsidR="009843FC" w:rsidRPr="009843FC">
              <w:rPr>
                <w:b w:val="0"/>
                <w:webHidden/>
              </w:rPr>
              <w:fldChar w:fldCharType="separate"/>
            </w:r>
            <w:r w:rsidR="009843FC" w:rsidRPr="009843FC">
              <w:rPr>
                <w:b w:val="0"/>
                <w:webHidden/>
              </w:rPr>
              <w:t>1</w:t>
            </w:r>
            <w:r w:rsidR="009843FC" w:rsidRPr="009843FC">
              <w:rPr>
                <w:b w:val="0"/>
                <w:webHidden/>
              </w:rPr>
              <w:fldChar w:fldCharType="end"/>
            </w:r>
          </w:hyperlink>
        </w:p>
        <w:p w14:paraId="06A2CA6D" w14:textId="77777777" w:rsidR="009843FC" w:rsidRPr="009843FC" w:rsidRDefault="00925F00">
          <w:pPr>
            <w:pStyle w:val="17"/>
            <w:rPr>
              <w:rFonts w:eastAsiaTheme="minorEastAsia"/>
              <w:b w:val="0"/>
              <w:bCs w:val="0"/>
            </w:rPr>
          </w:pPr>
          <w:hyperlink w:anchor="_Toc144906654" w:history="1">
            <w:r w:rsidR="009843FC" w:rsidRPr="009843FC">
              <w:rPr>
                <w:rStyle w:val="af3"/>
                <w:b w:val="0"/>
              </w:rPr>
              <w:t>3.2 Сокращения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_Toc144906654 \h </w:instrText>
            </w:r>
            <w:r w:rsidR="009843FC" w:rsidRPr="009843FC">
              <w:rPr>
                <w:b w:val="0"/>
                <w:webHidden/>
              </w:rPr>
            </w:r>
            <w:r w:rsidR="009843FC" w:rsidRPr="009843FC">
              <w:rPr>
                <w:b w:val="0"/>
                <w:webHidden/>
              </w:rPr>
              <w:fldChar w:fldCharType="separate"/>
            </w:r>
            <w:r w:rsidR="009843FC" w:rsidRPr="009843FC">
              <w:rPr>
                <w:b w:val="0"/>
                <w:webHidden/>
              </w:rPr>
              <w:t>6</w:t>
            </w:r>
            <w:r w:rsidR="009843FC" w:rsidRPr="009843FC">
              <w:rPr>
                <w:b w:val="0"/>
                <w:webHidden/>
              </w:rPr>
              <w:fldChar w:fldCharType="end"/>
            </w:r>
          </w:hyperlink>
        </w:p>
        <w:p w14:paraId="2E3C7424" w14:textId="77777777" w:rsidR="009843FC" w:rsidRPr="009843FC" w:rsidRDefault="00925F00">
          <w:pPr>
            <w:pStyle w:val="17"/>
            <w:rPr>
              <w:rFonts w:eastAsiaTheme="minorEastAsia"/>
              <w:b w:val="0"/>
              <w:bCs w:val="0"/>
            </w:rPr>
          </w:pPr>
          <w:hyperlink w:anchor="_Toc144906655" w:history="1">
            <w:r w:rsidR="009843FC" w:rsidRPr="009843FC">
              <w:rPr>
                <w:rStyle w:val="af3"/>
                <w:b w:val="0"/>
              </w:rPr>
              <w:t>4 Структура настоящего стандарта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_Toc144906655 \h </w:instrText>
            </w:r>
            <w:r w:rsidR="009843FC" w:rsidRPr="009843FC">
              <w:rPr>
                <w:b w:val="0"/>
                <w:webHidden/>
              </w:rPr>
            </w:r>
            <w:r w:rsidR="009843FC" w:rsidRPr="009843FC">
              <w:rPr>
                <w:b w:val="0"/>
                <w:webHidden/>
              </w:rPr>
              <w:fldChar w:fldCharType="separate"/>
            </w:r>
            <w:r w:rsidR="009843FC" w:rsidRPr="009843FC">
              <w:rPr>
                <w:b w:val="0"/>
                <w:webHidden/>
              </w:rPr>
              <w:t>7</w:t>
            </w:r>
            <w:r w:rsidR="009843FC" w:rsidRPr="009843FC">
              <w:rPr>
                <w:b w:val="0"/>
                <w:webHidden/>
              </w:rPr>
              <w:fldChar w:fldCharType="end"/>
            </w:r>
          </w:hyperlink>
        </w:p>
        <w:p w14:paraId="604059ED" w14:textId="77777777" w:rsidR="009843FC" w:rsidRPr="009843FC" w:rsidRDefault="00925F00">
          <w:pPr>
            <w:pStyle w:val="17"/>
            <w:rPr>
              <w:rFonts w:eastAsiaTheme="minorEastAsia"/>
              <w:b w:val="0"/>
              <w:bCs w:val="0"/>
            </w:rPr>
          </w:pPr>
          <w:hyperlink w:anchor="_Toc144906656" w:history="1">
            <w:r w:rsidR="009843FC" w:rsidRPr="009843FC">
              <w:rPr>
                <w:rStyle w:val="af3"/>
                <w:b w:val="0"/>
              </w:rPr>
              <w:t>4.1 Разделы</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_Toc144906656 \h </w:instrText>
            </w:r>
            <w:r w:rsidR="009843FC" w:rsidRPr="009843FC">
              <w:rPr>
                <w:b w:val="0"/>
                <w:webHidden/>
              </w:rPr>
            </w:r>
            <w:r w:rsidR="009843FC" w:rsidRPr="009843FC">
              <w:rPr>
                <w:b w:val="0"/>
                <w:webHidden/>
              </w:rPr>
              <w:fldChar w:fldCharType="separate"/>
            </w:r>
            <w:r w:rsidR="009843FC" w:rsidRPr="009843FC">
              <w:rPr>
                <w:b w:val="0"/>
                <w:webHidden/>
              </w:rPr>
              <w:t>7</w:t>
            </w:r>
            <w:r w:rsidR="009843FC" w:rsidRPr="009843FC">
              <w:rPr>
                <w:b w:val="0"/>
                <w:webHidden/>
              </w:rPr>
              <w:fldChar w:fldCharType="end"/>
            </w:r>
          </w:hyperlink>
        </w:p>
        <w:p w14:paraId="1FC6B290" w14:textId="77777777" w:rsidR="009843FC" w:rsidRPr="009843FC" w:rsidRDefault="00925F00">
          <w:pPr>
            <w:pStyle w:val="17"/>
            <w:rPr>
              <w:rFonts w:eastAsiaTheme="minorEastAsia"/>
              <w:b w:val="0"/>
              <w:bCs w:val="0"/>
            </w:rPr>
          </w:pPr>
          <w:hyperlink w:anchor="_Toc144906657" w:history="1">
            <w:r w:rsidR="009843FC" w:rsidRPr="009843FC">
              <w:rPr>
                <w:rStyle w:val="af3"/>
                <w:b w:val="0"/>
              </w:rPr>
              <w:t>4.2 Темы и атрибуты</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_Toc144906657 \h </w:instrText>
            </w:r>
            <w:r w:rsidR="009843FC" w:rsidRPr="009843FC">
              <w:rPr>
                <w:b w:val="0"/>
                <w:webHidden/>
              </w:rPr>
            </w:r>
            <w:r w:rsidR="009843FC" w:rsidRPr="009843FC">
              <w:rPr>
                <w:b w:val="0"/>
                <w:webHidden/>
              </w:rPr>
              <w:fldChar w:fldCharType="separate"/>
            </w:r>
            <w:r w:rsidR="009843FC" w:rsidRPr="009843FC">
              <w:rPr>
                <w:b w:val="0"/>
                <w:webHidden/>
              </w:rPr>
              <w:t>7</w:t>
            </w:r>
            <w:r w:rsidR="009843FC" w:rsidRPr="009843FC">
              <w:rPr>
                <w:b w:val="0"/>
                <w:webHidden/>
              </w:rPr>
              <w:fldChar w:fldCharType="end"/>
            </w:r>
          </w:hyperlink>
        </w:p>
        <w:p w14:paraId="24BD1382" w14:textId="77777777" w:rsidR="009843FC" w:rsidRPr="009843FC" w:rsidRDefault="00925F00">
          <w:pPr>
            <w:pStyle w:val="17"/>
            <w:rPr>
              <w:rFonts w:eastAsiaTheme="minorEastAsia"/>
              <w:b w:val="0"/>
              <w:bCs w:val="0"/>
            </w:rPr>
          </w:pPr>
          <w:hyperlink w:anchor="_Toc144906658" w:history="1">
            <w:r w:rsidR="009843FC" w:rsidRPr="009843FC">
              <w:rPr>
                <w:rStyle w:val="af3"/>
                <w:b w:val="0"/>
              </w:rPr>
              <w:t>4.3 Схема размещения средств управления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_Toc144906658 \h </w:instrText>
            </w:r>
            <w:r w:rsidR="009843FC" w:rsidRPr="009843FC">
              <w:rPr>
                <w:b w:val="0"/>
                <w:webHidden/>
              </w:rPr>
            </w:r>
            <w:r w:rsidR="009843FC" w:rsidRPr="009843FC">
              <w:rPr>
                <w:b w:val="0"/>
                <w:webHidden/>
              </w:rPr>
              <w:fldChar w:fldCharType="separate"/>
            </w:r>
            <w:r w:rsidR="009843FC" w:rsidRPr="009843FC">
              <w:rPr>
                <w:b w:val="0"/>
                <w:webHidden/>
              </w:rPr>
              <w:t>9</w:t>
            </w:r>
            <w:r w:rsidR="009843FC" w:rsidRPr="009843FC">
              <w:rPr>
                <w:b w:val="0"/>
                <w:webHidden/>
              </w:rPr>
              <w:fldChar w:fldCharType="end"/>
            </w:r>
          </w:hyperlink>
        </w:p>
        <w:p w14:paraId="04A229DD" w14:textId="77777777" w:rsidR="009843FC" w:rsidRPr="009843FC" w:rsidRDefault="00925F00">
          <w:pPr>
            <w:pStyle w:val="17"/>
            <w:rPr>
              <w:rFonts w:eastAsiaTheme="minorEastAsia"/>
              <w:b w:val="0"/>
              <w:bCs w:val="0"/>
            </w:rPr>
          </w:pPr>
          <w:hyperlink w:anchor="_Toc144906659" w:history="1">
            <w:r w:rsidR="009843FC" w:rsidRPr="009843FC">
              <w:rPr>
                <w:rStyle w:val="af3"/>
                <w:b w:val="0"/>
              </w:rPr>
              <w:t>5 Организационные средства управления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_Toc144906659 \h </w:instrText>
            </w:r>
            <w:r w:rsidR="009843FC" w:rsidRPr="009843FC">
              <w:rPr>
                <w:b w:val="0"/>
                <w:webHidden/>
              </w:rPr>
            </w:r>
            <w:r w:rsidR="009843FC" w:rsidRPr="009843FC">
              <w:rPr>
                <w:b w:val="0"/>
                <w:webHidden/>
              </w:rPr>
              <w:fldChar w:fldCharType="separate"/>
            </w:r>
            <w:r w:rsidR="009843FC" w:rsidRPr="009843FC">
              <w:rPr>
                <w:b w:val="0"/>
                <w:webHidden/>
              </w:rPr>
              <w:t>9</w:t>
            </w:r>
            <w:r w:rsidR="009843FC" w:rsidRPr="009843FC">
              <w:rPr>
                <w:b w:val="0"/>
                <w:webHidden/>
              </w:rPr>
              <w:fldChar w:fldCharType="end"/>
            </w:r>
          </w:hyperlink>
        </w:p>
        <w:p w14:paraId="5C2CA946" w14:textId="77777777" w:rsidR="009843FC" w:rsidRPr="009843FC" w:rsidRDefault="00925F00">
          <w:pPr>
            <w:pStyle w:val="17"/>
            <w:rPr>
              <w:rFonts w:eastAsiaTheme="minorEastAsia"/>
              <w:b w:val="0"/>
              <w:bCs w:val="0"/>
            </w:rPr>
          </w:pPr>
          <w:hyperlink w:anchor="_Toc144906660" w:history="1">
            <w:r w:rsidR="009843FC" w:rsidRPr="009843FC">
              <w:rPr>
                <w:rStyle w:val="af3"/>
                <w:b w:val="0"/>
              </w:rPr>
              <w:t>5.1 Политика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_Toc144906660 \h </w:instrText>
            </w:r>
            <w:r w:rsidR="009843FC" w:rsidRPr="009843FC">
              <w:rPr>
                <w:b w:val="0"/>
                <w:webHidden/>
              </w:rPr>
            </w:r>
            <w:r w:rsidR="009843FC" w:rsidRPr="009843FC">
              <w:rPr>
                <w:b w:val="0"/>
                <w:webHidden/>
              </w:rPr>
              <w:fldChar w:fldCharType="separate"/>
            </w:r>
            <w:r w:rsidR="009843FC" w:rsidRPr="009843FC">
              <w:rPr>
                <w:b w:val="0"/>
                <w:webHidden/>
              </w:rPr>
              <w:t>9</w:t>
            </w:r>
            <w:r w:rsidR="009843FC" w:rsidRPr="009843FC">
              <w:rPr>
                <w:b w:val="0"/>
                <w:webHidden/>
              </w:rPr>
              <w:fldChar w:fldCharType="end"/>
            </w:r>
          </w:hyperlink>
        </w:p>
        <w:p w14:paraId="3866BFCB" w14:textId="77777777" w:rsidR="009843FC" w:rsidRPr="009843FC" w:rsidRDefault="00925F00">
          <w:pPr>
            <w:pStyle w:val="17"/>
            <w:rPr>
              <w:rFonts w:eastAsiaTheme="minorEastAsia"/>
              <w:b w:val="0"/>
              <w:bCs w:val="0"/>
            </w:rPr>
          </w:pPr>
          <w:hyperlink w:anchor="_Toc144906661" w:history="1">
            <w:r w:rsidR="009843FC" w:rsidRPr="009843FC">
              <w:rPr>
                <w:rStyle w:val="af3"/>
                <w:b w:val="0"/>
              </w:rPr>
              <w:t>5.2 Роли и обязанности в области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_Toc144906661 \h </w:instrText>
            </w:r>
            <w:r w:rsidR="009843FC" w:rsidRPr="009843FC">
              <w:rPr>
                <w:b w:val="0"/>
                <w:webHidden/>
              </w:rPr>
            </w:r>
            <w:r w:rsidR="009843FC" w:rsidRPr="009843FC">
              <w:rPr>
                <w:b w:val="0"/>
                <w:webHidden/>
              </w:rPr>
              <w:fldChar w:fldCharType="separate"/>
            </w:r>
            <w:r w:rsidR="009843FC" w:rsidRPr="009843FC">
              <w:rPr>
                <w:b w:val="0"/>
                <w:webHidden/>
              </w:rPr>
              <w:t>11</w:t>
            </w:r>
            <w:r w:rsidR="009843FC" w:rsidRPr="009843FC">
              <w:rPr>
                <w:b w:val="0"/>
                <w:webHidden/>
              </w:rPr>
              <w:fldChar w:fldCharType="end"/>
            </w:r>
          </w:hyperlink>
        </w:p>
        <w:p w14:paraId="58D88EA9" w14:textId="77777777" w:rsidR="009843FC" w:rsidRPr="009843FC" w:rsidRDefault="00925F00">
          <w:pPr>
            <w:pStyle w:val="17"/>
            <w:rPr>
              <w:rFonts w:eastAsiaTheme="minorEastAsia"/>
              <w:b w:val="0"/>
              <w:bCs w:val="0"/>
            </w:rPr>
          </w:pPr>
          <w:hyperlink w:anchor="_Toc144906662" w:history="1">
            <w:r w:rsidR="009843FC" w:rsidRPr="009843FC">
              <w:rPr>
                <w:rStyle w:val="af3"/>
                <w:b w:val="0"/>
              </w:rPr>
              <w:t>5.3 Разделение обязанностей</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_Toc144906662 \h </w:instrText>
            </w:r>
            <w:r w:rsidR="009843FC" w:rsidRPr="009843FC">
              <w:rPr>
                <w:b w:val="0"/>
                <w:webHidden/>
              </w:rPr>
            </w:r>
            <w:r w:rsidR="009843FC" w:rsidRPr="009843FC">
              <w:rPr>
                <w:b w:val="0"/>
                <w:webHidden/>
              </w:rPr>
              <w:fldChar w:fldCharType="separate"/>
            </w:r>
            <w:r w:rsidR="009843FC" w:rsidRPr="009843FC">
              <w:rPr>
                <w:b w:val="0"/>
                <w:webHidden/>
              </w:rPr>
              <w:t>12</w:t>
            </w:r>
            <w:r w:rsidR="009843FC" w:rsidRPr="009843FC">
              <w:rPr>
                <w:b w:val="0"/>
                <w:webHidden/>
              </w:rPr>
              <w:fldChar w:fldCharType="end"/>
            </w:r>
          </w:hyperlink>
        </w:p>
        <w:p w14:paraId="06E5C0EA" w14:textId="77777777" w:rsidR="009843FC" w:rsidRPr="009843FC" w:rsidRDefault="00925F00">
          <w:pPr>
            <w:pStyle w:val="17"/>
            <w:rPr>
              <w:rFonts w:eastAsiaTheme="minorEastAsia"/>
              <w:b w:val="0"/>
              <w:bCs w:val="0"/>
            </w:rPr>
          </w:pPr>
          <w:hyperlink w:anchor="_Toc144906663" w:history="1">
            <w:r w:rsidR="009843FC" w:rsidRPr="009843FC">
              <w:rPr>
                <w:rStyle w:val="af3"/>
                <w:b w:val="0"/>
              </w:rPr>
              <w:t>5.4 Ответственность руководства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_Toc144906663 \h </w:instrText>
            </w:r>
            <w:r w:rsidR="009843FC" w:rsidRPr="009843FC">
              <w:rPr>
                <w:b w:val="0"/>
                <w:webHidden/>
              </w:rPr>
            </w:r>
            <w:r w:rsidR="009843FC" w:rsidRPr="009843FC">
              <w:rPr>
                <w:b w:val="0"/>
                <w:webHidden/>
              </w:rPr>
              <w:fldChar w:fldCharType="separate"/>
            </w:r>
            <w:r w:rsidR="009843FC" w:rsidRPr="009843FC">
              <w:rPr>
                <w:b w:val="0"/>
                <w:webHidden/>
              </w:rPr>
              <w:t>13</w:t>
            </w:r>
            <w:r w:rsidR="009843FC" w:rsidRPr="009843FC">
              <w:rPr>
                <w:b w:val="0"/>
                <w:webHidden/>
              </w:rPr>
              <w:fldChar w:fldCharType="end"/>
            </w:r>
          </w:hyperlink>
        </w:p>
        <w:p w14:paraId="37268A7B" w14:textId="77777777" w:rsidR="009843FC" w:rsidRPr="009843FC" w:rsidRDefault="00925F00">
          <w:pPr>
            <w:pStyle w:val="17"/>
            <w:rPr>
              <w:rFonts w:eastAsiaTheme="minorEastAsia"/>
              <w:b w:val="0"/>
              <w:bCs w:val="0"/>
            </w:rPr>
          </w:pPr>
          <w:hyperlink w:anchor="_Toc144906664" w:history="1">
            <w:r w:rsidR="009843FC" w:rsidRPr="009843FC">
              <w:rPr>
                <w:rStyle w:val="af3"/>
                <w:b w:val="0"/>
              </w:rPr>
              <w:t>5.5 Взаимодействие с государственными органами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_Toc144906664 \h </w:instrText>
            </w:r>
            <w:r w:rsidR="009843FC" w:rsidRPr="009843FC">
              <w:rPr>
                <w:b w:val="0"/>
                <w:webHidden/>
              </w:rPr>
            </w:r>
            <w:r w:rsidR="009843FC" w:rsidRPr="009843FC">
              <w:rPr>
                <w:b w:val="0"/>
                <w:webHidden/>
              </w:rPr>
              <w:fldChar w:fldCharType="separate"/>
            </w:r>
            <w:r w:rsidR="009843FC" w:rsidRPr="009843FC">
              <w:rPr>
                <w:b w:val="0"/>
                <w:webHidden/>
              </w:rPr>
              <w:t>14</w:t>
            </w:r>
            <w:r w:rsidR="009843FC" w:rsidRPr="009843FC">
              <w:rPr>
                <w:b w:val="0"/>
                <w:webHidden/>
              </w:rPr>
              <w:fldChar w:fldCharType="end"/>
            </w:r>
          </w:hyperlink>
        </w:p>
        <w:p w14:paraId="5C9B505F" w14:textId="77777777" w:rsidR="009843FC" w:rsidRPr="009843FC" w:rsidRDefault="00925F00">
          <w:pPr>
            <w:pStyle w:val="17"/>
            <w:rPr>
              <w:rFonts w:eastAsiaTheme="minorEastAsia"/>
              <w:b w:val="0"/>
              <w:bCs w:val="0"/>
            </w:rPr>
          </w:pPr>
          <w:hyperlink w:anchor="_Toc144906665" w:history="1">
            <w:r w:rsidR="009843FC" w:rsidRPr="009843FC">
              <w:rPr>
                <w:rStyle w:val="af3"/>
                <w:b w:val="0"/>
              </w:rPr>
              <w:t>5.6 Контакты с группами с особыми интересами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_Toc144906665 \h </w:instrText>
            </w:r>
            <w:r w:rsidR="009843FC" w:rsidRPr="009843FC">
              <w:rPr>
                <w:b w:val="0"/>
                <w:webHidden/>
              </w:rPr>
            </w:r>
            <w:r w:rsidR="009843FC" w:rsidRPr="009843FC">
              <w:rPr>
                <w:b w:val="0"/>
                <w:webHidden/>
              </w:rPr>
              <w:fldChar w:fldCharType="separate"/>
            </w:r>
            <w:r w:rsidR="009843FC" w:rsidRPr="009843FC">
              <w:rPr>
                <w:b w:val="0"/>
                <w:webHidden/>
              </w:rPr>
              <w:t>15</w:t>
            </w:r>
            <w:r w:rsidR="009843FC" w:rsidRPr="009843FC">
              <w:rPr>
                <w:b w:val="0"/>
                <w:webHidden/>
              </w:rPr>
              <w:fldChar w:fldCharType="end"/>
            </w:r>
          </w:hyperlink>
        </w:p>
        <w:p w14:paraId="4D67357C" w14:textId="77777777" w:rsidR="009843FC" w:rsidRPr="009843FC" w:rsidRDefault="00925F00">
          <w:pPr>
            <w:pStyle w:val="17"/>
            <w:rPr>
              <w:rFonts w:eastAsiaTheme="minorEastAsia"/>
              <w:b w:val="0"/>
              <w:bCs w:val="0"/>
            </w:rPr>
          </w:pPr>
          <w:hyperlink w:anchor="_Toc144906666" w:history="1">
            <w:r w:rsidR="009843FC" w:rsidRPr="009843FC">
              <w:rPr>
                <w:rStyle w:val="af3"/>
                <w:b w:val="0"/>
              </w:rPr>
              <w:t>5.7 Анализ угроз</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_Toc144906666 \h </w:instrText>
            </w:r>
            <w:r w:rsidR="009843FC" w:rsidRPr="009843FC">
              <w:rPr>
                <w:b w:val="0"/>
                <w:webHidden/>
              </w:rPr>
            </w:r>
            <w:r w:rsidR="009843FC" w:rsidRPr="009843FC">
              <w:rPr>
                <w:b w:val="0"/>
                <w:webHidden/>
              </w:rPr>
              <w:fldChar w:fldCharType="separate"/>
            </w:r>
            <w:r w:rsidR="009843FC" w:rsidRPr="009843FC">
              <w:rPr>
                <w:b w:val="0"/>
                <w:webHidden/>
              </w:rPr>
              <w:t>16</w:t>
            </w:r>
            <w:r w:rsidR="009843FC" w:rsidRPr="009843FC">
              <w:rPr>
                <w:b w:val="0"/>
                <w:webHidden/>
              </w:rPr>
              <w:fldChar w:fldCharType="end"/>
            </w:r>
          </w:hyperlink>
        </w:p>
        <w:p w14:paraId="0B7BC23F" w14:textId="77777777" w:rsidR="009843FC" w:rsidRPr="009843FC" w:rsidRDefault="00925F00">
          <w:pPr>
            <w:pStyle w:val="17"/>
            <w:rPr>
              <w:rFonts w:eastAsiaTheme="minorEastAsia"/>
              <w:b w:val="0"/>
              <w:bCs w:val="0"/>
            </w:rPr>
          </w:pPr>
          <w:hyperlink w:anchor="_Toc144906667" w:history="1">
            <w:r w:rsidR="009843FC" w:rsidRPr="009843FC">
              <w:rPr>
                <w:rStyle w:val="af3"/>
                <w:b w:val="0"/>
              </w:rPr>
              <w:t>5.8 Информационная безопасность в управлении проектами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_Toc144906667 \h </w:instrText>
            </w:r>
            <w:r w:rsidR="009843FC" w:rsidRPr="009843FC">
              <w:rPr>
                <w:b w:val="0"/>
                <w:webHidden/>
              </w:rPr>
            </w:r>
            <w:r w:rsidR="009843FC" w:rsidRPr="009843FC">
              <w:rPr>
                <w:b w:val="0"/>
                <w:webHidden/>
              </w:rPr>
              <w:fldChar w:fldCharType="separate"/>
            </w:r>
            <w:r w:rsidR="009843FC" w:rsidRPr="009843FC">
              <w:rPr>
                <w:b w:val="0"/>
                <w:webHidden/>
              </w:rPr>
              <w:t>17</w:t>
            </w:r>
            <w:r w:rsidR="009843FC" w:rsidRPr="009843FC">
              <w:rPr>
                <w:b w:val="0"/>
                <w:webHidden/>
              </w:rPr>
              <w:fldChar w:fldCharType="end"/>
            </w:r>
          </w:hyperlink>
        </w:p>
        <w:p w14:paraId="25D7A974" w14:textId="77777777" w:rsidR="009843FC" w:rsidRPr="009843FC" w:rsidRDefault="00925F00">
          <w:pPr>
            <w:pStyle w:val="17"/>
            <w:rPr>
              <w:rFonts w:eastAsiaTheme="minorEastAsia"/>
              <w:b w:val="0"/>
              <w:bCs w:val="0"/>
            </w:rPr>
          </w:pPr>
          <w:hyperlink w:anchor="_Toc144906668" w:history="1">
            <w:r w:rsidR="009843FC" w:rsidRPr="009843FC">
              <w:rPr>
                <w:rStyle w:val="af3"/>
                <w:b w:val="0"/>
              </w:rPr>
              <w:t>5.9 Инвентаризация информации и других связанных с ней активов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_Toc144906668 \h </w:instrText>
            </w:r>
            <w:r w:rsidR="009843FC" w:rsidRPr="009843FC">
              <w:rPr>
                <w:b w:val="0"/>
                <w:webHidden/>
              </w:rPr>
            </w:r>
            <w:r w:rsidR="009843FC" w:rsidRPr="009843FC">
              <w:rPr>
                <w:b w:val="0"/>
                <w:webHidden/>
              </w:rPr>
              <w:fldChar w:fldCharType="separate"/>
            </w:r>
            <w:r w:rsidR="009843FC" w:rsidRPr="009843FC">
              <w:rPr>
                <w:b w:val="0"/>
                <w:webHidden/>
              </w:rPr>
              <w:t>19</w:t>
            </w:r>
            <w:r w:rsidR="009843FC" w:rsidRPr="009843FC">
              <w:rPr>
                <w:b w:val="0"/>
                <w:webHidden/>
              </w:rPr>
              <w:fldChar w:fldCharType="end"/>
            </w:r>
          </w:hyperlink>
        </w:p>
        <w:p w14:paraId="5D8C9451" w14:textId="77777777" w:rsidR="009843FC" w:rsidRPr="009843FC" w:rsidRDefault="00925F00">
          <w:pPr>
            <w:pStyle w:val="17"/>
            <w:rPr>
              <w:rFonts w:eastAsiaTheme="minorEastAsia"/>
              <w:b w:val="0"/>
              <w:bCs w:val="0"/>
            </w:rPr>
          </w:pPr>
          <w:hyperlink w:anchor="_Toc144906669" w:history="1">
            <w:r w:rsidR="009843FC" w:rsidRPr="009843FC">
              <w:rPr>
                <w:rStyle w:val="af3"/>
                <w:b w:val="0"/>
              </w:rPr>
              <w:t>5.10 Приемлемое использование информации и других связанных с ней активов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_Toc144906669 \h </w:instrText>
            </w:r>
            <w:r w:rsidR="009843FC" w:rsidRPr="009843FC">
              <w:rPr>
                <w:b w:val="0"/>
                <w:webHidden/>
              </w:rPr>
            </w:r>
            <w:r w:rsidR="009843FC" w:rsidRPr="009843FC">
              <w:rPr>
                <w:b w:val="0"/>
                <w:webHidden/>
              </w:rPr>
              <w:fldChar w:fldCharType="separate"/>
            </w:r>
            <w:r w:rsidR="009843FC" w:rsidRPr="009843FC">
              <w:rPr>
                <w:b w:val="0"/>
                <w:webHidden/>
              </w:rPr>
              <w:t>21</w:t>
            </w:r>
            <w:r w:rsidR="009843FC" w:rsidRPr="009843FC">
              <w:rPr>
                <w:b w:val="0"/>
                <w:webHidden/>
              </w:rPr>
              <w:fldChar w:fldCharType="end"/>
            </w:r>
          </w:hyperlink>
        </w:p>
        <w:p w14:paraId="7522C4B5" w14:textId="77777777" w:rsidR="009843FC" w:rsidRPr="009843FC" w:rsidRDefault="00925F00">
          <w:pPr>
            <w:pStyle w:val="17"/>
            <w:rPr>
              <w:rFonts w:eastAsiaTheme="minorEastAsia"/>
              <w:b w:val="0"/>
              <w:bCs w:val="0"/>
            </w:rPr>
          </w:pPr>
          <w:hyperlink w:anchor="_Toc144906670" w:history="1">
            <w:r w:rsidR="009843FC" w:rsidRPr="009843FC">
              <w:rPr>
                <w:rStyle w:val="af3"/>
                <w:b w:val="0"/>
              </w:rPr>
              <w:t>5.11 Возвращение активов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_Toc144906670 \h </w:instrText>
            </w:r>
            <w:r w:rsidR="009843FC" w:rsidRPr="009843FC">
              <w:rPr>
                <w:b w:val="0"/>
                <w:webHidden/>
              </w:rPr>
            </w:r>
            <w:r w:rsidR="009843FC" w:rsidRPr="009843FC">
              <w:rPr>
                <w:b w:val="0"/>
                <w:webHidden/>
              </w:rPr>
              <w:fldChar w:fldCharType="separate"/>
            </w:r>
            <w:r w:rsidR="009843FC" w:rsidRPr="009843FC">
              <w:rPr>
                <w:b w:val="0"/>
                <w:webHidden/>
              </w:rPr>
              <w:t>22</w:t>
            </w:r>
            <w:r w:rsidR="009843FC" w:rsidRPr="009843FC">
              <w:rPr>
                <w:b w:val="0"/>
                <w:webHidden/>
              </w:rPr>
              <w:fldChar w:fldCharType="end"/>
            </w:r>
          </w:hyperlink>
        </w:p>
        <w:p w14:paraId="51E1596D" w14:textId="77777777" w:rsidR="009843FC" w:rsidRPr="009843FC" w:rsidRDefault="00925F00">
          <w:pPr>
            <w:pStyle w:val="17"/>
            <w:rPr>
              <w:rFonts w:eastAsiaTheme="minorEastAsia"/>
              <w:b w:val="0"/>
              <w:bCs w:val="0"/>
            </w:rPr>
          </w:pPr>
          <w:hyperlink w:anchor="_Toc144906671" w:history="1">
            <w:r w:rsidR="009843FC" w:rsidRPr="009843FC">
              <w:rPr>
                <w:rStyle w:val="af3"/>
                <w:b w:val="0"/>
              </w:rPr>
              <w:t>5.12 Классификация информации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_Toc144906671 \h </w:instrText>
            </w:r>
            <w:r w:rsidR="009843FC" w:rsidRPr="009843FC">
              <w:rPr>
                <w:b w:val="0"/>
                <w:webHidden/>
              </w:rPr>
            </w:r>
            <w:r w:rsidR="009843FC" w:rsidRPr="009843FC">
              <w:rPr>
                <w:b w:val="0"/>
                <w:webHidden/>
              </w:rPr>
              <w:fldChar w:fldCharType="separate"/>
            </w:r>
            <w:r w:rsidR="009843FC" w:rsidRPr="009843FC">
              <w:rPr>
                <w:b w:val="0"/>
                <w:webHidden/>
              </w:rPr>
              <w:t>23</w:t>
            </w:r>
            <w:r w:rsidR="009843FC" w:rsidRPr="009843FC">
              <w:rPr>
                <w:b w:val="0"/>
                <w:webHidden/>
              </w:rPr>
              <w:fldChar w:fldCharType="end"/>
            </w:r>
          </w:hyperlink>
        </w:p>
        <w:p w14:paraId="4D30863C" w14:textId="77777777" w:rsidR="009843FC" w:rsidRPr="009843FC" w:rsidRDefault="00925F00">
          <w:pPr>
            <w:pStyle w:val="17"/>
            <w:rPr>
              <w:rFonts w:eastAsiaTheme="minorEastAsia"/>
              <w:b w:val="0"/>
              <w:bCs w:val="0"/>
            </w:rPr>
          </w:pPr>
          <w:hyperlink w:anchor="_Toc144906672" w:history="1">
            <w:r w:rsidR="009843FC" w:rsidRPr="009843FC">
              <w:rPr>
                <w:rStyle w:val="af3"/>
                <w:b w:val="0"/>
              </w:rPr>
              <w:t>5.13 Маркировка информации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_Toc144906672 \h </w:instrText>
            </w:r>
            <w:r w:rsidR="009843FC" w:rsidRPr="009843FC">
              <w:rPr>
                <w:b w:val="0"/>
                <w:webHidden/>
              </w:rPr>
            </w:r>
            <w:r w:rsidR="009843FC" w:rsidRPr="009843FC">
              <w:rPr>
                <w:b w:val="0"/>
                <w:webHidden/>
              </w:rPr>
              <w:fldChar w:fldCharType="separate"/>
            </w:r>
            <w:r w:rsidR="009843FC" w:rsidRPr="009843FC">
              <w:rPr>
                <w:b w:val="0"/>
                <w:webHidden/>
              </w:rPr>
              <w:t>25</w:t>
            </w:r>
            <w:r w:rsidR="009843FC" w:rsidRPr="009843FC">
              <w:rPr>
                <w:b w:val="0"/>
                <w:webHidden/>
              </w:rPr>
              <w:fldChar w:fldCharType="end"/>
            </w:r>
          </w:hyperlink>
        </w:p>
        <w:p w14:paraId="599A8B41" w14:textId="77777777" w:rsidR="009843FC" w:rsidRPr="009843FC" w:rsidRDefault="00925F00">
          <w:pPr>
            <w:pStyle w:val="17"/>
            <w:rPr>
              <w:rFonts w:eastAsiaTheme="minorEastAsia"/>
              <w:b w:val="0"/>
              <w:bCs w:val="0"/>
            </w:rPr>
          </w:pPr>
          <w:hyperlink w:anchor="_Toc144906673" w:history="1">
            <w:r w:rsidR="009843FC" w:rsidRPr="009843FC">
              <w:rPr>
                <w:rStyle w:val="af3"/>
                <w:b w:val="0"/>
              </w:rPr>
              <w:t>5.14 Передача информации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_Toc144906673 \h </w:instrText>
            </w:r>
            <w:r w:rsidR="009843FC" w:rsidRPr="009843FC">
              <w:rPr>
                <w:b w:val="0"/>
                <w:webHidden/>
              </w:rPr>
            </w:r>
            <w:r w:rsidR="009843FC" w:rsidRPr="009843FC">
              <w:rPr>
                <w:b w:val="0"/>
                <w:webHidden/>
              </w:rPr>
              <w:fldChar w:fldCharType="separate"/>
            </w:r>
            <w:r w:rsidR="009843FC" w:rsidRPr="009843FC">
              <w:rPr>
                <w:b w:val="0"/>
                <w:webHidden/>
              </w:rPr>
              <w:t>26</w:t>
            </w:r>
            <w:r w:rsidR="009843FC" w:rsidRPr="009843FC">
              <w:rPr>
                <w:b w:val="0"/>
                <w:webHidden/>
              </w:rPr>
              <w:fldChar w:fldCharType="end"/>
            </w:r>
          </w:hyperlink>
        </w:p>
        <w:p w14:paraId="18DD2631" w14:textId="77777777" w:rsidR="009843FC" w:rsidRPr="009843FC" w:rsidRDefault="00925F00">
          <w:pPr>
            <w:pStyle w:val="17"/>
            <w:rPr>
              <w:rFonts w:eastAsiaTheme="minorEastAsia"/>
              <w:b w:val="0"/>
              <w:bCs w:val="0"/>
            </w:rPr>
          </w:pPr>
          <w:hyperlink w:anchor="_Toc144906674" w:history="1">
            <w:r w:rsidR="009843FC" w:rsidRPr="009843FC">
              <w:rPr>
                <w:rStyle w:val="af3"/>
                <w:b w:val="0"/>
              </w:rPr>
              <w:t>5.15 Контроль доступа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_Toc144906674 \h </w:instrText>
            </w:r>
            <w:r w:rsidR="009843FC" w:rsidRPr="009843FC">
              <w:rPr>
                <w:b w:val="0"/>
                <w:webHidden/>
              </w:rPr>
            </w:r>
            <w:r w:rsidR="009843FC" w:rsidRPr="009843FC">
              <w:rPr>
                <w:b w:val="0"/>
                <w:webHidden/>
              </w:rPr>
              <w:fldChar w:fldCharType="separate"/>
            </w:r>
            <w:r w:rsidR="009843FC" w:rsidRPr="009843FC">
              <w:rPr>
                <w:b w:val="0"/>
                <w:webHidden/>
              </w:rPr>
              <w:t>29</w:t>
            </w:r>
            <w:r w:rsidR="009843FC" w:rsidRPr="009843FC">
              <w:rPr>
                <w:b w:val="0"/>
                <w:webHidden/>
              </w:rPr>
              <w:fldChar w:fldCharType="end"/>
            </w:r>
          </w:hyperlink>
        </w:p>
        <w:p w14:paraId="770ED6A7" w14:textId="77777777" w:rsidR="009843FC" w:rsidRPr="009843FC" w:rsidRDefault="00925F00">
          <w:pPr>
            <w:pStyle w:val="17"/>
            <w:rPr>
              <w:rFonts w:eastAsiaTheme="minorEastAsia"/>
              <w:b w:val="0"/>
              <w:bCs w:val="0"/>
            </w:rPr>
          </w:pPr>
          <w:hyperlink w:anchor="_Toc144906675" w:history="1">
            <w:r w:rsidR="009843FC" w:rsidRPr="009843FC">
              <w:rPr>
                <w:rStyle w:val="af3"/>
                <w:b w:val="0"/>
              </w:rPr>
              <w:t>5.16 Управление идентификационными данными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_Toc144906675 \h </w:instrText>
            </w:r>
            <w:r w:rsidR="009843FC" w:rsidRPr="009843FC">
              <w:rPr>
                <w:b w:val="0"/>
                <w:webHidden/>
              </w:rPr>
            </w:r>
            <w:r w:rsidR="009843FC" w:rsidRPr="009843FC">
              <w:rPr>
                <w:b w:val="0"/>
                <w:webHidden/>
              </w:rPr>
              <w:fldChar w:fldCharType="separate"/>
            </w:r>
            <w:r w:rsidR="009843FC" w:rsidRPr="009843FC">
              <w:rPr>
                <w:b w:val="0"/>
                <w:webHidden/>
              </w:rPr>
              <w:t>30</w:t>
            </w:r>
            <w:r w:rsidR="009843FC" w:rsidRPr="009843FC">
              <w:rPr>
                <w:b w:val="0"/>
                <w:webHidden/>
              </w:rPr>
              <w:fldChar w:fldCharType="end"/>
            </w:r>
          </w:hyperlink>
        </w:p>
        <w:p w14:paraId="0F4DAEFF" w14:textId="77777777" w:rsidR="009843FC" w:rsidRPr="009843FC" w:rsidRDefault="00925F00">
          <w:pPr>
            <w:pStyle w:val="17"/>
            <w:rPr>
              <w:rFonts w:eastAsiaTheme="minorEastAsia"/>
              <w:b w:val="0"/>
              <w:bCs w:val="0"/>
            </w:rPr>
          </w:pPr>
          <w:hyperlink w:anchor="_Toc144906676" w:history="1">
            <w:r w:rsidR="009843FC" w:rsidRPr="009843FC">
              <w:rPr>
                <w:rStyle w:val="af3"/>
                <w:b w:val="0"/>
              </w:rPr>
              <w:t>5.17 Информация для аутентификации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_Toc144906676 \h </w:instrText>
            </w:r>
            <w:r w:rsidR="009843FC" w:rsidRPr="009843FC">
              <w:rPr>
                <w:b w:val="0"/>
                <w:webHidden/>
              </w:rPr>
            </w:r>
            <w:r w:rsidR="009843FC" w:rsidRPr="009843FC">
              <w:rPr>
                <w:b w:val="0"/>
                <w:webHidden/>
              </w:rPr>
              <w:fldChar w:fldCharType="separate"/>
            </w:r>
            <w:r w:rsidR="009843FC" w:rsidRPr="009843FC">
              <w:rPr>
                <w:b w:val="0"/>
                <w:webHidden/>
              </w:rPr>
              <w:t>32</w:t>
            </w:r>
            <w:r w:rsidR="009843FC" w:rsidRPr="009843FC">
              <w:rPr>
                <w:b w:val="0"/>
                <w:webHidden/>
              </w:rPr>
              <w:fldChar w:fldCharType="end"/>
            </w:r>
          </w:hyperlink>
        </w:p>
        <w:p w14:paraId="323F1686" w14:textId="77777777" w:rsidR="009843FC" w:rsidRPr="009843FC" w:rsidRDefault="00925F00">
          <w:pPr>
            <w:pStyle w:val="17"/>
            <w:rPr>
              <w:rFonts w:eastAsiaTheme="minorEastAsia"/>
              <w:b w:val="0"/>
              <w:bCs w:val="0"/>
            </w:rPr>
          </w:pPr>
          <w:hyperlink w:anchor="_Toc144906677" w:history="1">
            <w:r w:rsidR="009843FC" w:rsidRPr="009843FC">
              <w:rPr>
                <w:rStyle w:val="af3"/>
                <w:b w:val="0"/>
              </w:rPr>
              <w:t>5.19 Информационная безопасность в отношениях с поставщиками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_Toc144906677 \h </w:instrText>
            </w:r>
            <w:r w:rsidR="009843FC" w:rsidRPr="009843FC">
              <w:rPr>
                <w:b w:val="0"/>
                <w:webHidden/>
              </w:rPr>
            </w:r>
            <w:r w:rsidR="009843FC" w:rsidRPr="009843FC">
              <w:rPr>
                <w:b w:val="0"/>
                <w:webHidden/>
              </w:rPr>
              <w:fldChar w:fldCharType="separate"/>
            </w:r>
            <w:r w:rsidR="009843FC" w:rsidRPr="009843FC">
              <w:rPr>
                <w:b w:val="0"/>
                <w:webHidden/>
              </w:rPr>
              <w:t>35</w:t>
            </w:r>
            <w:r w:rsidR="009843FC" w:rsidRPr="009843FC">
              <w:rPr>
                <w:b w:val="0"/>
                <w:webHidden/>
              </w:rPr>
              <w:fldChar w:fldCharType="end"/>
            </w:r>
          </w:hyperlink>
        </w:p>
        <w:p w14:paraId="394FDAC3" w14:textId="77777777" w:rsidR="009843FC" w:rsidRPr="009843FC" w:rsidRDefault="00925F00">
          <w:pPr>
            <w:pStyle w:val="17"/>
            <w:rPr>
              <w:rFonts w:eastAsiaTheme="minorEastAsia"/>
              <w:b w:val="0"/>
              <w:bCs w:val="0"/>
            </w:rPr>
          </w:pPr>
          <w:hyperlink w:anchor="_Toc144906678" w:history="1">
            <w:r w:rsidR="009843FC" w:rsidRPr="009843FC">
              <w:rPr>
                <w:rStyle w:val="af3"/>
                <w:b w:val="0"/>
              </w:rPr>
              <w:t>5.20 Решение вопросов информационной безопасности в рамках соглашений с поставщиками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_Toc144906678 \h </w:instrText>
            </w:r>
            <w:r w:rsidR="009843FC" w:rsidRPr="009843FC">
              <w:rPr>
                <w:b w:val="0"/>
                <w:webHidden/>
              </w:rPr>
            </w:r>
            <w:r w:rsidR="009843FC" w:rsidRPr="009843FC">
              <w:rPr>
                <w:b w:val="0"/>
                <w:webHidden/>
              </w:rPr>
              <w:fldChar w:fldCharType="separate"/>
            </w:r>
            <w:r w:rsidR="009843FC" w:rsidRPr="009843FC">
              <w:rPr>
                <w:b w:val="0"/>
                <w:webHidden/>
              </w:rPr>
              <w:t>38</w:t>
            </w:r>
            <w:r w:rsidR="009843FC" w:rsidRPr="009843FC">
              <w:rPr>
                <w:b w:val="0"/>
                <w:webHidden/>
              </w:rPr>
              <w:fldChar w:fldCharType="end"/>
            </w:r>
          </w:hyperlink>
        </w:p>
        <w:p w14:paraId="47883AA3" w14:textId="77777777" w:rsidR="009843FC" w:rsidRPr="009843FC" w:rsidRDefault="00925F00">
          <w:pPr>
            <w:pStyle w:val="17"/>
            <w:rPr>
              <w:rFonts w:eastAsiaTheme="minorEastAsia"/>
              <w:b w:val="0"/>
              <w:bCs w:val="0"/>
            </w:rPr>
          </w:pPr>
          <w:hyperlink w:anchor="_Toc144906679" w:history="1">
            <w:r w:rsidR="009843FC" w:rsidRPr="009843FC">
              <w:rPr>
                <w:rStyle w:val="af3"/>
                <w:b w:val="0"/>
              </w:rPr>
              <w:t>5.21 Управление информационной безопасностью в цепочке поставок ИКТ</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_Toc144906679 \h </w:instrText>
            </w:r>
            <w:r w:rsidR="009843FC" w:rsidRPr="009843FC">
              <w:rPr>
                <w:b w:val="0"/>
                <w:webHidden/>
              </w:rPr>
            </w:r>
            <w:r w:rsidR="009843FC" w:rsidRPr="009843FC">
              <w:rPr>
                <w:b w:val="0"/>
                <w:webHidden/>
              </w:rPr>
              <w:fldChar w:fldCharType="separate"/>
            </w:r>
            <w:r w:rsidR="009843FC" w:rsidRPr="009843FC">
              <w:rPr>
                <w:b w:val="0"/>
                <w:webHidden/>
              </w:rPr>
              <w:t>40</w:t>
            </w:r>
            <w:r w:rsidR="009843FC" w:rsidRPr="009843FC">
              <w:rPr>
                <w:b w:val="0"/>
                <w:webHidden/>
              </w:rPr>
              <w:fldChar w:fldCharType="end"/>
            </w:r>
          </w:hyperlink>
        </w:p>
        <w:p w14:paraId="503E6A36" w14:textId="77777777" w:rsidR="009843FC" w:rsidRPr="009843FC" w:rsidRDefault="00925F00">
          <w:pPr>
            <w:pStyle w:val="17"/>
            <w:rPr>
              <w:rFonts w:eastAsiaTheme="minorEastAsia"/>
              <w:b w:val="0"/>
              <w:bCs w:val="0"/>
            </w:rPr>
          </w:pPr>
          <w:hyperlink w:anchor="_Toc144906680" w:history="1">
            <w:r w:rsidR="009843FC" w:rsidRPr="009843FC">
              <w:rPr>
                <w:rStyle w:val="af3"/>
                <w:b w:val="0"/>
              </w:rPr>
              <w:t>5.22 Мониторинг, обзор и управление изменениями в услугах поставщиков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_Toc144906680 \h </w:instrText>
            </w:r>
            <w:r w:rsidR="009843FC" w:rsidRPr="009843FC">
              <w:rPr>
                <w:b w:val="0"/>
                <w:webHidden/>
              </w:rPr>
            </w:r>
            <w:r w:rsidR="009843FC" w:rsidRPr="009843FC">
              <w:rPr>
                <w:b w:val="0"/>
                <w:webHidden/>
              </w:rPr>
              <w:fldChar w:fldCharType="separate"/>
            </w:r>
            <w:r w:rsidR="009843FC" w:rsidRPr="009843FC">
              <w:rPr>
                <w:b w:val="0"/>
                <w:webHidden/>
              </w:rPr>
              <w:t>42</w:t>
            </w:r>
            <w:r w:rsidR="009843FC" w:rsidRPr="009843FC">
              <w:rPr>
                <w:b w:val="0"/>
                <w:webHidden/>
              </w:rPr>
              <w:fldChar w:fldCharType="end"/>
            </w:r>
          </w:hyperlink>
        </w:p>
        <w:p w14:paraId="057D8225" w14:textId="77777777" w:rsidR="009843FC" w:rsidRPr="009843FC" w:rsidRDefault="00925F00">
          <w:pPr>
            <w:pStyle w:val="17"/>
            <w:rPr>
              <w:rFonts w:eastAsiaTheme="minorEastAsia"/>
              <w:b w:val="0"/>
              <w:bCs w:val="0"/>
            </w:rPr>
          </w:pPr>
          <w:hyperlink w:anchor="_Toc144906681" w:history="1">
            <w:r w:rsidR="009843FC" w:rsidRPr="009843FC">
              <w:rPr>
                <w:rStyle w:val="af3"/>
                <w:b w:val="0"/>
              </w:rPr>
              <w:t>5.23 Информационная безопасность при использовании облачных услуг</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_Toc144906681 \h </w:instrText>
            </w:r>
            <w:r w:rsidR="009843FC" w:rsidRPr="009843FC">
              <w:rPr>
                <w:b w:val="0"/>
                <w:webHidden/>
              </w:rPr>
            </w:r>
            <w:r w:rsidR="009843FC" w:rsidRPr="009843FC">
              <w:rPr>
                <w:b w:val="0"/>
                <w:webHidden/>
              </w:rPr>
              <w:fldChar w:fldCharType="separate"/>
            </w:r>
            <w:r w:rsidR="009843FC" w:rsidRPr="009843FC">
              <w:rPr>
                <w:b w:val="0"/>
                <w:webHidden/>
              </w:rPr>
              <w:t>44</w:t>
            </w:r>
            <w:r w:rsidR="009843FC" w:rsidRPr="009843FC">
              <w:rPr>
                <w:b w:val="0"/>
                <w:webHidden/>
              </w:rPr>
              <w:fldChar w:fldCharType="end"/>
            </w:r>
          </w:hyperlink>
        </w:p>
        <w:p w14:paraId="3AF687D4" w14:textId="77777777" w:rsidR="009843FC" w:rsidRPr="009843FC" w:rsidRDefault="00925F00">
          <w:pPr>
            <w:pStyle w:val="17"/>
            <w:rPr>
              <w:rFonts w:eastAsiaTheme="minorEastAsia"/>
              <w:b w:val="0"/>
              <w:bCs w:val="0"/>
            </w:rPr>
          </w:pPr>
          <w:hyperlink w:anchor="_Toc144906682" w:history="1">
            <w:r w:rsidR="009843FC" w:rsidRPr="009843FC">
              <w:rPr>
                <w:rStyle w:val="af3"/>
                <w:b w:val="0"/>
              </w:rPr>
              <w:t>5.24 Планирование и подготовка к управлению инцидентами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_Toc144906682 \h </w:instrText>
            </w:r>
            <w:r w:rsidR="009843FC" w:rsidRPr="009843FC">
              <w:rPr>
                <w:b w:val="0"/>
                <w:webHidden/>
              </w:rPr>
            </w:r>
            <w:r w:rsidR="009843FC" w:rsidRPr="009843FC">
              <w:rPr>
                <w:b w:val="0"/>
                <w:webHidden/>
              </w:rPr>
              <w:fldChar w:fldCharType="separate"/>
            </w:r>
            <w:r w:rsidR="009843FC" w:rsidRPr="009843FC">
              <w:rPr>
                <w:b w:val="0"/>
                <w:webHidden/>
              </w:rPr>
              <w:t>46</w:t>
            </w:r>
            <w:r w:rsidR="009843FC" w:rsidRPr="009843FC">
              <w:rPr>
                <w:b w:val="0"/>
                <w:webHidden/>
              </w:rPr>
              <w:fldChar w:fldCharType="end"/>
            </w:r>
          </w:hyperlink>
        </w:p>
        <w:p w14:paraId="1EC5A74F" w14:textId="77777777" w:rsidR="009843FC" w:rsidRPr="009843FC" w:rsidRDefault="00925F00">
          <w:pPr>
            <w:pStyle w:val="17"/>
            <w:rPr>
              <w:rFonts w:eastAsiaTheme="minorEastAsia"/>
              <w:b w:val="0"/>
              <w:bCs w:val="0"/>
            </w:rPr>
          </w:pPr>
          <w:hyperlink w:anchor="_Toc144906683" w:history="1">
            <w:r w:rsidR="009843FC" w:rsidRPr="009843FC">
              <w:rPr>
                <w:rStyle w:val="af3"/>
                <w:b w:val="0"/>
              </w:rPr>
              <w:t>5.25 Оценка и принятие решений по событиям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_Toc144906683 \h </w:instrText>
            </w:r>
            <w:r w:rsidR="009843FC" w:rsidRPr="009843FC">
              <w:rPr>
                <w:b w:val="0"/>
                <w:webHidden/>
              </w:rPr>
            </w:r>
            <w:r w:rsidR="009843FC" w:rsidRPr="009843FC">
              <w:rPr>
                <w:b w:val="0"/>
                <w:webHidden/>
              </w:rPr>
              <w:fldChar w:fldCharType="separate"/>
            </w:r>
            <w:r w:rsidR="009843FC" w:rsidRPr="009843FC">
              <w:rPr>
                <w:b w:val="0"/>
                <w:webHidden/>
              </w:rPr>
              <w:t>48</w:t>
            </w:r>
            <w:r w:rsidR="009843FC" w:rsidRPr="009843FC">
              <w:rPr>
                <w:b w:val="0"/>
                <w:webHidden/>
              </w:rPr>
              <w:fldChar w:fldCharType="end"/>
            </w:r>
          </w:hyperlink>
        </w:p>
        <w:p w14:paraId="1FB04CA1" w14:textId="77777777" w:rsidR="009843FC" w:rsidRPr="009843FC" w:rsidRDefault="00925F00">
          <w:pPr>
            <w:pStyle w:val="17"/>
            <w:rPr>
              <w:rFonts w:eastAsiaTheme="minorEastAsia"/>
              <w:b w:val="0"/>
              <w:bCs w:val="0"/>
            </w:rPr>
          </w:pPr>
          <w:hyperlink w:anchor="_Toc144906684" w:history="1">
            <w:r w:rsidR="009843FC" w:rsidRPr="009843FC">
              <w:rPr>
                <w:rStyle w:val="af3"/>
                <w:b w:val="0"/>
              </w:rPr>
              <w:t>5.26 Реагирование на инциденты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_Toc144906684 \h </w:instrText>
            </w:r>
            <w:r w:rsidR="009843FC" w:rsidRPr="009843FC">
              <w:rPr>
                <w:b w:val="0"/>
                <w:webHidden/>
              </w:rPr>
            </w:r>
            <w:r w:rsidR="009843FC" w:rsidRPr="009843FC">
              <w:rPr>
                <w:b w:val="0"/>
                <w:webHidden/>
              </w:rPr>
              <w:fldChar w:fldCharType="separate"/>
            </w:r>
            <w:r w:rsidR="009843FC" w:rsidRPr="009843FC">
              <w:rPr>
                <w:b w:val="0"/>
                <w:webHidden/>
              </w:rPr>
              <w:t>48</w:t>
            </w:r>
            <w:r w:rsidR="009843FC" w:rsidRPr="009843FC">
              <w:rPr>
                <w:b w:val="0"/>
                <w:webHidden/>
              </w:rPr>
              <w:fldChar w:fldCharType="end"/>
            </w:r>
          </w:hyperlink>
        </w:p>
        <w:p w14:paraId="4978888A" w14:textId="77777777" w:rsidR="009843FC" w:rsidRPr="009843FC" w:rsidRDefault="00925F00">
          <w:pPr>
            <w:pStyle w:val="17"/>
            <w:rPr>
              <w:rFonts w:eastAsiaTheme="minorEastAsia"/>
              <w:b w:val="0"/>
              <w:bCs w:val="0"/>
            </w:rPr>
          </w:pPr>
          <w:hyperlink w:anchor="_Toc144906685" w:history="1">
            <w:r w:rsidR="009843FC" w:rsidRPr="009843FC">
              <w:rPr>
                <w:rStyle w:val="af3"/>
                <w:b w:val="0"/>
              </w:rPr>
              <w:t>5.27 Извлечение уроков из инцидентов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_Toc144906685 \h </w:instrText>
            </w:r>
            <w:r w:rsidR="009843FC" w:rsidRPr="009843FC">
              <w:rPr>
                <w:b w:val="0"/>
                <w:webHidden/>
              </w:rPr>
            </w:r>
            <w:r w:rsidR="009843FC" w:rsidRPr="009843FC">
              <w:rPr>
                <w:b w:val="0"/>
                <w:webHidden/>
              </w:rPr>
              <w:fldChar w:fldCharType="separate"/>
            </w:r>
            <w:r w:rsidR="009843FC" w:rsidRPr="009843FC">
              <w:rPr>
                <w:b w:val="0"/>
                <w:webHidden/>
              </w:rPr>
              <w:t>49</w:t>
            </w:r>
            <w:r w:rsidR="009843FC" w:rsidRPr="009843FC">
              <w:rPr>
                <w:b w:val="0"/>
                <w:webHidden/>
              </w:rPr>
              <w:fldChar w:fldCharType="end"/>
            </w:r>
          </w:hyperlink>
        </w:p>
        <w:p w14:paraId="301AFDFC" w14:textId="77777777" w:rsidR="009843FC" w:rsidRPr="009843FC" w:rsidRDefault="00925F00">
          <w:pPr>
            <w:pStyle w:val="17"/>
            <w:rPr>
              <w:rFonts w:eastAsiaTheme="minorEastAsia"/>
              <w:b w:val="0"/>
              <w:bCs w:val="0"/>
            </w:rPr>
          </w:pPr>
          <w:hyperlink w:anchor="_Toc144906686" w:history="1">
            <w:r w:rsidR="009843FC" w:rsidRPr="009843FC">
              <w:rPr>
                <w:rStyle w:val="af3"/>
                <w:b w:val="0"/>
              </w:rPr>
              <w:t>5.28 Сбор доказательств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_Toc144906686 \h </w:instrText>
            </w:r>
            <w:r w:rsidR="009843FC" w:rsidRPr="009843FC">
              <w:rPr>
                <w:b w:val="0"/>
                <w:webHidden/>
              </w:rPr>
            </w:r>
            <w:r w:rsidR="009843FC" w:rsidRPr="009843FC">
              <w:rPr>
                <w:b w:val="0"/>
                <w:webHidden/>
              </w:rPr>
              <w:fldChar w:fldCharType="separate"/>
            </w:r>
            <w:r w:rsidR="009843FC" w:rsidRPr="009843FC">
              <w:rPr>
                <w:b w:val="0"/>
                <w:webHidden/>
              </w:rPr>
              <w:t>50</w:t>
            </w:r>
            <w:r w:rsidR="009843FC" w:rsidRPr="009843FC">
              <w:rPr>
                <w:b w:val="0"/>
                <w:webHidden/>
              </w:rPr>
              <w:fldChar w:fldCharType="end"/>
            </w:r>
          </w:hyperlink>
        </w:p>
        <w:p w14:paraId="168E7CF3" w14:textId="77777777" w:rsidR="009843FC" w:rsidRPr="009843FC" w:rsidRDefault="00925F00">
          <w:pPr>
            <w:pStyle w:val="17"/>
            <w:rPr>
              <w:rFonts w:eastAsiaTheme="minorEastAsia"/>
              <w:b w:val="0"/>
              <w:bCs w:val="0"/>
            </w:rPr>
          </w:pPr>
          <w:hyperlink w:anchor="_Toc144906687" w:history="1">
            <w:r w:rsidR="009843FC" w:rsidRPr="009843FC">
              <w:rPr>
                <w:rStyle w:val="af3"/>
                <w:b w:val="0"/>
              </w:rPr>
              <w:t>5.29 Информационная безопасность во время перебоев в работе</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_Toc144906687 \h </w:instrText>
            </w:r>
            <w:r w:rsidR="009843FC" w:rsidRPr="009843FC">
              <w:rPr>
                <w:b w:val="0"/>
                <w:webHidden/>
              </w:rPr>
            </w:r>
            <w:r w:rsidR="009843FC" w:rsidRPr="009843FC">
              <w:rPr>
                <w:b w:val="0"/>
                <w:webHidden/>
              </w:rPr>
              <w:fldChar w:fldCharType="separate"/>
            </w:r>
            <w:r w:rsidR="009843FC" w:rsidRPr="009843FC">
              <w:rPr>
                <w:b w:val="0"/>
                <w:webHidden/>
              </w:rPr>
              <w:t>51</w:t>
            </w:r>
            <w:r w:rsidR="009843FC" w:rsidRPr="009843FC">
              <w:rPr>
                <w:b w:val="0"/>
                <w:webHidden/>
              </w:rPr>
              <w:fldChar w:fldCharType="end"/>
            </w:r>
          </w:hyperlink>
        </w:p>
        <w:p w14:paraId="735C25EE" w14:textId="77777777" w:rsidR="009843FC" w:rsidRPr="009843FC" w:rsidRDefault="00925F00">
          <w:pPr>
            <w:pStyle w:val="17"/>
            <w:rPr>
              <w:rFonts w:eastAsiaTheme="minorEastAsia"/>
              <w:b w:val="0"/>
              <w:bCs w:val="0"/>
            </w:rPr>
          </w:pPr>
          <w:hyperlink w:anchor="_Toc144906688" w:history="1">
            <w:r w:rsidR="009843FC" w:rsidRPr="009843FC">
              <w:rPr>
                <w:rStyle w:val="af3"/>
                <w:b w:val="0"/>
              </w:rPr>
              <w:t>5.30 Готовность ИКТ к обеспечению непрерывности деятельности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_Toc144906688 \h </w:instrText>
            </w:r>
            <w:r w:rsidR="009843FC" w:rsidRPr="009843FC">
              <w:rPr>
                <w:b w:val="0"/>
                <w:webHidden/>
              </w:rPr>
            </w:r>
            <w:r w:rsidR="009843FC" w:rsidRPr="009843FC">
              <w:rPr>
                <w:b w:val="0"/>
                <w:webHidden/>
              </w:rPr>
              <w:fldChar w:fldCharType="separate"/>
            </w:r>
            <w:r w:rsidR="009843FC" w:rsidRPr="009843FC">
              <w:rPr>
                <w:b w:val="0"/>
                <w:webHidden/>
              </w:rPr>
              <w:t>52</w:t>
            </w:r>
            <w:r w:rsidR="009843FC" w:rsidRPr="009843FC">
              <w:rPr>
                <w:b w:val="0"/>
                <w:webHidden/>
              </w:rPr>
              <w:fldChar w:fldCharType="end"/>
            </w:r>
          </w:hyperlink>
        </w:p>
        <w:p w14:paraId="31280962" w14:textId="77777777" w:rsidR="009843FC" w:rsidRPr="009843FC" w:rsidRDefault="00925F00">
          <w:pPr>
            <w:pStyle w:val="17"/>
            <w:rPr>
              <w:rFonts w:eastAsiaTheme="minorEastAsia"/>
              <w:b w:val="0"/>
              <w:bCs w:val="0"/>
            </w:rPr>
          </w:pPr>
          <w:hyperlink w:anchor="_Toc144906689" w:history="1">
            <w:r w:rsidR="009843FC" w:rsidRPr="009843FC">
              <w:rPr>
                <w:rStyle w:val="af3"/>
                <w:b w:val="0"/>
              </w:rPr>
              <w:t>5.31 Правовые, законодательные, нормативные и договорные требования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_Toc144906689 \h </w:instrText>
            </w:r>
            <w:r w:rsidR="009843FC" w:rsidRPr="009843FC">
              <w:rPr>
                <w:b w:val="0"/>
                <w:webHidden/>
              </w:rPr>
            </w:r>
            <w:r w:rsidR="009843FC" w:rsidRPr="009843FC">
              <w:rPr>
                <w:b w:val="0"/>
                <w:webHidden/>
              </w:rPr>
              <w:fldChar w:fldCharType="separate"/>
            </w:r>
            <w:r w:rsidR="009843FC" w:rsidRPr="009843FC">
              <w:rPr>
                <w:b w:val="0"/>
                <w:webHidden/>
              </w:rPr>
              <w:t>54</w:t>
            </w:r>
            <w:r w:rsidR="009843FC" w:rsidRPr="009843FC">
              <w:rPr>
                <w:b w:val="0"/>
                <w:webHidden/>
              </w:rPr>
              <w:fldChar w:fldCharType="end"/>
            </w:r>
          </w:hyperlink>
        </w:p>
        <w:p w14:paraId="67FCBA0F" w14:textId="77777777" w:rsidR="009843FC" w:rsidRPr="009843FC" w:rsidRDefault="00925F00">
          <w:pPr>
            <w:pStyle w:val="17"/>
            <w:rPr>
              <w:rFonts w:eastAsiaTheme="minorEastAsia"/>
              <w:b w:val="0"/>
              <w:bCs w:val="0"/>
            </w:rPr>
          </w:pPr>
          <w:hyperlink w:anchor="_Toc144906690" w:history="1">
            <w:r w:rsidR="009843FC" w:rsidRPr="009843FC">
              <w:rPr>
                <w:rStyle w:val="af3"/>
                <w:b w:val="0"/>
              </w:rPr>
              <w:t>5.32 Права интеллектуальной собственности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_Toc144906690 \h </w:instrText>
            </w:r>
            <w:r w:rsidR="009843FC" w:rsidRPr="009843FC">
              <w:rPr>
                <w:b w:val="0"/>
                <w:webHidden/>
              </w:rPr>
            </w:r>
            <w:r w:rsidR="009843FC" w:rsidRPr="009843FC">
              <w:rPr>
                <w:b w:val="0"/>
                <w:webHidden/>
              </w:rPr>
              <w:fldChar w:fldCharType="separate"/>
            </w:r>
            <w:r w:rsidR="009843FC" w:rsidRPr="009843FC">
              <w:rPr>
                <w:b w:val="0"/>
                <w:webHidden/>
              </w:rPr>
              <w:t>55</w:t>
            </w:r>
            <w:r w:rsidR="009843FC" w:rsidRPr="009843FC">
              <w:rPr>
                <w:b w:val="0"/>
                <w:webHidden/>
              </w:rPr>
              <w:fldChar w:fldCharType="end"/>
            </w:r>
          </w:hyperlink>
        </w:p>
        <w:p w14:paraId="657AB9E6" w14:textId="77777777" w:rsidR="009843FC" w:rsidRPr="009843FC" w:rsidRDefault="00925F00">
          <w:pPr>
            <w:pStyle w:val="17"/>
            <w:rPr>
              <w:rFonts w:eastAsiaTheme="minorEastAsia"/>
              <w:b w:val="0"/>
              <w:bCs w:val="0"/>
            </w:rPr>
          </w:pPr>
          <w:hyperlink w:anchor="_Toc144906691" w:history="1">
            <w:r w:rsidR="009843FC" w:rsidRPr="009843FC">
              <w:rPr>
                <w:rStyle w:val="af3"/>
                <w:b w:val="0"/>
              </w:rPr>
              <w:t>5.33 Защита документов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_Toc144906691 \h </w:instrText>
            </w:r>
            <w:r w:rsidR="009843FC" w:rsidRPr="009843FC">
              <w:rPr>
                <w:b w:val="0"/>
                <w:webHidden/>
              </w:rPr>
            </w:r>
            <w:r w:rsidR="009843FC" w:rsidRPr="009843FC">
              <w:rPr>
                <w:b w:val="0"/>
                <w:webHidden/>
              </w:rPr>
              <w:fldChar w:fldCharType="separate"/>
            </w:r>
            <w:r w:rsidR="009843FC" w:rsidRPr="009843FC">
              <w:rPr>
                <w:b w:val="0"/>
                <w:webHidden/>
              </w:rPr>
              <w:t>57</w:t>
            </w:r>
            <w:r w:rsidR="009843FC" w:rsidRPr="009843FC">
              <w:rPr>
                <w:b w:val="0"/>
                <w:webHidden/>
              </w:rPr>
              <w:fldChar w:fldCharType="end"/>
            </w:r>
          </w:hyperlink>
        </w:p>
        <w:p w14:paraId="303A8E56" w14:textId="77777777" w:rsidR="009843FC" w:rsidRPr="009843FC" w:rsidRDefault="00925F00">
          <w:pPr>
            <w:pStyle w:val="17"/>
            <w:rPr>
              <w:rFonts w:eastAsiaTheme="minorEastAsia"/>
              <w:b w:val="0"/>
              <w:bCs w:val="0"/>
            </w:rPr>
          </w:pPr>
          <w:hyperlink w:anchor="_Toc144906692" w:history="1">
            <w:r w:rsidR="009843FC" w:rsidRPr="009843FC">
              <w:rPr>
                <w:rStyle w:val="af3"/>
                <w:b w:val="0"/>
              </w:rPr>
              <w:t>5.34 Конфиденциальность и защита Пд</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_Toc144906692 \h </w:instrText>
            </w:r>
            <w:r w:rsidR="009843FC" w:rsidRPr="009843FC">
              <w:rPr>
                <w:b w:val="0"/>
                <w:webHidden/>
              </w:rPr>
            </w:r>
            <w:r w:rsidR="009843FC" w:rsidRPr="009843FC">
              <w:rPr>
                <w:b w:val="0"/>
                <w:webHidden/>
              </w:rPr>
              <w:fldChar w:fldCharType="separate"/>
            </w:r>
            <w:r w:rsidR="009843FC" w:rsidRPr="009843FC">
              <w:rPr>
                <w:b w:val="0"/>
                <w:webHidden/>
              </w:rPr>
              <w:t>58</w:t>
            </w:r>
            <w:r w:rsidR="009843FC" w:rsidRPr="009843FC">
              <w:rPr>
                <w:b w:val="0"/>
                <w:webHidden/>
              </w:rPr>
              <w:fldChar w:fldCharType="end"/>
            </w:r>
          </w:hyperlink>
        </w:p>
        <w:p w14:paraId="517354A7" w14:textId="77777777" w:rsidR="009843FC" w:rsidRPr="009843FC" w:rsidRDefault="00925F00">
          <w:pPr>
            <w:pStyle w:val="17"/>
            <w:rPr>
              <w:rFonts w:eastAsiaTheme="minorEastAsia"/>
              <w:b w:val="0"/>
              <w:bCs w:val="0"/>
            </w:rPr>
          </w:pPr>
          <w:hyperlink w:anchor="_Toc144906693" w:history="1">
            <w:r w:rsidR="009843FC" w:rsidRPr="009843FC">
              <w:rPr>
                <w:rStyle w:val="af3"/>
                <w:b w:val="0"/>
              </w:rPr>
              <w:t>5.35 Независимая проверка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_Toc144906693 \h </w:instrText>
            </w:r>
            <w:r w:rsidR="009843FC" w:rsidRPr="009843FC">
              <w:rPr>
                <w:b w:val="0"/>
                <w:webHidden/>
              </w:rPr>
            </w:r>
            <w:r w:rsidR="009843FC" w:rsidRPr="009843FC">
              <w:rPr>
                <w:b w:val="0"/>
                <w:webHidden/>
              </w:rPr>
              <w:fldChar w:fldCharType="separate"/>
            </w:r>
            <w:r w:rsidR="009843FC" w:rsidRPr="009843FC">
              <w:rPr>
                <w:b w:val="0"/>
                <w:webHidden/>
              </w:rPr>
              <w:t>59</w:t>
            </w:r>
            <w:r w:rsidR="009843FC" w:rsidRPr="009843FC">
              <w:rPr>
                <w:b w:val="0"/>
                <w:webHidden/>
              </w:rPr>
              <w:fldChar w:fldCharType="end"/>
            </w:r>
          </w:hyperlink>
        </w:p>
        <w:p w14:paraId="50837B96" w14:textId="77777777" w:rsidR="009843FC" w:rsidRPr="009843FC" w:rsidRDefault="00925F00">
          <w:pPr>
            <w:pStyle w:val="17"/>
            <w:rPr>
              <w:rFonts w:eastAsiaTheme="minorEastAsia"/>
              <w:b w:val="0"/>
              <w:bCs w:val="0"/>
            </w:rPr>
          </w:pPr>
          <w:hyperlink w:anchor="_Toc144906694" w:history="1">
            <w:r w:rsidR="009843FC" w:rsidRPr="009843FC">
              <w:rPr>
                <w:rStyle w:val="af3"/>
                <w:b w:val="0"/>
              </w:rPr>
              <w:t>5.36 Соблюдение политик, правил и стандартов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_Toc144906694 \h </w:instrText>
            </w:r>
            <w:r w:rsidR="009843FC" w:rsidRPr="009843FC">
              <w:rPr>
                <w:b w:val="0"/>
                <w:webHidden/>
              </w:rPr>
            </w:r>
            <w:r w:rsidR="009843FC" w:rsidRPr="009843FC">
              <w:rPr>
                <w:b w:val="0"/>
                <w:webHidden/>
              </w:rPr>
              <w:fldChar w:fldCharType="separate"/>
            </w:r>
            <w:r w:rsidR="009843FC" w:rsidRPr="009843FC">
              <w:rPr>
                <w:b w:val="0"/>
                <w:webHidden/>
              </w:rPr>
              <w:t>60</w:t>
            </w:r>
            <w:r w:rsidR="009843FC" w:rsidRPr="009843FC">
              <w:rPr>
                <w:b w:val="0"/>
                <w:webHidden/>
              </w:rPr>
              <w:fldChar w:fldCharType="end"/>
            </w:r>
          </w:hyperlink>
        </w:p>
        <w:p w14:paraId="5F28F911" w14:textId="77777777" w:rsidR="009843FC" w:rsidRPr="009843FC" w:rsidRDefault="00925F00">
          <w:pPr>
            <w:pStyle w:val="17"/>
            <w:rPr>
              <w:rFonts w:eastAsiaTheme="minorEastAsia"/>
              <w:b w:val="0"/>
              <w:bCs w:val="0"/>
            </w:rPr>
          </w:pPr>
          <w:hyperlink w:anchor="_Toc144906695" w:history="1">
            <w:r w:rsidR="009843FC" w:rsidRPr="009843FC">
              <w:rPr>
                <w:rStyle w:val="af3"/>
                <w:b w:val="0"/>
              </w:rPr>
              <w:t>5.37 Документированные операционные процедуры</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_Toc144906695 \h </w:instrText>
            </w:r>
            <w:r w:rsidR="009843FC" w:rsidRPr="009843FC">
              <w:rPr>
                <w:b w:val="0"/>
                <w:webHidden/>
              </w:rPr>
            </w:r>
            <w:r w:rsidR="009843FC" w:rsidRPr="009843FC">
              <w:rPr>
                <w:b w:val="0"/>
                <w:webHidden/>
              </w:rPr>
              <w:fldChar w:fldCharType="separate"/>
            </w:r>
            <w:r w:rsidR="009843FC" w:rsidRPr="009843FC">
              <w:rPr>
                <w:b w:val="0"/>
                <w:webHidden/>
              </w:rPr>
              <w:t>61</w:t>
            </w:r>
            <w:r w:rsidR="009843FC" w:rsidRPr="009843FC">
              <w:rPr>
                <w:b w:val="0"/>
                <w:webHidden/>
              </w:rPr>
              <w:fldChar w:fldCharType="end"/>
            </w:r>
          </w:hyperlink>
        </w:p>
        <w:p w14:paraId="41E7D745" w14:textId="77777777" w:rsidR="009843FC" w:rsidRPr="009843FC" w:rsidRDefault="00925F00">
          <w:pPr>
            <w:pStyle w:val="17"/>
            <w:rPr>
              <w:rFonts w:eastAsiaTheme="minorEastAsia"/>
              <w:b w:val="0"/>
              <w:bCs w:val="0"/>
            </w:rPr>
          </w:pPr>
          <w:hyperlink w:anchor="_Toc144906696" w:history="1">
            <w:r w:rsidR="009843FC" w:rsidRPr="009843FC">
              <w:rPr>
                <w:rStyle w:val="af3"/>
                <w:b w:val="0"/>
              </w:rPr>
              <w:t>6 Контроль за персоналом</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_Toc144906696 \h </w:instrText>
            </w:r>
            <w:r w:rsidR="009843FC" w:rsidRPr="009843FC">
              <w:rPr>
                <w:b w:val="0"/>
                <w:webHidden/>
              </w:rPr>
            </w:r>
            <w:r w:rsidR="009843FC" w:rsidRPr="009843FC">
              <w:rPr>
                <w:b w:val="0"/>
                <w:webHidden/>
              </w:rPr>
              <w:fldChar w:fldCharType="separate"/>
            </w:r>
            <w:r w:rsidR="009843FC" w:rsidRPr="009843FC">
              <w:rPr>
                <w:b w:val="0"/>
                <w:webHidden/>
              </w:rPr>
              <w:t>63</w:t>
            </w:r>
            <w:r w:rsidR="009843FC" w:rsidRPr="009843FC">
              <w:rPr>
                <w:b w:val="0"/>
                <w:webHidden/>
              </w:rPr>
              <w:fldChar w:fldCharType="end"/>
            </w:r>
          </w:hyperlink>
        </w:p>
        <w:p w14:paraId="763A4097" w14:textId="77777777" w:rsidR="009843FC" w:rsidRPr="009843FC" w:rsidRDefault="00925F00">
          <w:pPr>
            <w:pStyle w:val="17"/>
            <w:rPr>
              <w:rFonts w:eastAsiaTheme="minorEastAsia"/>
              <w:b w:val="0"/>
              <w:bCs w:val="0"/>
            </w:rPr>
          </w:pPr>
          <w:hyperlink w:anchor="_Toc144906697" w:history="1">
            <w:r w:rsidR="009843FC" w:rsidRPr="009843FC">
              <w:rPr>
                <w:rStyle w:val="af3"/>
                <w:b w:val="0"/>
              </w:rPr>
              <w:t>6.1 Предварительная проверка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_Toc144906697 \h </w:instrText>
            </w:r>
            <w:r w:rsidR="009843FC" w:rsidRPr="009843FC">
              <w:rPr>
                <w:b w:val="0"/>
                <w:webHidden/>
              </w:rPr>
            </w:r>
            <w:r w:rsidR="009843FC" w:rsidRPr="009843FC">
              <w:rPr>
                <w:b w:val="0"/>
                <w:webHidden/>
              </w:rPr>
              <w:fldChar w:fldCharType="separate"/>
            </w:r>
            <w:r w:rsidR="009843FC" w:rsidRPr="009843FC">
              <w:rPr>
                <w:b w:val="0"/>
                <w:webHidden/>
              </w:rPr>
              <w:t>63</w:t>
            </w:r>
            <w:r w:rsidR="009843FC" w:rsidRPr="009843FC">
              <w:rPr>
                <w:b w:val="0"/>
                <w:webHidden/>
              </w:rPr>
              <w:fldChar w:fldCharType="end"/>
            </w:r>
          </w:hyperlink>
        </w:p>
        <w:p w14:paraId="33CCC87B" w14:textId="77777777" w:rsidR="009843FC" w:rsidRPr="009843FC" w:rsidRDefault="00925F00">
          <w:pPr>
            <w:pStyle w:val="17"/>
            <w:rPr>
              <w:rFonts w:eastAsiaTheme="minorEastAsia"/>
              <w:b w:val="0"/>
              <w:bCs w:val="0"/>
            </w:rPr>
          </w:pPr>
          <w:hyperlink w:anchor="_Toc144906698" w:history="1">
            <w:r w:rsidR="009843FC" w:rsidRPr="009843FC">
              <w:rPr>
                <w:rStyle w:val="af3"/>
                <w:b w:val="0"/>
              </w:rPr>
              <w:t>6.2 Условия занятости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_Toc144906698 \h </w:instrText>
            </w:r>
            <w:r w:rsidR="009843FC" w:rsidRPr="009843FC">
              <w:rPr>
                <w:b w:val="0"/>
                <w:webHidden/>
              </w:rPr>
            </w:r>
            <w:r w:rsidR="009843FC" w:rsidRPr="009843FC">
              <w:rPr>
                <w:b w:val="0"/>
                <w:webHidden/>
              </w:rPr>
              <w:fldChar w:fldCharType="separate"/>
            </w:r>
            <w:r w:rsidR="009843FC" w:rsidRPr="009843FC">
              <w:rPr>
                <w:b w:val="0"/>
                <w:webHidden/>
              </w:rPr>
              <w:t>64</w:t>
            </w:r>
            <w:r w:rsidR="009843FC" w:rsidRPr="009843FC">
              <w:rPr>
                <w:b w:val="0"/>
                <w:webHidden/>
              </w:rPr>
              <w:fldChar w:fldCharType="end"/>
            </w:r>
          </w:hyperlink>
        </w:p>
        <w:p w14:paraId="5233F89D" w14:textId="77777777" w:rsidR="009843FC" w:rsidRPr="009843FC" w:rsidRDefault="00925F00">
          <w:pPr>
            <w:pStyle w:val="17"/>
            <w:rPr>
              <w:rFonts w:eastAsiaTheme="minorEastAsia"/>
              <w:b w:val="0"/>
              <w:bCs w:val="0"/>
            </w:rPr>
          </w:pPr>
          <w:hyperlink w:anchor="_Toc144906699" w:history="1">
            <w:r w:rsidR="009843FC" w:rsidRPr="009843FC">
              <w:rPr>
                <w:rStyle w:val="af3"/>
                <w:b w:val="0"/>
              </w:rPr>
              <w:t>6.3 Инструктаж по информационной безопасности, профессиональная подготовка и обучение</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_Toc144906699 \h </w:instrText>
            </w:r>
            <w:r w:rsidR="009843FC" w:rsidRPr="009843FC">
              <w:rPr>
                <w:b w:val="0"/>
                <w:webHidden/>
              </w:rPr>
            </w:r>
            <w:r w:rsidR="009843FC" w:rsidRPr="009843FC">
              <w:rPr>
                <w:b w:val="0"/>
                <w:webHidden/>
              </w:rPr>
              <w:fldChar w:fldCharType="separate"/>
            </w:r>
            <w:r w:rsidR="009843FC" w:rsidRPr="009843FC">
              <w:rPr>
                <w:b w:val="0"/>
                <w:webHidden/>
              </w:rPr>
              <w:t>65</w:t>
            </w:r>
            <w:r w:rsidR="009843FC" w:rsidRPr="009843FC">
              <w:rPr>
                <w:b w:val="0"/>
                <w:webHidden/>
              </w:rPr>
              <w:fldChar w:fldCharType="end"/>
            </w:r>
          </w:hyperlink>
        </w:p>
        <w:p w14:paraId="2ED58863" w14:textId="77777777" w:rsidR="009843FC" w:rsidRPr="009843FC" w:rsidRDefault="00925F00">
          <w:pPr>
            <w:pStyle w:val="17"/>
            <w:rPr>
              <w:rFonts w:eastAsiaTheme="minorEastAsia"/>
              <w:b w:val="0"/>
              <w:bCs w:val="0"/>
            </w:rPr>
          </w:pPr>
          <w:hyperlink w:anchor="_Toc144906700" w:history="1">
            <w:r w:rsidR="009843FC" w:rsidRPr="009843FC">
              <w:rPr>
                <w:rStyle w:val="af3"/>
                <w:b w:val="0"/>
              </w:rPr>
              <w:t>6.4 Дисциплинарные меры</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_Toc144906700 \h </w:instrText>
            </w:r>
            <w:r w:rsidR="009843FC" w:rsidRPr="009843FC">
              <w:rPr>
                <w:b w:val="0"/>
                <w:webHidden/>
              </w:rPr>
            </w:r>
            <w:r w:rsidR="009843FC" w:rsidRPr="009843FC">
              <w:rPr>
                <w:b w:val="0"/>
                <w:webHidden/>
              </w:rPr>
              <w:fldChar w:fldCharType="separate"/>
            </w:r>
            <w:r w:rsidR="009843FC" w:rsidRPr="009843FC">
              <w:rPr>
                <w:b w:val="0"/>
                <w:webHidden/>
              </w:rPr>
              <w:t>67</w:t>
            </w:r>
            <w:r w:rsidR="009843FC" w:rsidRPr="009843FC">
              <w:rPr>
                <w:b w:val="0"/>
                <w:webHidden/>
              </w:rPr>
              <w:fldChar w:fldCharType="end"/>
            </w:r>
          </w:hyperlink>
        </w:p>
        <w:p w14:paraId="50DE0047" w14:textId="77777777" w:rsidR="009843FC" w:rsidRPr="009843FC" w:rsidRDefault="00925F00">
          <w:pPr>
            <w:pStyle w:val="17"/>
            <w:rPr>
              <w:rFonts w:eastAsiaTheme="minorEastAsia"/>
              <w:b w:val="0"/>
              <w:bCs w:val="0"/>
            </w:rPr>
          </w:pPr>
          <w:hyperlink w:anchor="_Toc144906701" w:history="1">
            <w:r w:rsidR="009843FC" w:rsidRPr="009843FC">
              <w:rPr>
                <w:rStyle w:val="af3"/>
                <w:b w:val="0"/>
              </w:rPr>
              <w:t>6.5 Обязанности после прекращения или изменения трудовых отношении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_Toc144906701 \h </w:instrText>
            </w:r>
            <w:r w:rsidR="009843FC" w:rsidRPr="009843FC">
              <w:rPr>
                <w:b w:val="0"/>
                <w:webHidden/>
              </w:rPr>
            </w:r>
            <w:r w:rsidR="009843FC" w:rsidRPr="009843FC">
              <w:rPr>
                <w:b w:val="0"/>
                <w:webHidden/>
              </w:rPr>
              <w:fldChar w:fldCharType="separate"/>
            </w:r>
            <w:r w:rsidR="009843FC" w:rsidRPr="009843FC">
              <w:rPr>
                <w:b w:val="0"/>
                <w:webHidden/>
              </w:rPr>
              <w:t>68</w:t>
            </w:r>
            <w:r w:rsidR="009843FC" w:rsidRPr="009843FC">
              <w:rPr>
                <w:b w:val="0"/>
                <w:webHidden/>
              </w:rPr>
              <w:fldChar w:fldCharType="end"/>
            </w:r>
          </w:hyperlink>
        </w:p>
        <w:p w14:paraId="6FBD741D" w14:textId="77777777" w:rsidR="009843FC" w:rsidRPr="009843FC" w:rsidRDefault="00925F00">
          <w:pPr>
            <w:pStyle w:val="17"/>
            <w:rPr>
              <w:rFonts w:eastAsiaTheme="minorEastAsia"/>
              <w:b w:val="0"/>
              <w:bCs w:val="0"/>
            </w:rPr>
          </w:pPr>
          <w:hyperlink w:anchor="_Toc144906702" w:history="1">
            <w:r w:rsidR="009843FC" w:rsidRPr="009843FC">
              <w:rPr>
                <w:rStyle w:val="af3"/>
                <w:b w:val="0"/>
              </w:rPr>
              <w:t>6.6 Соглашения о конфиденциальности или неразглашении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_Toc144906702 \h </w:instrText>
            </w:r>
            <w:r w:rsidR="009843FC" w:rsidRPr="009843FC">
              <w:rPr>
                <w:b w:val="0"/>
                <w:webHidden/>
              </w:rPr>
            </w:r>
            <w:r w:rsidR="009843FC" w:rsidRPr="009843FC">
              <w:rPr>
                <w:b w:val="0"/>
                <w:webHidden/>
              </w:rPr>
              <w:fldChar w:fldCharType="separate"/>
            </w:r>
            <w:r w:rsidR="009843FC" w:rsidRPr="009843FC">
              <w:rPr>
                <w:b w:val="0"/>
                <w:webHidden/>
              </w:rPr>
              <w:t>69</w:t>
            </w:r>
            <w:r w:rsidR="009843FC" w:rsidRPr="009843FC">
              <w:rPr>
                <w:b w:val="0"/>
                <w:webHidden/>
              </w:rPr>
              <w:fldChar w:fldCharType="end"/>
            </w:r>
          </w:hyperlink>
        </w:p>
        <w:p w14:paraId="521C71F2" w14:textId="77777777" w:rsidR="009843FC" w:rsidRPr="009843FC" w:rsidRDefault="00925F00">
          <w:pPr>
            <w:pStyle w:val="17"/>
            <w:rPr>
              <w:rFonts w:eastAsiaTheme="minorEastAsia"/>
              <w:b w:val="0"/>
              <w:bCs w:val="0"/>
            </w:rPr>
          </w:pPr>
          <w:hyperlink w:anchor="_Toc144906703" w:history="1">
            <w:r w:rsidR="009843FC" w:rsidRPr="009843FC">
              <w:rPr>
                <w:rStyle w:val="af3"/>
                <w:b w:val="0"/>
              </w:rPr>
              <w:t>6.7 Удаленная работа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_Toc144906703 \h </w:instrText>
            </w:r>
            <w:r w:rsidR="009843FC" w:rsidRPr="009843FC">
              <w:rPr>
                <w:b w:val="0"/>
                <w:webHidden/>
              </w:rPr>
            </w:r>
            <w:r w:rsidR="009843FC" w:rsidRPr="009843FC">
              <w:rPr>
                <w:b w:val="0"/>
                <w:webHidden/>
              </w:rPr>
              <w:fldChar w:fldCharType="separate"/>
            </w:r>
            <w:r w:rsidR="009843FC" w:rsidRPr="009843FC">
              <w:rPr>
                <w:b w:val="0"/>
                <w:webHidden/>
              </w:rPr>
              <w:t>71</w:t>
            </w:r>
            <w:r w:rsidR="009843FC" w:rsidRPr="009843FC">
              <w:rPr>
                <w:b w:val="0"/>
                <w:webHidden/>
              </w:rPr>
              <w:fldChar w:fldCharType="end"/>
            </w:r>
          </w:hyperlink>
        </w:p>
        <w:p w14:paraId="284C4308" w14:textId="77777777" w:rsidR="009843FC" w:rsidRPr="009843FC" w:rsidRDefault="00925F00">
          <w:pPr>
            <w:pStyle w:val="17"/>
            <w:rPr>
              <w:rFonts w:eastAsiaTheme="minorEastAsia"/>
              <w:b w:val="0"/>
              <w:bCs w:val="0"/>
            </w:rPr>
          </w:pPr>
          <w:hyperlink w:anchor="_Toc144906704" w:history="1">
            <w:r w:rsidR="009843FC" w:rsidRPr="009843FC">
              <w:rPr>
                <w:rStyle w:val="af3"/>
                <w:b w:val="0"/>
              </w:rPr>
              <w:t>6.8 Отчетность о событиях информационной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_Toc144906704 \h </w:instrText>
            </w:r>
            <w:r w:rsidR="009843FC" w:rsidRPr="009843FC">
              <w:rPr>
                <w:b w:val="0"/>
                <w:webHidden/>
              </w:rPr>
            </w:r>
            <w:r w:rsidR="009843FC" w:rsidRPr="009843FC">
              <w:rPr>
                <w:b w:val="0"/>
                <w:webHidden/>
              </w:rPr>
              <w:fldChar w:fldCharType="separate"/>
            </w:r>
            <w:r w:rsidR="009843FC" w:rsidRPr="009843FC">
              <w:rPr>
                <w:b w:val="0"/>
                <w:webHidden/>
              </w:rPr>
              <w:t>72</w:t>
            </w:r>
            <w:r w:rsidR="009843FC" w:rsidRPr="009843FC">
              <w:rPr>
                <w:b w:val="0"/>
                <w:webHidden/>
              </w:rPr>
              <w:fldChar w:fldCharType="end"/>
            </w:r>
          </w:hyperlink>
        </w:p>
        <w:p w14:paraId="10B455E3" w14:textId="77777777" w:rsidR="009843FC" w:rsidRPr="009843FC" w:rsidRDefault="00925F00">
          <w:pPr>
            <w:pStyle w:val="17"/>
            <w:rPr>
              <w:rFonts w:eastAsiaTheme="minorEastAsia"/>
              <w:b w:val="0"/>
              <w:bCs w:val="0"/>
            </w:rPr>
          </w:pPr>
          <w:hyperlink w:anchor="_Toc144906705" w:history="1">
            <w:r w:rsidR="009843FC" w:rsidRPr="009843FC">
              <w:rPr>
                <w:rStyle w:val="af3"/>
                <w:b w:val="0"/>
              </w:rPr>
              <w:t>7 Физические средства управления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_Toc144906705 \h </w:instrText>
            </w:r>
            <w:r w:rsidR="009843FC" w:rsidRPr="009843FC">
              <w:rPr>
                <w:b w:val="0"/>
                <w:webHidden/>
              </w:rPr>
            </w:r>
            <w:r w:rsidR="009843FC" w:rsidRPr="009843FC">
              <w:rPr>
                <w:b w:val="0"/>
                <w:webHidden/>
              </w:rPr>
              <w:fldChar w:fldCharType="separate"/>
            </w:r>
            <w:r w:rsidR="009843FC" w:rsidRPr="009843FC">
              <w:rPr>
                <w:b w:val="0"/>
                <w:webHidden/>
              </w:rPr>
              <w:t>73</w:t>
            </w:r>
            <w:r w:rsidR="009843FC" w:rsidRPr="009843FC">
              <w:rPr>
                <w:b w:val="0"/>
                <w:webHidden/>
              </w:rPr>
              <w:fldChar w:fldCharType="end"/>
            </w:r>
          </w:hyperlink>
        </w:p>
        <w:p w14:paraId="714F9FFB" w14:textId="77777777" w:rsidR="009843FC" w:rsidRPr="009843FC" w:rsidRDefault="00925F00">
          <w:pPr>
            <w:pStyle w:val="17"/>
            <w:rPr>
              <w:rFonts w:eastAsiaTheme="minorEastAsia"/>
              <w:b w:val="0"/>
              <w:bCs w:val="0"/>
            </w:rPr>
          </w:pPr>
          <w:hyperlink w:anchor="_Toc144906706" w:history="1">
            <w:r w:rsidR="009843FC" w:rsidRPr="009843FC">
              <w:rPr>
                <w:rStyle w:val="af3"/>
                <w:b w:val="0"/>
              </w:rPr>
              <w:t>7.1 Физические периметры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_Toc144906706 \h </w:instrText>
            </w:r>
            <w:r w:rsidR="009843FC" w:rsidRPr="009843FC">
              <w:rPr>
                <w:b w:val="0"/>
                <w:webHidden/>
              </w:rPr>
            </w:r>
            <w:r w:rsidR="009843FC" w:rsidRPr="009843FC">
              <w:rPr>
                <w:b w:val="0"/>
                <w:webHidden/>
              </w:rPr>
              <w:fldChar w:fldCharType="separate"/>
            </w:r>
            <w:r w:rsidR="009843FC" w:rsidRPr="009843FC">
              <w:rPr>
                <w:b w:val="0"/>
                <w:webHidden/>
              </w:rPr>
              <w:t>73</w:t>
            </w:r>
            <w:r w:rsidR="009843FC" w:rsidRPr="009843FC">
              <w:rPr>
                <w:b w:val="0"/>
                <w:webHidden/>
              </w:rPr>
              <w:fldChar w:fldCharType="end"/>
            </w:r>
          </w:hyperlink>
        </w:p>
        <w:p w14:paraId="16B95B12" w14:textId="77777777" w:rsidR="009843FC" w:rsidRPr="009843FC" w:rsidRDefault="00925F00">
          <w:pPr>
            <w:pStyle w:val="17"/>
            <w:rPr>
              <w:rFonts w:eastAsiaTheme="minorEastAsia"/>
              <w:b w:val="0"/>
              <w:bCs w:val="0"/>
            </w:rPr>
          </w:pPr>
          <w:hyperlink w:anchor="_Toc144906707" w:history="1">
            <w:r w:rsidR="009843FC" w:rsidRPr="009843FC">
              <w:rPr>
                <w:rStyle w:val="af3"/>
                <w:b w:val="0"/>
              </w:rPr>
              <w:t>7.2 Физический вход</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_Toc144906707 \h </w:instrText>
            </w:r>
            <w:r w:rsidR="009843FC" w:rsidRPr="009843FC">
              <w:rPr>
                <w:b w:val="0"/>
                <w:webHidden/>
              </w:rPr>
            </w:r>
            <w:r w:rsidR="009843FC" w:rsidRPr="009843FC">
              <w:rPr>
                <w:b w:val="0"/>
                <w:webHidden/>
              </w:rPr>
              <w:fldChar w:fldCharType="separate"/>
            </w:r>
            <w:r w:rsidR="009843FC" w:rsidRPr="009843FC">
              <w:rPr>
                <w:b w:val="0"/>
                <w:webHidden/>
              </w:rPr>
              <w:t>74</w:t>
            </w:r>
            <w:r w:rsidR="009843FC" w:rsidRPr="009843FC">
              <w:rPr>
                <w:b w:val="0"/>
                <w:webHidden/>
              </w:rPr>
              <w:fldChar w:fldCharType="end"/>
            </w:r>
          </w:hyperlink>
        </w:p>
        <w:p w14:paraId="5FE770D1" w14:textId="77777777" w:rsidR="009843FC" w:rsidRPr="009843FC" w:rsidRDefault="00925F00">
          <w:pPr>
            <w:pStyle w:val="17"/>
            <w:rPr>
              <w:rFonts w:eastAsiaTheme="minorEastAsia"/>
              <w:b w:val="0"/>
              <w:bCs w:val="0"/>
            </w:rPr>
          </w:pPr>
          <w:hyperlink w:anchor="_Toc144906708" w:history="1">
            <w:r w:rsidR="009843FC" w:rsidRPr="009843FC">
              <w:rPr>
                <w:rStyle w:val="af3"/>
                <w:b w:val="0"/>
              </w:rPr>
              <w:t>7.3 Обеспечение безопасности офисов, производственных помещений и борудования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_Toc144906708 \h </w:instrText>
            </w:r>
            <w:r w:rsidR="009843FC" w:rsidRPr="009843FC">
              <w:rPr>
                <w:b w:val="0"/>
                <w:webHidden/>
              </w:rPr>
            </w:r>
            <w:r w:rsidR="009843FC" w:rsidRPr="009843FC">
              <w:rPr>
                <w:b w:val="0"/>
                <w:webHidden/>
              </w:rPr>
              <w:fldChar w:fldCharType="separate"/>
            </w:r>
            <w:r w:rsidR="009843FC" w:rsidRPr="009843FC">
              <w:rPr>
                <w:b w:val="0"/>
                <w:webHidden/>
              </w:rPr>
              <w:t>76</w:t>
            </w:r>
            <w:r w:rsidR="009843FC" w:rsidRPr="009843FC">
              <w:rPr>
                <w:b w:val="0"/>
                <w:webHidden/>
              </w:rPr>
              <w:fldChar w:fldCharType="end"/>
            </w:r>
          </w:hyperlink>
        </w:p>
        <w:p w14:paraId="4CDFF35E" w14:textId="77777777" w:rsidR="009843FC" w:rsidRPr="009843FC" w:rsidRDefault="00925F00">
          <w:pPr>
            <w:pStyle w:val="17"/>
            <w:rPr>
              <w:rFonts w:eastAsiaTheme="minorEastAsia"/>
              <w:b w:val="0"/>
              <w:bCs w:val="0"/>
            </w:rPr>
          </w:pPr>
          <w:hyperlink w:anchor="_Toc144906709" w:history="1">
            <w:r w:rsidR="009843FC" w:rsidRPr="009843FC">
              <w:rPr>
                <w:rStyle w:val="af3"/>
                <w:b w:val="0"/>
              </w:rPr>
              <w:t>7.4 Мониторинг физической безопасности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_Toc144906709 \h </w:instrText>
            </w:r>
            <w:r w:rsidR="009843FC" w:rsidRPr="009843FC">
              <w:rPr>
                <w:b w:val="0"/>
                <w:webHidden/>
              </w:rPr>
            </w:r>
            <w:r w:rsidR="009843FC" w:rsidRPr="009843FC">
              <w:rPr>
                <w:b w:val="0"/>
                <w:webHidden/>
              </w:rPr>
              <w:fldChar w:fldCharType="separate"/>
            </w:r>
            <w:r w:rsidR="009843FC" w:rsidRPr="009843FC">
              <w:rPr>
                <w:b w:val="0"/>
                <w:webHidden/>
              </w:rPr>
              <w:t>77</w:t>
            </w:r>
            <w:r w:rsidR="009843FC" w:rsidRPr="009843FC">
              <w:rPr>
                <w:b w:val="0"/>
                <w:webHidden/>
              </w:rPr>
              <w:fldChar w:fldCharType="end"/>
            </w:r>
          </w:hyperlink>
        </w:p>
        <w:p w14:paraId="46883723" w14:textId="77777777" w:rsidR="009843FC" w:rsidRPr="009843FC" w:rsidRDefault="00925F00">
          <w:pPr>
            <w:pStyle w:val="17"/>
            <w:rPr>
              <w:rFonts w:eastAsiaTheme="minorEastAsia"/>
              <w:b w:val="0"/>
              <w:bCs w:val="0"/>
            </w:rPr>
          </w:pPr>
          <w:hyperlink w:anchor="_Toc144906710" w:history="1">
            <w:r w:rsidR="009843FC" w:rsidRPr="009843FC">
              <w:rPr>
                <w:rStyle w:val="af3"/>
                <w:b w:val="0"/>
              </w:rPr>
              <w:t>7.5 Защита от внешних угроз и угроз природного характера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_Toc144906710 \h </w:instrText>
            </w:r>
            <w:r w:rsidR="009843FC" w:rsidRPr="009843FC">
              <w:rPr>
                <w:b w:val="0"/>
                <w:webHidden/>
              </w:rPr>
            </w:r>
            <w:r w:rsidR="009843FC" w:rsidRPr="009843FC">
              <w:rPr>
                <w:b w:val="0"/>
                <w:webHidden/>
              </w:rPr>
              <w:fldChar w:fldCharType="separate"/>
            </w:r>
            <w:r w:rsidR="009843FC" w:rsidRPr="009843FC">
              <w:rPr>
                <w:b w:val="0"/>
                <w:webHidden/>
              </w:rPr>
              <w:t>78</w:t>
            </w:r>
            <w:r w:rsidR="009843FC" w:rsidRPr="009843FC">
              <w:rPr>
                <w:b w:val="0"/>
                <w:webHidden/>
              </w:rPr>
              <w:fldChar w:fldCharType="end"/>
            </w:r>
          </w:hyperlink>
        </w:p>
        <w:p w14:paraId="72B81952" w14:textId="77777777" w:rsidR="009843FC" w:rsidRPr="009843FC" w:rsidRDefault="00925F00">
          <w:pPr>
            <w:pStyle w:val="17"/>
            <w:rPr>
              <w:rFonts w:eastAsiaTheme="minorEastAsia"/>
              <w:b w:val="0"/>
              <w:bCs w:val="0"/>
            </w:rPr>
          </w:pPr>
          <w:hyperlink w:anchor="_Toc144906711" w:history="1">
            <w:r w:rsidR="009843FC" w:rsidRPr="009843FC">
              <w:rPr>
                <w:rStyle w:val="af3"/>
                <w:b w:val="0"/>
              </w:rPr>
              <w:t>7.6 Работа в охраняемых зонах</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_Toc144906711 \h </w:instrText>
            </w:r>
            <w:r w:rsidR="009843FC" w:rsidRPr="009843FC">
              <w:rPr>
                <w:b w:val="0"/>
                <w:webHidden/>
              </w:rPr>
            </w:r>
            <w:r w:rsidR="009843FC" w:rsidRPr="009843FC">
              <w:rPr>
                <w:b w:val="0"/>
                <w:webHidden/>
              </w:rPr>
              <w:fldChar w:fldCharType="separate"/>
            </w:r>
            <w:r w:rsidR="009843FC" w:rsidRPr="009843FC">
              <w:rPr>
                <w:b w:val="0"/>
                <w:webHidden/>
              </w:rPr>
              <w:t>79</w:t>
            </w:r>
            <w:r w:rsidR="009843FC" w:rsidRPr="009843FC">
              <w:rPr>
                <w:b w:val="0"/>
                <w:webHidden/>
              </w:rPr>
              <w:fldChar w:fldCharType="end"/>
            </w:r>
          </w:hyperlink>
        </w:p>
        <w:p w14:paraId="1BB0564D" w14:textId="77777777" w:rsidR="009843FC" w:rsidRPr="009843FC" w:rsidRDefault="00925F00">
          <w:pPr>
            <w:pStyle w:val="17"/>
            <w:rPr>
              <w:rFonts w:eastAsiaTheme="minorEastAsia"/>
              <w:b w:val="0"/>
              <w:bCs w:val="0"/>
            </w:rPr>
          </w:pPr>
          <w:hyperlink w:anchor="_Toc144906712" w:history="1">
            <w:r w:rsidR="009843FC" w:rsidRPr="009843FC">
              <w:rPr>
                <w:rStyle w:val="af3"/>
                <w:b w:val="0"/>
              </w:rPr>
              <w:t>7.7 Политика чистого стола и чистого экрана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_Toc144906712 \h </w:instrText>
            </w:r>
            <w:r w:rsidR="009843FC" w:rsidRPr="009843FC">
              <w:rPr>
                <w:b w:val="0"/>
                <w:webHidden/>
              </w:rPr>
            </w:r>
            <w:r w:rsidR="009843FC" w:rsidRPr="009843FC">
              <w:rPr>
                <w:b w:val="0"/>
                <w:webHidden/>
              </w:rPr>
              <w:fldChar w:fldCharType="separate"/>
            </w:r>
            <w:r w:rsidR="009843FC" w:rsidRPr="009843FC">
              <w:rPr>
                <w:b w:val="0"/>
                <w:webHidden/>
              </w:rPr>
              <w:t>80</w:t>
            </w:r>
            <w:r w:rsidR="009843FC" w:rsidRPr="009843FC">
              <w:rPr>
                <w:b w:val="0"/>
                <w:webHidden/>
              </w:rPr>
              <w:fldChar w:fldCharType="end"/>
            </w:r>
          </w:hyperlink>
        </w:p>
        <w:p w14:paraId="56EB9705" w14:textId="77777777" w:rsidR="009843FC" w:rsidRPr="009843FC" w:rsidRDefault="00925F00">
          <w:pPr>
            <w:pStyle w:val="17"/>
            <w:rPr>
              <w:rFonts w:eastAsiaTheme="minorEastAsia"/>
              <w:b w:val="0"/>
              <w:bCs w:val="0"/>
            </w:rPr>
          </w:pPr>
          <w:hyperlink w:anchor="_Toc144906713" w:history="1">
            <w:r w:rsidR="009843FC" w:rsidRPr="009843FC">
              <w:rPr>
                <w:rStyle w:val="af3"/>
                <w:b w:val="0"/>
              </w:rPr>
              <w:t>7.8 Размещение и защита оборудования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_Toc144906713 \h </w:instrText>
            </w:r>
            <w:r w:rsidR="009843FC" w:rsidRPr="009843FC">
              <w:rPr>
                <w:b w:val="0"/>
                <w:webHidden/>
              </w:rPr>
            </w:r>
            <w:r w:rsidR="009843FC" w:rsidRPr="009843FC">
              <w:rPr>
                <w:b w:val="0"/>
                <w:webHidden/>
              </w:rPr>
              <w:fldChar w:fldCharType="separate"/>
            </w:r>
            <w:r w:rsidR="009843FC" w:rsidRPr="009843FC">
              <w:rPr>
                <w:b w:val="0"/>
                <w:webHidden/>
              </w:rPr>
              <w:t>81</w:t>
            </w:r>
            <w:r w:rsidR="009843FC" w:rsidRPr="009843FC">
              <w:rPr>
                <w:b w:val="0"/>
                <w:webHidden/>
              </w:rPr>
              <w:fldChar w:fldCharType="end"/>
            </w:r>
          </w:hyperlink>
        </w:p>
        <w:p w14:paraId="270D8CDC" w14:textId="77777777" w:rsidR="009843FC" w:rsidRPr="009843FC" w:rsidRDefault="00925F00">
          <w:pPr>
            <w:pStyle w:val="17"/>
            <w:rPr>
              <w:rFonts w:eastAsiaTheme="minorEastAsia"/>
              <w:b w:val="0"/>
              <w:bCs w:val="0"/>
            </w:rPr>
          </w:pPr>
          <w:hyperlink w:anchor="_Toc144906714" w:history="1">
            <w:r w:rsidR="009843FC" w:rsidRPr="009843FC">
              <w:rPr>
                <w:rStyle w:val="af3"/>
                <w:b w:val="0"/>
              </w:rPr>
              <w:t>7.9 Защита активов вне территории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_Toc144906714 \h </w:instrText>
            </w:r>
            <w:r w:rsidR="009843FC" w:rsidRPr="009843FC">
              <w:rPr>
                <w:b w:val="0"/>
                <w:webHidden/>
              </w:rPr>
            </w:r>
            <w:r w:rsidR="009843FC" w:rsidRPr="009843FC">
              <w:rPr>
                <w:b w:val="0"/>
                <w:webHidden/>
              </w:rPr>
              <w:fldChar w:fldCharType="separate"/>
            </w:r>
            <w:r w:rsidR="009843FC" w:rsidRPr="009843FC">
              <w:rPr>
                <w:b w:val="0"/>
                <w:webHidden/>
              </w:rPr>
              <w:t>82</w:t>
            </w:r>
            <w:r w:rsidR="009843FC" w:rsidRPr="009843FC">
              <w:rPr>
                <w:b w:val="0"/>
                <w:webHidden/>
              </w:rPr>
              <w:fldChar w:fldCharType="end"/>
            </w:r>
          </w:hyperlink>
        </w:p>
        <w:p w14:paraId="4DE198EE" w14:textId="77777777" w:rsidR="009843FC" w:rsidRPr="009843FC" w:rsidRDefault="00925F00">
          <w:pPr>
            <w:pStyle w:val="17"/>
            <w:rPr>
              <w:rFonts w:eastAsiaTheme="minorEastAsia"/>
              <w:b w:val="0"/>
              <w:bCs w:val="0"/>
            </w:rPr>
          </w:pPr>
          <w:hyperlink w:anchor="_Toc144906715" w:history="1">
            <w:r w:rsidR="009843FC" w:rsidRPr="009843FC">
              <w:rPr>
                <w:rStyle w:val="af3"/>
                <w:b w:val="0"/>
              </w:rPr>
              <w:t>7.10 Носители информации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_Toc144906715 \h </w:instrText>
            </w:r>
            <w:r w:rsidR="009843FC" w:rsidRPr="009843FC">
              <w:rPr>
                <w:b w:val="0"/>
                <w:webHidden/>
              </w:rPr>
            </w:r>
            <w:r w:rsidR="009843FC" w:rsidRPr="009843FC">
              <w:rPr>
                <w:b w:val="0"/>
                <w:webHidden/>
              </w:rPr>
              <w:fldChar w:fldCharType="separate"/>
            </w:r>
            <w:r w:rsidR="009843FC" w:rsidRPr="009843FC">
              <w:rPr>
                <w:b w:val="0"/>
                <w:webHidden/>
              </w:rPr>
              <w:t>83</w:t>
            </w:r>
            <w:r w:rsidR="009843FC" w:rsidRPr="009843FC">
              <w:rPr>
                <w:b w:val="0"/>
                <w:webHidden/>
              </w:rPr>
              <w:fldChar w:fldCharType="end"/>
            </w:r>
          </w:hyperlink>
        </w:p>
        <w:p w14:paraId="62B4C776" w14:textId="77777777" w:rsidR="009843FC" w:rsidRPr="009843FC" w:rsidRDefault="00925F00">
          <w:pPr>
            <w:pStyle w:val="17"/>
            <w:rPr>
              <w:rFonts w:eastAsiaTheme="minorEastAsia"/>
              <w:b w:val="0"/>
              <w:bCs w:val="0"/>
            </w:rPr>
          </w:pPr>
          <w:hyperlink w:anchor="_Toc144906716" w:history="1">
            <w:r w:rsidR="009843FC" w:rsidRPr="009843FC">
              <w:rPr>
                <w:rStyle w:val="af3"/>
                <w:b w:val="0"/>
              </w:rPr>
              <w:t>7.11 Службы обеспечения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_Toc144906716 \h </w:instrText>
            </w:r>
            <w:r w:rsidR="009843FC" w:rsidRPr="009843FC">
              <w:rPr>
                <w:b w:val="0"/>
                <w:webHidden/>
              </w:rPr>
            </w:r>
            <w:r w:rsidR="009843FC" w:rsidRPr="009843FC">
              <w:rPr>
                <w:b w:val="0"/>
                <w:webHidden/>
              </w:rPr>
              <w:fldChar w:fldCharType="separate"/>
            </w:r>
            <w:r w:rsidR="009843FC" w:rsidRPr="009843FC">
              <w:rPr>
                <w:b w:val="0"/>
                <w:webHidden/>
              </w:rPr>
              <w:t>85</w:t>
            </w:r>
            <w:r w:rsidR="009843FC" w:rsidRPr="009843FC">
              <w:rPr>
                <w:b w:val="0"/>
                <w:webHidden/>
              </w:rPr>
              <w:fldChar w:fldCharType="end"/>
            </w:r>
          </w:hyperlink>
        </w:p>
        <w:p w14:paraId="4C54F460" w14:textId="77777777" w:rsidR="009843FC" w:rsidRPr="009843FC" w:rsidRDefault="00925F00">
          <w:pPr>
            <w:pStyle w:val="17"/>
            <w:rPr>
              <w:rFonts w:eastAsiaTheme="minorEastAsia"/>
              <w:b w:val="0"/>
              <w:bCs w:val="0"/>
            </w:rPr>
          </w:pPr>
          <w:hyperlink w:anchor="_Toc144906717" w:history="1">
            <w:r w:rsidR="009843FC" w:rsidRPr="009843FC">
              <w:rPr>
                <w:rStyle w:val="af3"/>
                <w:b w:val="0"/>
              </w:rPr>
              <w:t>7.12 Защита кабельных сетей</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_Toc144906717 \h </w:instrText>
            </w:r>
            <w:r w:rsidR="009843FC" w:rsidRPr="009843FC">
              <w:rPr>
                <w:b w:val="0"/>
                <w:webHidden/>
              </w:rPr>
            </w:r>
            <w:r w:rsidR="009843FC" w:rsidRPr="009843FC">
              <w:rPr>
                <w:b w:val="0"/>
                <w:webHidden/>
              </w:rPr>
              <w:fldChar w:fldCharType="separate"/>
            </w:r>
            <w:r w:rsidR="009843FC" w:rsidRPr="009843FC">
              <w:rPr>
                <w:b w:val="0"/>
                <w:webHidden/>
              </w:rPr>
              <w:t>86</w:t>
            </w:r>
            <w:r w:rsidR="009843FC" w:rsidRPr="009843FC">
              <w:rPr>
                <w:b w:val="0"/>
                <w:webHidden/>
              </w:rPr>
              <w:fldChar w:fldCharType="end"/>
            </w:r>
          </w:hyperlink>
        </w:p>
        <w:p w14:paraId="722FE009" w14:textId="77777777" w:rsidR="009843FC" w:rsidRPr="009843FC" w:rsidRDefault="00925F00">
          <w:pPr>
            <w:pStyle w:val="17"/>
            <w:rPr>
              <w:rFonts w:eastAsiaTheme="minorEastAsia"/>
              <w:b w:val="0"/>
              <w:bCs w:val="0"/>
            </w:rPr>
          </w:pPr>
          <w:hyperlink w:anchor="_Toc144906718" w:history="1">
            <w:r w:rsidR="009843FC" w:rsidRPr="009843FC">
              <w:rPr>
                <w:rStyle w:val="af3"/>
                <w:b w:val="0"/>
              </w:rPr>
              <w:t>7.13 Обслуживание оборудования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_Toc144906718 \h </w:instrText>
            </w:r>
            <w:r w:rsidR="009843FC" w:rsidRPr="009843FC">
              <w:rPr>
                <w:b w:val="0"/>
                <w:webHidden/>
              </w:rPr>
            </w:r>
            <w:r w:rsidR="009843FC" w:rsidRPr="009843FC">
              <w:rPr>
                <w:b w:val="0"/>
                <w:webHidden/>
              </w:rPr>
              <w:fldChar w:fldCharType="separate"/>
            </w:r>
            <w:r w:rsidR="009843FC" w:rsidRPr="009843FC">
              <w:rPr>
                <w:b w:val="0"/>
                <w:webHidden/>
              </w:rPr>
              <w:t>87</w:t>
            </w:r>
            <w:r w:rsidR="009843FC" w:rsidRPr="009843FC">
              <w:rPr>
                <w:b w:val="0"/>
                <w:webHidden/>
              </w:rPr>
              <w:fldChar w:fldCharType="end"/>
            </w:r>
          </w:hyperlink>
        </w:p>
        <w:p w14:paraId="31B2BF51" w14:textId="77777777" w:rsidR="009843FC" w:rsidRPr="009843FC" w:rsidRDefault="00925F00">
          <w:pPr>
            <w:pStyle w:val="17"/>
            <w:rPr>
              <w:rFonts w:eastAsiaTheme="minorEastAsia"/>
              <w:b w:val="0"/>
              <w:bCs w:val="0"/>
            </w:rPr>
          </w:pPr>
          <w:hyperlink w:anchor="_Toc144906719" w:history="1">
            <w:r w:rsidR="009843FC" w:rsidRPr="009843FC">
              <w:rPr>
                <w:rStyle w:val="af3"/>
                <w:b w:val="0"/>
              </w:rPr>
              <w:t>7.14 Безопасная утилизация или повторное использование оборудования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_Toc144906719 \h </w:instrText>
            </w:r>
            <w:r w:rsidR="009843FC" w:rsidRPr="009843FC">
              <w:rPr>
                <w:b w:val="0"/>
                <w:webHidden/>
              </w:rPr>
            </w:r>
            <w:r w:rsidR="009843FC" w:rsidRPr="009843FC">
              <w:rPr>
                <w:b w:val="0"/>
                <w:webHidden/>
              </w:rPr>
              <w:fldChar w:fldCharType="separate"/>
            </w:r>
            <w:r w:rsidR="009843FC" w:rsidRPr="009843FC">
              <w:rPr>
                <w:b w:val="0"/>
                <w:webHidden/>
              </w:rPr>
              <w:t>88</w:t>
            </w:r>
            <w:r w:rsidR="009843FC" w:rsidRPr="009843FC">
              <w:rPr>
                <w:b w:val="0"/>
                <w:webHidden/>
              </w:rPr>
              <w:fldChar w:fldCharType="end"/>
            </w:r>
          </w:hyperlink>
        </w:p>
        <w:p w14:paraId="31625E9E" w14:textId="77777777" w:rsidR="009843FC" w:rsidRPr="009843FC" w:rsidRDefault="00925F00">
          <w:pPr>
            <w:pStyle w:val="17"/>
            <w:rPr>
              <w:rFonts w:eastAsiaTheme="minorEastAsia"/>
              <w:b w:val="0"/>
              <w:bCs w:val="0"/>
            </w:rPr>
          </w:pPr>
          <w:hyperlink w:anchor="_Toc144906720" w:history="1">
            <w:r w:rsidR="009843FC" w:rsidRPr="009843FC">
              <w:rPr>
                <w:rStyle w:val="af3"/>
                <w:b w:val="0"/>
              </w:rPr>
              <w:t>8 Технологический контроль</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_Toc144906720 \h </w:instrText>
            </w:r>
            <w:r w:rsidR="009843FC" w:rsidRPr="009843FC">
              <w:rPr>
                <w:b w:val="0"/>
                <w:webHidden/>
              </w:rPr>
            </w:r>
            <w:r w:rsidR="009843FC" w:rsidRPr="009843FC">
              <w:rPr>
                <w:b w:val="0"/>
                <w:webHidden/>
              </w:rPr>
              <w:fldChar w:fldCharType="separate"/>
            </w:r>
            <w:r w:rsidR="009843FC" w:rsidRPr="009843FC">
              <w:rPr>
                <w:b w:val="0"/>
                <w:webHidden/>
              </w:rPr>
              <w:t>89</w:t>
            </w:r>
            <w:r w:rsidR="009843FC" w:rsidRPr="009843FC">
              <w:rPr>
                <w:b w:val="0"/>
                <w:webHidden/>
              </w:rPr>
              <w:fldChar w:fldCharType="end"/>
            </w:r>
          </w:hyperlink>
        </w:p>
        <w:p w14:paraId="25D4A539" w14:textId="77777777" w:rsidR="009843FC" w:rsidRPr="009843FC" w:rsidRDefault="00925F00">
          <w:pPr>
            <w:pStyle w:val="17"/>
            <w:rPr>
              <w:rFonts w:eastAsiaTheme="minorEastAsia"/>
              <w:b w:val="0"/>
              <w:bCs w:val="0"/>
            </w:rPr>
          </w:pPr>
          <w:hyperlink w:anchor="_Toc144906721" w:history="1">
            <w:r w:rsidR="009843FC" w:rsidRPr="009843FC">
              <w:rPr>
                <w:rStyle w:val="af3"/>
                <w:b w:val="0"/>
              </w:rPr>
              <w:t>8.1 Конечные устройства пользователя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_Toc144906721 \h </w:instrText>
            </w:r>
            <w:r w:rsidR="009843FC" w:rsidRPr="009843FC">
              <w:rPr>
                <w:b w:val="0"/>
                <w:webHidden/>
              </w:rPr>
            </w:r>
            <w:r w:rsidR="009843FC" w:rsidRPr="009843FC">
              <w:rPr>
                <w:b w:val="0"/>
                <w:webHidden/>
              </w:rPr>
              <w:fldChar w:fldCharType="separate"/>
            </w:r>
            <w:r w:rsidR="009843FC" w:rsidRPr="009843FC">
              <w:rPr>
                <w:b w:val="0"/>
                <w:webHidden/>
              </w:rPr>
              <w:t>89</w:t>
            </w:r>
            <w:r w:rsidR="009843FC" w:rsidRPr="009843FC">
              <w:rPr>
                <w:b w:val="0"/>
                <w:webHidden/>
              </w:rPr>
              <w:fldChar w:fldCharType="end"/>
            </w:r>
          </w:hyperlink>
        </w:p>
        <w:p w14:paraId="69D33CAB" w14:textId="77777777" w:rsidR="009843FC" w:rsidRPr="009843FC" w:rsidRDefault="00925F00">
          <w:pPr>
            <w:pStyle w:val="17"/>
            <w:rPr>
              <w:rFonts w:eastAsiaTheme="minorEastAsia"/>
              <w:b w:val="0"/>
              <w:bCs w:val="0"/>
            </w:rPr>
          </w:pPr>
          <w:hyperlink w:anchor="_Toc144906722" w:history="1">
            <w:r w:rsidR="009843FC" w:rsidRPr="009843FC">
              <w:rPr>
                <w:rStyle w:val="af3"/>
                <w:b w:val="0"/>
              </w:rPr>
              <w:t>8.2 Привилегированные права доступа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_Toc144906722 \h </w:instrText>
            </w:r>
            <w:r w:rsidR="009843FC" w:rsidRPr="009843FC">
              <w:rPr>
                <w:b w:val="0"/>
                <w:webHidden/>
              </w:rPr>
            </w:r>
            <w:r w:rsidR="009843FC" w:rsidRPr="009843FC">
              <w:rPr>
                <w:b w:val="0"/>
                <w:webHidden/>
              </w:rPr>
              <w:fldChar w:fldCharType="separate"/>
            </w:r>
            <w:r w:rsidR="009843FC" w:rsidRPr="009843FC">
              <w:rPr>
                <w:b w:val="0"/>
                <w:webHidden/>
              </w:rPr>
              <w:t>92</w:t>
            </w:r>
            <w:r w:rsidR="009843FC" w:rsidRPr="009843FC">
              <w:rPr>
                <w:b w:val="0"/>
                <w:webHidden/>
              </w:rPr>
              <w:fldChar w:fldCharType="end"/>
            </w:r>
          </w:hyperlink>
        </w:p>
        <w:p w14:paraId="67CB5877" w14:textId="77777777" w:rsidR="009843FC" w:rsidRPr="009843FC" w:rsidRDefault="00925F00">
          <w:pPr>
            <w:pStyle w:val="17"/>
            <w:rPr>
              <w:rFonts w:eastAsiaTheme="minorEastAsia"/>
              <w:b w:val="0"/>
              <w:bCs w:val="0"/>
            </w:rPr>
          </w:pPr>
          <w:hyperlink w:anchor="_Toc144906723" w:history="1">
            <w:r w:rsidR="009843FC" w:rsidRPr="009843FC">
              <w:rPr>
                <w:rStyle w:val="af3"/>
                <w:b w:val="0"/>
              </w:rPr>
              <w:t>8.3 Ограничение доступа к информации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_Toc144906723 \h </w:instrText>
            </w:r>
            <w:r w:rsidR="009843FC" w:rsidRPr="009843FC">
              <w:rPr>
                <w:b w:val="0"/>
                <w:webHidden/>
              </w:rPr>
            </w:r>
            <w:r w:rsidR="009843FC" w:rsidRPr="009843FC">
              <w:rPr>
                <w:b w:val="0"/>
                <w:webHidden/>
              </w:rPr>
              <w:fldChar w:fldCharType="separate"/>
            </w:r>
            <w:r w:rsidR="009843FC" w:rsidRPr="009843FC">
              <w:rPr>
                <w:b w:val="0"/>
                <w:webHidden/>
              </w:rPr>
              <w:t>93</w:t>
            </w:r>
            <w:r w:rsidR="009843FC" w:rsidRPr="009843FC">
              <w:rPr>
                <w:b w:val="0"/>
                <w:webHidden/>
              </w:rPr>
              <w:fldChar w:fldCharType="end"/>
            </w:r>
          </w:hyperlink>
        </w:p>
        <w:p w14:paraId="7F0DC018" w14:textId="77777777" w:rsidR="009843FC" w:rsidRPr="009843FC" w:rsidRDefault="00925F00">
          <w:pPr>
            <w:pStyle w:val="17"/>
            <w:rPr>
              <w:rFonts w:eastAsiaTheme="minorEastAsia"/>
              <w:b w:val="0"/>
              <w:bCs w:val="0"/>
            </w:rPr>
          </w:pPr>
          <w:hyperlink w:anchor="_Toc144906724" w:history="1">
            <w:r w:rsidR="009843FC" w:rsidRPr="009843FC">
              <w:rPr>
                <w:rStyle w:val="af3"/>
                <w:b w:val="0"/>
              </w:rPr>
              <w:t>8.4 Доступ к исходным кодам</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_Toc144906724 \h </w:instrText>
            </w:r>
            <w:r w:rsidR="009843FC" w:rsidRPr="009843FC">
              <w:rPr>
                <w:b w:val="0"/>
                <w:webHidden/>
              </w:rPr>
            </w:r>
            <w:r w:rsidR="009843FC" w:rsidRPr="009843FC">
              <w:rPr>
                <w:b w:val="0"/>
                <w:webHidden/>
              </w:rPr>
              <w:fldChar w:fldCharType="separate"/>
            </w:r>
            <w:r w:rsidR="009843FC" w:rsidRPr="009843FC">
              <w:rPr>
                <w:b w:val="0"/>
                <w:webHidden/>
              </w:rPr>
              <w:t>95</w:t>
            </w:r>
            <w:r w:rsidR="009843FC" w:rsidRPr="009843FC">
              <w:rPr>
                <w:b w:val="0"/>
                <w:webHidden/>
              </w:rPr>
              <w:fldChar w:fldCharType="end"/>
            </w:r>
          </w:hyperlink>
        </w:p>
        <w:p w14:paraId="4D8F4404" w14:textId="77777777" w:rsidR="009843FC" w:rsidRPr="009843FC" w:rsidRDefault="00925F00">
          <w:pPr>
            <w:pStyle w:val="17"/>
            <w:rPr>
              <w:rFonts w:eastAsiaTheme="minorEastAsia"/>
              <w:b w:val="0"/>
              <w:bCs w:val="0"/>
            </w:rPr>
          </w:pPr>
          <w:hyperlink w:anchor="_Toc144906725" w:history="1">
            <w:r w:rsidR="009843FC" w:rsidRPr="009843FC">
              <w:rPr>
                <w:rStyle w:val="af3"/>
                <w:b w:val="0"/>
              </w:rPr>
              <w:t>8.5 Безопасные процедуры входа в систему</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_Toc144906725 \h </w:instrText>
            </w:r>
            <w:r w:rsidR="009843FC" w:rsidRPr="009843FC">
              <w:rPr>
                <w:b w:val="0"/>
                <w:webHidden/>
              </w:rPr>
            </w:r>
            <w:r w:rsidR="009843FC" w:rsidRPr="009843FC">
              <w:rPr>
                <w:b w:val="0"/>
                <w:webHidden/>
              </w:rPr>
              <w:fldChar w:fldCharType="separate"/>
            </w:r>
            <w:r w:rsidR="009843FC" w:rsidRPr="009843FC">
              <w:rPr>
                <w:b w:val="0"/>
                <w:webHidden/>
              </w:rPr>
              <w:t>96</w:t>
            </w:r>
            <w:r w:rsidR="009843FC" w:rsidRPr="009843FC">
              <w:rPr>
                <w:b w:val="0"/>
                <w:webHidden/>
              </w:rPr>
              <w:fldChar w:fldCharType="end"/>
            </w:r>
          </w:hyperlink>
        </w:p>
        <w:p w14:paraId="0C312B7E" w14:textId="77777777" w:rsidR="009843FC" w:rsidRPr="009843FC" w:rsidRDefault="00925F00">
          <w:pPr>
            <w:pStyle w:val="17"/>
            <w:rPr>
              <w:rFonts w:eastAsiaTheme="minorEastAsia"/>
              <w:b w:val="0"/>
              <w:bCs w:val="0"/>
            </w:rPr>
          </w:pPr>
          <w:hyperlink w:anchor="_Toc144906726" w:history="1">
            <w:r w:rsidR="009843FC" w:rsidRPr="009843FC">
              <w:rPr>
                <w:rStyle w:val="af3"/>
                <w:b w:val="0"/>
              </w:rPr>
              <w:t>8.6 Управление производительностью</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_Toc144906726 \h </w:instrText>
            </w:r>
            <w:r w:rsidR="009843FC" w:rsidRPr="009843FC">
              <w:rPr>
                <w:b w:val="0"/>
                <w:webHidden/>
              </w:rPr>
            </w:r>
            <w:r w:rsidR="009843FC" w:rsidRPr="009843FC">
              <w:rPr>
                <w:b w:val="0"/>
                <w:webHidden/>
              </w:rPr>
              <w:fldChar w:fldCharType="separate"/>
            </w:r>
            <w:r w:rsidR="009843FC" w:rsidRPr="009843FC">
              <w:rPr>
                <w:b w:val="0"/>
                <w:webHidden/>
              </w:rPr>
              <w:t>98</w:t>
            </w:r>
            <w:r w:rsidR="009843FC" w:rsidRPr="009843FC">
              <w:rPr>
                <w:b w:val="0"/>
                <w:webHidden/>
              </w:rPr>
              <w:fldChar w:fldCharType="end"/>
            </w:r>
          </w:hyperlink>
        </w:p>
        <w:p w14:paraId="555E32AD" w14:textId="77777777" w:rsidR="009843FC" w:rsidRPr="009843FC" w:rsidRDefault="00925F00">
          <w:pPr>
            <w:pStyle w:val="17"/>
            <w:rPr>
              <w:rFonts w:eastAsiaTheme="minorEastAsia"/>
              <w:b w:val="0"/>
              <w:bCs w:val="0"/>
            </w:rPr>
          </w:pPr>
          <w:hyperlink w:anchor="_Toc144906727" w:history="1">
            <w:r w:rsidR="009843FC" w:rsidRPr="009843FC">
              <w:rPr>
                <w:rStyle w:val="af3"/>
                <w:b w:val="0"/>
              </w:rPr>
              <w:t>8.7 Защита от вредоносного кода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_Toc144906727 \h </w:instrText>
            </w:r>
            <w:r w:rsidR="009843FC" w:rsidRPr="009843FC">
              <w:rPr>
                <w:b w:val="0"/>
                <w:webHidden/>
              </w:rPr>
            </w:r>
            <w:r w:rsidR="009843FC" w:rsidRPr="009843FC">
              <w:rPr>
                <w:b w:val="0"/>
                <w:webHidden/>
              </w:rPr>
              <w:fldChar w:fldCharType="separate"/>
            </w:r>
            <w:r w:rsidR="009843FC" w:rsidRPr="009843FC">
              <w:rPr>
                <w:b w:val="0"/>
                <w:webHidden/>
              </w:rPr>
              <w:t>99</w:t>
            </w:r>
            <w:r w:rsidR="009843FC" w:rsidRPr="009843FC">
              <w:rPr>
                <w:b w:val="0"/>
                <w:webHidden/>
              </w:rPr>
              <w:fldChar w:fldCharType="end"/>
            </w:r>
          </w:hyperlink>
        </w:p>
        <w:p w14:paraId="19CAEFA4" w14:textId="77777777" w:rsidR="009843FC" w:rsidRPr="009843FC" w:rsidRDefault="00925F00">
          <w:pPr>
            <w:pStyle w:val="17"/>
            <w:rPr>
              <w:rFonts w:eastAsiaTheme="minorEastAsia"/>
              <w:b w:val="0"/>
              <w:bCs w:val="0"/>
            </w:rPr>
          </w:pPr>
          <w:hyperlink w:anchor="_Toc144906728" w:history="1">
            <w:r w:rsidR="009843FC" w:rsidRPr="009843FC">
              <w:rPr>
                <w:rStyle w:val="af3"/>
                <w:b w:val="0"/>
              </w:rPr>
              <w:t>8.8 Управление техническими уязвимостями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_Toc144906728 \h </w:instrText>
            </w:r>
            <w:r w:rsidR="009843FC" w:rsidRPr="009843FC">
              <w:rPr>
                <w:b w:val="0"/>
                <w:webHidden/>
              </w:rPr>
            </w:r>
            <w:r w:rsidR="009843FC" w:rsidRPr="009843FC">
              <w:rPr>
                <w:b w:val="0"/>
                <w:webHidden/>
              </w:rPr>
              <w:fldChar w:fldCharType="separate"/>
            </w:r>
            <w:r w:rsidR="009843FC" w:rsidRPr="009843FC">
              <w:rPr>
                <w:b w:val="0"/>
                <w:webHidden/>
              </w:rPr>
              <w:t>101</w:t>
            </w:r>
            <w:r w:rsidR="009843FC" w:rsidRPr="009843FC">
              <w:rPr>
                <w:b w:val="0"/>
                <w:webHidden/>
              </w:rPr>
              <w:fldChar w:fldCharType="end"/>
            </w:r>
          </w:hyperlink>
        </w:p>
        <w:p w14:paraId="1958236C" w14:textId="77777777" w:rsidR="009843FC" w:rsidRPr="009843FC" w:rsidRDefault="00925F00">
          <w:pPr>
            <w:pStyle w:val="17"/>
            <w:rPr>
              <w:rFonts w:eastAsiaTheme="minorEastAsia"/>
              <w:b w:val="0"/>
              <w:bCs w:val="0"/>
            </w:rPr>
          </w:pPr>
          <w:hyperlink w:anchor="_Toc144906729" w:history="1">
            <w:r w:rsidR="009843FC" w:rsidRPr="009843FC">
              <w:rPr>
                <w:rStyle w:val="af3"/>
                <w:b w:val="0"/>
              </w:rPr>
              <w:t>8.9 Управление конфигурацией</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_Toc144906729 \h </w:instrText>
            </w:r>
            <w:r w:rsidR="009843FC" w:rsidRPr="009843FC">
              <w:rPr>
                <w:b w:val="0"/>
                <w:webHidden/>
              </w:rPr>
            </w:r>
            <w:r w:rsidR="009843FC" w:rsidRPr="009843FC">
              <w:rPr>
                <w:b w:val="0"/>
                <w:webHidden/>
              </w:rPr>
              <w:fldChar w:fldCharType="separate"/>
            </w:r>
            <w:r w:rsidR="009843FC" w:rsidRPr="009843FC">
              <w:rPr>
                <w:b w:val="0"/>
                <w:webHidden/>
              </w:rPr>
              <w:t>105</w:t>
            </w:r>
            <w:r w:rsidR="009843FC" w:rsidRPr="009843FC">
              <w:rPr>
                <w:b w:val="0"/>
                <w:webHidden/>
              </w:rPr>
              <w:fldChar w:fldCharType="end"/>
            </w:r>
          </w:hyperlink>
        </w:p>
        <w:p w14:paraId="6553AC97" w14:textId="77777777" w:rsidR="009843FC" w:rsidRPr="009843FC" w:rsidRDefault="00925F00">
          <w:pPr>
            <w:pStyle w:val="17"/>
            <w:rPr>
              <w:rFonts w:eastAsiaTheme="minorEastAsia"/>
              <w:b w:val="0"/>
              <w:bCs w:val="0"/>
            </w:rPr>
          </w:pPr>
          <w:hyperlink w:anchor="_Toc144906730" w:history="1">
            <w:r w:rsidR="009843FC" w:rsidRPr="009843FC">
              <w:rPr>
                <w:rStyle w:val="af3"/>
                <w:b w:val="0"/>
              </w:rPr>
              <w:t>8.10 Удаление информации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_Toc144906730 \h </w:instrText>
            </w:r>
            <w:r w:rsidR="009843FC" w:rsidRPr="009843FC">
              <w:rPr>
                <w:b w:val="0"/>
                <w:webHidden/>
              </w:rPr>
            </w:r>
            <w:r w:rsidR="009843FC" w:rsidRPr="009843FC">
              <w:rPr>
                <w:b w:val="0"/>
                <w:webHidden/>
              </w:rPr>
              <w:fldChar w:fldCharType="separate"/>
            </w:r>
            <w:r w:rsidR="009843FC" w:rsidRPr="009843FC">
              <w:rPr>
                <w:b w:val="0"/>
                <w:webHidden/>
              </w:rPr>
              <w:t>107</w:t>
            </w:r>
            <w:r w:rsidR="009843FC" w:rsidRPr="009843FC">
              <w:rPr>
                <w:b w:val="0"/>
                <w:webHidden/>
              </w:rPr>
              <w:fldChar w:fldCharType="end"/>
            </w:r>
          </w:hyperlink>
        </w:p>
        <w:p w14:paraId="56110C33" w14:textId="77777777" w:rsidR="009843FC" w:rsidRPr="009843FC" w:rsidRDefault="00925F00">
          <w:pPr>
            <w:pStyle w:val="17"/>
            <w:rPr>
              <w:rFonts w:eastAsiaTheme="minorEastAsia"/>
              <w:b w:val="0"/>
              <w:bCs w:val="0"/>
            </w:rPr>
          </w:pPr>
          <w:hyperlink w:anchor="_Toc144906731" w:history="1">
            <w:r w:rsidR="009843FC" w:rsidRPr="009843FC">
              <w:rPr>
                <w:rStyle w:val="af3"/>
                <w:b w:val="0"/>
              </w:rPr>
              <w:t>8.11 Маскирование данных</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_Toc144906731 \h </w:instrText>
            </w:r>
            <w:r w:rsidR="009843FC" w:rsidRPr="009843FC">
              <w:rPr>
                <w:b w:val="0"/>
                <w:webHidden/>
              </w:rPr>
            </w:r>
            <w:r w:rsidR="009843FC" w:rsidRPr="009843FC">
              <w:rPr>
                <w:b w:val="0"/>
                <w:webHidden/>
              </w:rPr>
              <w:fldChar w:fldCharType="separate"/>
            </w:r>
            <w:r w:rsidR="009843FC" w:rsidRPr="009843FC">
              <w:rPr>
                <w:b w:val="0"/>
                <w:webHidden/>
              </w:rPr>
              <w:t>108</w:t>
            </w:r>
            <w:r w:rsidR="009843FC" w:rsidRPr="009843FC">
              <w:rPr>
                <w:b w:val="0"/>
                <w:webHidden/>
              </w:rPr>
              <w:fldChar w:fldCharType="end"/>
            </w:r>
          </w:hyperlink>
        </w:p>
        <w:p w14:paraId="670DD738" w14:textId="77777777" w:rsidR="009843FC" w:rsidRPr="009843FC" w:rsidRDefault="00925F00">
          <w:pPr>
            <w:pStyle w:val="17"/>
            <w:rPr>
              <w:rFonts w:eastAsiaTheme="minorEastAsia"/>
              <w:b w:val="0"/>
              <w:bCs w:val="0"/>
            </w:rPr>
          </w:pPr>
          <w:hyperlink w:anchor="_Toc144906732" w:history="1">
            <w:r w:rsidR="009843FC" w:rsidRPr="009843FC">
              <w:rPr>
                <w:rStyle w:val="af3"/>
                <w:b w:val="0"/>
              </w:rPr>
              <w:t>8.12 Предотвращение утечки данных</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_Toc144906732 \h </w:instrText>
            </w:r>
            <w:r w:rsidR="009843FC" w:rsidRPr="009843FC">
              <w:rPr>
                <w:b w:val="0"/>
                <w:webHidden/>
              </w:rPr>
            </w:r>
            <w:r w:rsidR="009843FC" w:rsidRPr="009843FC">
              <w:rPr>
                <w:b w:val="0"/>
                <w:webHidden/>
              </w:rPr>
              <w:fldChar w:fldCharType="separate"/>
            </w:r>
            <w:r w:rsidR="009843FC" w:rsidRPr="009843FC">
              <w:rPr>
                <w:b w:val="0"/>
                <w:webHidden/>
              </w:rPr>
              <w:t>110</w:t>
            </w:r>
            <w:r w:rsidR="009843FC" w:rsidRPr="009843FC">
              <w:rPr>
                <w:b w:val="0"/>
                <w:webHidden/>
              </w:rPr>
              <w:fldChar w:fldCharType="end"/>
            </w:r>
          </w:hyperlink>
        </w:p>
        <w:p w14:paraId="19065F41" w14:textId="77777777" w:rsidR="009843FC" w:rsidRPr="009843FC" w:rsidRDefault="00925F00">
          <w:pPr>
            <w:pStyle w:val="17"/>
            <w:rPr>
              <w:rFonts w:eastAsiaTheme="minorEastAsia"/>
              <w:b w:val="0"/>
              <w:bCs w:val="0"/>
            </w:rPr>
          </w:pPr>
          <w:hyperlink w:anchor="_Toc144906733" w:history="1">
            <w:r w:rsidR="009843FC" w:rsidRPr="009843FC">
              <w:rPr>
                <w:rStyle w:val="af3"/>
                <w:b w:val="0"/>
              </w:rPr>
              <w:t>8.13 Резервное копирование информации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_Toc144906733 \h </w:instrText>
            </w:r>
            <w:r w:rsidR="009843FC" w:rsidRPr="009843FC">
              <w:rPr>
                <w:b w:val="0"/>
                <w:webHidden/>
              </w:rPr>
            </w:r>
            <w:r w:rsidR="009843FC" w:rsidRPr="009843FC">
              <w:rPr>
                <w:b w:val="0"/>
                <w:webHidden/>
              </w:rPr>
              <w:fldChar w:fldCharType="separate"/>
            </w:r>
            <w:r w:rsidR="009843FC" w:rsidRPr="009843FC">
              <w:rPr>
                <w:b w:val="0"/>
                <w:webHidden/>
              </w:rPr>
              <w:t>112</w:t>
            </w:r>
            <w:r w:rsidR="009843FC" w:rsidRPr="009843FC">
              <w:rPr>
                <w:b w:val="0"/>
                <w:webHidden/>
              </w:rPr>
              <w:fldChar w:fldCharType="end"/>
            </w:r>
          </w:hyperlink>
        </w:p>
        <w:p w14:paraId="24810746" w14:textId="77777777" w:rsidR="009843FC" w:rsidRPr="009843FC" w:rsidRDefault="00925F00">
          <w:pPr>
            <w:pStyle w:val="17"/>
            <w:rPr>
              <w:rFonts w:eastAsiaTheme="minorEastAsia"/>
              <w:b w:val="0"/>
              <w:bCs w:val="0"/>
            </w:rPr>
          </w:pPr>
          <w:hyperlink w:anchor="_Toc144906734" w:history="1">
            <w:r w:rsidR="009843FC" w:rsidRPr="009843FC">
              <w:rPr>
                <w:rStyle w:val="af3"/>
                <w:b w:val="0"/>
              </w:rPr>
              <w:t>8.14 Возможность применения средств обработки информации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_Toc144906734 \h </w:instrText>
            </w:r>
            <w:r w:rsidR="009843FC" w:rsidRPr="009843FC">
              <w:rPr>
                <w:b w:val="0"/>
                <w:webHidden/>
              </w:rPr>
            </w:r>
            <w:r w:rsidR="009843FC" w:rsidRPr="009843FC">
              <w:rPr>
                <w:b w:val="0"/>
                <w:webHidden/>
              </w:rPr>
              <w:fldChar w:fldCharType="separate"/>
            </w:r>
            <w:r w:rsidR="009843FC" w:rsidRPr="009843FC">
              <w:rPr>
                <w:b w:val="0"/>
                <w:webHidden/>
              </w:rPr>
              <w:t>113</w:t>
            </w:r>
            <w:r w:rsidR="009843FC" w:rsidRPr="009843FC">
              <w:rPr>
                <w:b w:val="0"/>
                <w:webHidden/>
              </w:rPr>
              <w:fldChar w:fldCharType="end"/>
            </w:r>
          </w:hyperlink>
        </w:p>
        <w:p w14:paraId="0500C6EC" w14:textId="77777777" w:rsidR="009843FC" w:rsidRPr="009843FC" w:rsidRDefault="00925F00">
          <w:pPr>
            <w:pStyle w:val="17"/>
            <w:rPr>
              <w:rFonts w:eastAsiaTheme="minorEastAsia"/>
              <w:b w:val="0"/>
              <w:bCs w:val="0"/>
            </w:rPr>
          </w:pPr>
          <w:hyperlink w:anchor="_Toc144906735" w:history="1">
            <w:r w:rsidR="009843FC" w:rsidRPr="009843FC">
              <w:rPr>
                <w:rStyle w:val="af3"/>
                <w:b w:val="0"/>
              </w:rPr>
              <w:t>8.15 Ведение журнала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_Toc144906735 \h </w:instrText>
            </w:r>
            <w:r w:rsidR="009843FC" w:rsidRPr="009843FC">
              <w:rPr>
                <w:b w:val="0"/>
                <w:webHidden/>
              </w:rPr>
            </w:r>
            <w:r w:rsidR="009843FC" w:rsidRPr="009843FC">
              <w:rPr>
                <w:b w:val="0"/>
                <w:webHidden/>
              </w:rPr>
              <w:fldChar w:fldCharType="separate"/>
            </w:r>
            <w:r w:rsidR="009843FC" w:rsidRPr="009843FC">
              <w:rPr>
                <w:b w:val="0"/>
                <w:webHidden/>
              </w:rPr>
              <w:t>115</w:t>
            </w:r>
            <w:r w:rsidR="009843FC" w:rsidRPr="009843FC">
              <w:rPr>
                <w:b w:val="0"/>
                <w:webHidden/>
              </w:rPr>
              <w:fldChar w:fldCharType="end"/>
            </w:r>
          </w:hyperlink>
        </w:p>
        <w:p w14:paraId="09DC11F2" w14:textId="77777777" w:rsidR="009843FC" w:rsidRPr="009843FC" w:rsidRDefault="00925F00">
          <w:pPr>
            <w:pStyle w:val="17"/>
            <w:rPr>
              <w:rFonts w:eastAsiaTheme="minorEastAsia"/>
              <w:b w:val="0"/>
              <w:bCs w:val="0"/>
            </w:rPr>
          </w:pPr>
          <w:hyperlink w:anchor="_Toc144906736" w:history="1">
            <w:r w:rsidR="009843FC" w:rsidRPr="009843FC">
              <w:rPr>
                <w:rStyle w:val="af3"/>
                <w:b w:val="0"/>
              </w:rPr>
              <w:t>8.16 Мероприятия по мониторингу</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_Toc144906736 \h </w:instrText>
            </w:r>
            <w:r w:rsidR="009843FC" w:rsidRPr="009843FC">
              <w:rPr>
                <w:b w:val="0"/>
                <w:webHidden/>
              </w:rPr>
            </w:r>
            <w:r w:rsidR="009843FC" w:rsidRPr="009843FC">
              <w:rPr>
                <w:b w:val="0"/>
                <w:webHidden/>
              </w:rPr>
              <w:fldChar w:fldCharType="separate"/>
            </w:r>
            <w:r w:rsidR="009843FC" w:rsidRPr="009843FC">
              <w:rPr>
                <w:b w:val="0"/>
                <w:webHidden/>
              </w:rPr>
              <w:t>117</w:t>
            </w:r>
            <w:r w:rsidR="009843FC" w:rsidRPr="009843FC">
              <w:rPr>
                <w:b w:val="0"/>
                <w:webHidden/>
              </w:rPr>
              <w:fldChar w:fldCharType="end"/>
            </w:r>
          </w:hyperlink>
        </w:p>
        <w:p w14:paraId="5AA92BF5" w14:textId="77777777" w:rsidR="009843FC" w:rsidRPr="009843FC" w:rsidRDefault="00925F00">
          <w:pPr>
            <w:pStyle w:val="17"/>
            <w:rPr>
              <w:rFonts w:eastAsiaTheme="minorEastAsia"/>
              <w:b w:val="0"/>
              <w:bCs w:val="0"/>
            </w:rPr>
          </w:pPr>
          <w:hyperlink w:anchor="_Toc144906737" w:history="1">
            <w:r w:rsidR="009843FC" w:rsidRPr="009843FC">
              <w:rPr>
                <w:rStyle w:val="af3"/>
                <w:b w:val="0"/>
              </w:rPr>
              <w:t>8.17 Синхронизация часов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_Toc144906737 \h </w:instrText>
            </w:r>
            <w:r w:rsidR="009843FC" w:rsidRPr="009843FC">
              <w:rPr>
                <w:b w:val="0"/>
                <w:webHidden/>
              </w:rPr>
            </w:r>
            <w:r w:rsidR="009843FC" w:rsidRPr="009843FC">
              <w:rPr>
                <w:b w:val="0"/>
                <w:webHidden/>
              </w:rPr>
              <w:fldChar w:fldCharType="separate"/>
            </w:r>
            <w:r w:rsidR="009843FC" w:rsidRPr="009843FC">
              <w:rPr>
                <w:b w:val="0"/>
                <w:webHidden/>
              </w:rPr>
              <w:t>120</w:t>
            </w:r>
            <w:r w:rsidR="009843FC" w:rsidRPr="009843FC">
              <w:rPr>
                <w:b w:val="0"/>
                <w:webHidden/>
              </w:rPr>
              <w:fldChar w:fldCharType="end"/>
            </w:r>
          </w:hyperlink>
        </w:p>
        <w:p w14:paraId="270834F1" w14:textId="77777777" w:rsidR="009843FC" w:rsidRPr="009843FC" w:rsidRDefault="00925F00">
          <w:pPr>
            <w:pStyle w:val="17"/>
            <w:rPr>
              <w:rFonts w:eastAsiaTheme="minorEastAsia"/>
              <w:b w:val="0"/>
              <w:bCs w:val="0"/>
            </w:rPr>
          </w:pPr>
          <w:hyperlink w:anchor="_Toc144906738" w:history="1">
            <w:r w:rsidR="009843FC" w:rsidRPr="009843FC">
              <w:rPr>
                <w:rStyle w:val="af3"/>
                <w:b w:val="0"/>
              </w:rPr>
              <w:t>8.18 Использование утилит с привилегированными правами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_Toc144906738 \h </w:instrText>
            </w:r>
            <w:r w:rsidR="009843FC" w:rsidRPr="009843FC">
              <w:rPr>
                <w:b w:val="0"/>
                <w:webHidden/>
              </w:rPr>
            </w:r>
            <w:r w:rsidR="009843FC" w:rsidRPr="009843FC">
              <w:rPr>
                <w:b w:val="0"/>
                <w:webHidden/>
              </w:rPr>
              <w:fldChar w:fldCharType="separate"/>
            </w:r>
            <w:r w:rsidR="009843FC" w:rsidRPr="009843FC">
              <w:rPr>
                <w:b w:val="0"/>
                <w:webHidden/>
              </w:rPr>
              <w:t>120</w:t>
            </w:r>
            <w:r w:rsidR="009843FC" w:rsidRPr="009843FC">
              <w:rPr>
                <w:b w:val="0"/>
                <w:webHidden/>
              </w:rPr>
              <w:fldChar w:fldCharType="end"/>
            </w:r>
          </w:hyperlink>
        </w:p>
        <w:p w14:paraId="00E3BA5A" w14:textId="77777777" w:rsidR="009843FC" w:rsidRPr="009843FC" w:rsidRDefault="00925F00">
          <w:pPr>
            <w:pStyle w:val="17"/>
            <w:rPr>
              <w:rFonts w:eastAsiaTheme="minorEastAsia"/>
              <w:b w:val="0"/>
              <w:bCs w:val="0"/>
            </w:rPr>
          </w:pPr>
          <w:hyperlink w:anchor="_Toc144906739" w:history="1">
            <w:r w:rsidR="009843FC" w:rsidRPr="009843FC">
              <w:rPr>
                <w:rStyle w:val="af3"/>
                <w:b w:val="0"/>
              </w:rPr>
              <w:t>8.19 Установка программ в эксплуатируемых системах</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_Toc144906739 \h </w:instrText>
            </w:r>
            <w:r w:rsidR="009843FC" w:rsidRPr="009843FC">
              <w:rPr>
                <w:b w:val="0"/>
                <w:webHidden/>
              </w:rPr>
            </w:r>
            <w:r w:rsidR="009843FC" w:rsidRPr="009843FC">
              <w:rPr>
                <w:b w:val="0"/>
                <w:webHidden/>
              </w:rPr>
              <w:fldChar w:fldCharType="separate"/>
            </w:r>
            <w:r w:rsidR="009843FC" w:rsidRPr="009843FC">
              <w:rPr>
                <w:b w:val="0"/>
                <w:webHidden/>
              </w:rPr>
              <w:t>121</w:t>
            </w:r>
            <w:r w:rsidR="009843FC" w:rsidRPr="009843FC">
              <w:rPr>
                <w:b w:val="0"/>
                <w:webHidden/>
              </w:rPr>
              <w:fldChar w:fldCharType="end"/>
            </w:r>
          </w:hyperlink>
        </w:p>
        <w:p w14:paraId="3B70B609" w14:textId="77777777" w:rsidR="009843FC" w:rsidRPr="009843FC" w:rsidRDefault="00925F00">
          <w:pPr>
            <w:pStyle w:val="17"/>
            <w:rPr>
              <w:rFonts w:eastAsiaTheme="minorEastAsia"/>
              <w:b w:val="0"/>
              <w:bCs w:val="0"/>
            </w:rPr>
          </w:pPr>
          <w:hyperlink w:anchor="_Toc144906740" w:history="1">
            <w:r w:rsidR="009843FC" w:rsidRPr="009843FC">
              <w:rPr>
                <w:rStyle w:val="af3"/>
                <w:b w:val="0"/>
              </w:rPr>
              <w:t>8.20 Сетевая безопасность</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_Toc144906740 \h </w:instrText>
            </w:r>
            <w:r w:rsidR="009843FC" w:rsidRPr="009843FC">
              <w:rPr>
                <w:b w:val="0"/>
                <w:webHidden/>
              </w:rPr>
            </w:r>
            <w:r w:rsidR="009843FC" w:rsidRPr="009843FC">
              <w:rPr>
                <w:b w:val="0"/>
                <w:webHidden/>
              </w:rPr>
              <w:fldChar w:fldCharType="separate"/>
            </w:r>
            <w:r w:rsidR="009843FC" w:rsidRPr="009843FC">
              <w:rPr>
                <w:b w:val="0"/>
                <w:webHidden/>
              </w:rPr>
              <w:t>123</w:t>
            </w:r>
            <w:r w:rsidR="009843FC" w:rsidRPr="009843FC">
              <w:rPr>
                <w:b w:val="0"/>
                <w:webHidden/>
              </w:rPr>
              <w:fldChar w:fldCharType="end"/>
            </w:r>
          </w:hyperlink>
        </w:p>
        <w:p w14:paraId="6E04389B" w14:textId="77777777" w:rsidR="009843FC" w:rsidRPr="009843FC" w:rsidRDefault="00925F00">
          <w:pPr>
            <w:pStyle w:val="17"/>
            <w:rPr>
              <w:rFonts w:eastAsiaTheme="minorEastAsia"/>
              <w:b w:val="0"/>
              <w:bCs w:val="0"/>
            </w:rPr>
          </w:pPr>
          <w:hyperlink w:anchor="_Toc144906741" w:history="1">
            <w:r w:rsidR="009843FC" w:rsidRPr="009843FC">
              <w:rPr>
                <w:rStyle w:val="af3"/>
                <w:b w:val="0"/>
              </w:rPr>
              <w:t>8.21 Безопасность сетевых сервисов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_Toc144906741 \h </w:instrText>
            </w:r>
            <w:r w:rsidR="009843FC" w:rsidRPr="009843FC">
              <w:rPr>
                <w:b w:val="0"/>
                <w:webHidden/>
              </w:rPr>
            </w:r>
            <w:r w:rsidR="009843FC" w:rsidRPr="009843FC">
              <w:rPr>
                <w:b w:val="0"/>
                <w:webHidden/>
              </w:rPr>
              <w:fldChar w:fldCharType="separate"/>
            </w:r>
            <w:r w:rsidR="009843FC" w:rsidRPr="009843FC">
              <w:rPr>
                <w:b w:val="0"/>
                <w:webHidden/>
              </w:rPr>
              <w:t>124</w:t>
            </w:r>
            <w:r w:rsidR="009843FC" w:rsidRPr="009843FC">
              <w:rPr>
                <w:b w:val="0"/>
                <w:webHidden/>
              </w:rPr>
              <w:fldChar w:fldCharType="end"/>
            </w:r>
          </w:hyperlink>
        </w:p>
        <w:p w14:paraId="32FC8699" w14:textId="77777777" w:rsidR="009843FC" w:rsidRPr="009843FC" w:rsidRDefault="00925F00">
          <w:pPr>
            <w:pStyle w:val="17"/>
            <w:rPr>
              <w:rFonts w:eastAsiaTheme="minorEastAsia"/>
              <w:b w:val="0"/>
              <w:bCs w:val="0"/>
            </w:rPr>
          </w:pPr>
          <w:hyperlink w:anchor="_Toc144906742" w:history="1">
            <w:r w:rsidR="009843FC" w:rsidRPr="009843FC">
              <w:rPr>
                <w:rStyle w:val="af3"/>
                <w:b w:val="0"/>
              </w:rPr>
              <w:t>8.22 Разделение сетей</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_Toc144906742 \h </w:instrText>
            </w:r>
            <w:r w:rsidR="009843FC" w:rsidRPr="009843FC">
              <w:rPr>
                <w:b w:val="0"/>
                <w:webHidden/>
              </w:rPr>
            </w:r>
            <w:r w:rsidR="009843FC" w:rsidRPr="009843FC">
              <w:rPr>
                <w:b w:val="0"/>
                <w:webHidden/>
              </w:rPr>
              <w:fldChar w:fldCharType="separate"/>
            </w:r>
            <w:r w:rsidR="009843FC" w:rsidRPr="009843FC">
              <w:rPr>
                <w:b w:val="0"/>
                <w:webHidden/>
              </w:rPr>
              <w:t>125</w:t>
            </w:r>
            <w:r w:rsidR="009843FC" w:rsidRPr="009843FC">
              <w:rPr>
                <w:b w:val="0"/>
                <w:webHidden/>
              </w:rPr>
              <w:fldChar w:fldCharType="end"/>
            </w:r>
          </w:hyperlink>
        </w:p>
        <w:p w14:paraId="1CC471D4" w14:textId="77777777" w:rsidR="009843FC" w:rsidRPr="009843FC" w:rsidRDefault="00925F00">
          <w:pPr>
            <w:pStyle w:val="17"/>
            <w:rPr>
              <w:rFonts w:eastAsiaTheme="minorEastAsia"/>
              <w:b w:val="0"/>
              <w:bCs w:val="0"/>
            </w:rPr>
          </w:pPr>
          <w:hyperlink w:anchor="_Toc144906743" w:history="1">
            <w:r w:rsidR="009843FC" w:rsidRPr="009843FC">
              <w:rPr>
                <w:rStyle w:val="af3"/>
                <w:b w:val="0"/>
              </w:rPr>
              <w:t>8.23 Веб-фильтрация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_Toc144906743 \h </w:instrText>
            </w:r>
            <w:r w:rsidR="009843FC" w:rsidRPr="009843FC">
              <w:rPr>
                <w:b w:val="0"/>
                <w:webHidden/>
              </w:rPr>
            </w:r>
            <w:r w:rsidR="009843FC" w:rsidRPr="009843FC">
              <w:rPr>
                <w:b w:val="0"/>
                <w:webHidden/>
              </w:rPr>
              <w:fldChar w:fldCharType="separate"/>
            </w:r>
            <w:r w:rsidR="009843FC" w:rsidRPr="009843FC">
              <w:rPr>
                <w:b w:val="0"/>
                <w:webHidden/>
              </w:rPr>
              <w:t>126</w:t>
            </w:r>
            <w:r w:rsidR="009843FC" w:rsidRPr="009843FC">
              <w:rPr>
                <w:b w:val="0"/>
                <w:webHidden/>
              </w:rPr>
              <w:fldChar w:fldCharType="end"/>
            </w:r>
          </w:hyperlink>
        </w:p>
        <w:p w14:paraId="374F881D" w14:textId="77777777" w:rsidR="009843FC" w:rsidRPr="009843FC" w:rsidRDefault="00925F00">
          <w:pPr>
            <w:pStyle w:val="17"/>
            <w:rPr>
              <w:rFonts w:eastAsiaTheme="minorEastAsia"/>
              <w:b w:val="0"/>
              <w:bCs w:val="0"/>
            </w:rPr>
          </w:pPr>
          <w:hyperlink w:anchor="_Toc144906744" w:history="1">
            <w:r w:rsidR="009843FC" w:rsidRPr="009843FC">
              <w:rPr>
                <w:rStyle w:val="af3"/>
                <w:b w:val="0"/>
              </w:rPr>
              <w:t>8.24 Использование криптографии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_Toc144906744 \h </w:instrText>
            </w:r>
            <w:r w:rsidR="009843FC" w:rsidRPr="009843FC">
              <w:rPr>
                <w:b w:val="0"/>
                <w:webHidden/>
              </w:rPr>
            </w:r>
            <w:r w:rsidR="009843FC" w:rsidRPr="009843FC">
              <w:rPr>
                <w:b w:val="0"/>
                <w:webHidden/>
              </w:rPr>
              <w:fldChar w:fldCharType="separate"/>
            </w:r>
            <w:r w:rsidR="009843FC" w:rsidRPr="009843FC">
              <w:rPr>
                <w:b w:val="0"/>
                <w:webHidden/>
              </w:rPr>
              <w:t>127</w:t>
            </w:r>
            <w:r w:rsidR="009843FC" w:rsidRPr="009843FC">
              <w:rPr>
                <w:b w:val="0"/>
                <w:webHidden/>
              </w:rPr>
              <w:fldChar w:fldCharType="end"/>
            </w:r>
          </w:hyperlink>
        </w:p>
        <w:p w14:paraId="01259FEC" w14:textId="77777777" w:rsidR="009843FC" w:rsidRPr="009843FC" w:rsidRDefault="00925F00">
          <w:pPr>
            <w:pStyle w:val="17"/>
            <w:rPr>
              <w:rFonts w:eastAsiaTheme="minorEastAsia"/>
              <w:b w:val="0"/>
              <w:bCs w:val="0"/>
            </w:rPr>
          </w:pPr>
          <w:hyperlink w:anchor="_Toc144906745" w:history="1">
            <w:r w:rsidR="009843FC" w:rsidRPr="009843FC">
              <w:rPr>
                <w:rStyle w:val="af3"/>
                <w:b w:val="0"/>
              </w:rPr>
              <w:t>8.25 Безопасный жизненный цикл разработки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_Toc144906745 \h </w:instrText>
            </w:r>
            <w:r w:rsidR="009843FC" w:rsidRPr="009843FC">
              <w:rPr>
                <w:b w:val="0"/>
                <w:webHidden/>
              </w:rPr>
            </w:r>
            <w:r w:rsidR="009843FC" w:rsidRPr="009843FC">
              <w:rPr>
                <w:b w:val="0"/>
                <w:webHidden/>
              </w:rPr>
              <w:fldChar w:fldCharType="separate"/>
            </w:r>
            <w:r w:rsidR="009843FC" w:rsidRPr="009843FC">
              <w:rPr>
                <w:b w:val="0"/>
                <w:webHidden/>
              </w:rPr>
              <w:t>130</w:t>
            </w:r>
            <w:r w:rsidR="009843FC" w:rsidRPr="009843FC">
              <w:rPr>
                <w:b w:val="0"/>
                <w:webHidden/>
              </w:rPr>
              <w:fldChar w:fldCharType="end"/>
            </w:r>
          </w:hyperlink>
        </w:p>
        <w:p w14:paraId="1B74DCFB" w14:textId="77777777" w:rsidR="009843FC" w:rsidRPr="009843FC" w:rsidRDefault="00925F00">
          <w:pPr>
            <w:pStyle w:val="17"/>
            <w:rPr>
              <w:rFonts w:eastAsiaTheme="minorEastAsia"/>
              <w:b w:val="0"/>
              <w:bCs w:val="0"/>
            </w:rPr>
          </w:pPr>
          <w:hyperlink w:anchor="_Toc144906746" w:history="1">
            <w:r w:rsidR="009843FC" w:rsidRPr="009843FC">
              <w:rPr>
                <w:rStyle w:val="af3"/>
                <w:b w:val="0"/>
              </w:rPr>
              <w:t>8.26 Требования по безопасности приложений</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_Toc144906746 \h </w:instrText>
            </w:r>
            <w:r w:rsidR="009843FC" w:rsidRPr="009843FC">
              <w:rPr>
                <w:b w:val="0"/>
                <w:webHidden/>
              </w:rPr>
            </w:r>
            <w:r w:rsidR="009843FC" w:rsidRPr="009843FC">
              <w:rPr>
                <w:b w:val="0"/>
                <w:webHidden/>
              </w:rPr>
              <w:fldChar w:fldCharType="separate"/>
            </w:r>
            <w:r w:rsidR="009843FC" w:rsidRPr="009843FC">
              <w:rPr>
                <w:b w:val="0"/>
                <w:webHidden/>
              </w:rPr>
              <w:t>131</w:t>
            </w:r>
            <w:r w:rsidR="009843FC" w:rsidRPr="009843FC">
              <w:rPr>
                <w:b w:val="0"/>
                <w:webHidden/>
              </w:rPr>
              <w:fldChar w:fldCharType="end"/>
            </w:r>
          </w:hyperlink>
        </w:p>
        <w:p w14:paraId="6D4E3E28" w14:textId="77777777" w:rsidR="009843FC" w:rsidRPr="009843FC" w:rsidRDefault="00925F00">
          <w:pPr>
            <w:pStyle w:val="17"/>
            <w:rPr>
              <w:rFonts w:eastAsiaTheme="minorEastAsia"/>
              <w:b w:val="0"/>
              <w:bCs w:val="0"/>
            </w:rPr>
          </w:pPr>
          <w:hyperlink w:anchor="_Toc144906747" w:history="1">
            <w:r w:rsidR="009843FC" w:rsidRPr="009843FC">
              <w:rPr>
                <w:rStyle w:val="af3"/>
                <w:b w:val="0"/>
              </w:rPr>
              <w:t>8.27 Принципы архитектуры и проектирования защищенных систем</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_Toc144906747 \h </w:instrText>
            </w:r>
            <w:r w:rsidR="009843FC" w:rsidRPr="009843FC">
              <w:rPr>
                <w:b w:val="0"/>
                <w:webHidden/>
              </w:rPr>
            </w:r>
            <w:r w:rsidR="009843FC" w:rsidRPr="009843FC">
              <w:rPr>
                <w:b w:val="0"/>
                <w:webHidden/>
              </w:rPr>
              <w:fldChar w:fldCharType="separate"/>
            </w:r>
            <w:r w:rsidR="009843FC" w:rsidRPr="009843FC">
              <w:rPr>
                <w:b w:val="0"/>
                <w:webHidden/>
              </w:rPr>
              <w:t>133</w:t>
            </w:r>
            <w:r w:rsidR="009843FC" w:rsidRPr="009843FC">
              <w:rPr>
                <w:b w:val="0"/>
                <w:webHidden/>
              </w:rPr>
              <w:fldChar w:fldCharType="end"/>
            </w:r>
          </w:hyperlink>
        </w:p>
        <w:p w14:paraId="6DB379FB" w14:textId="77777777" w:rsidR="009843FC" w:rsidRPr="009843FC" w:rsidRDefault="00925F00">
          <w:pPr>
            <w:pStyle w:val="17"/>
            <w:rPr>
              <w:rFonts w:eastAsiaTheme="minorEastAsia"/>
              <w:b w:val="0"/>
              <w:bCs w:val="0"/>
            </w:rPr>
          </w:pPr>
          <w:hyperlink w:anchor="_Toc144906748" w:history="1">
            <w:r w:rsidR="009843FC" w:rsidRPr="009843FC">
              <w:rPr>
                <w:rStyle w:val="af3"/>
                <w:b w:val="0"/>
              </w:rPr>
              <w:t>8.28 Безопасное кодирование</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_Toc144906748 \h </w:instrText>
            </w:r>
            <w:r w:rsidR="009843FC" w:rsidRPr="009843FC">
              <w:rPr>
                <w:b w:val="0"/>
                <w:webHidden/>
              </w:rPr>
            </w:r>
            <w:r w:rsidR="009843FC" w:rsidRPr="009843FC">
              <w:rPr>
                <w:b w:val="0"/>
                <w:webHidden/>
              </w:rPr>
              <w:fldChar w:fldCharType="separate"/>
            </w:r>
            <w:r w:rsidR="009843FC" w:rsidRPr="009843FC">
              <w:rPr>
                <w:b w:val="0"/>
                <w:webHidden/>
              </w:rPr>
              <w:t>135</w:t>
            </w:r>
            <w:r w:rsidR="009843FC" w:rsidRPr="009843FC">
              <w:rPr>
                <w:b w:val="0"/>
                <w:webHidden/>
              </w:rPr>
              <w:fldChar w:fldCharType="end"/>
            </w:r>
          </w:hyperlink>
        </w:p>
        <w:p w14:paraId="195B7491" w14:textId="77777777" w:rsidR="009843FC" w:rsidRPr="009843FC" w:rsidRDefault="00925F00">
          <w:pPr>
            <w:pStyle w:val="17"/>
            <w:rPr>
              <w:rFonts w:eastAsiaTheme="minorEastAsia"/>
              <w:b w:val="0"/>
              <w:bCs w:val="0"/>
            </w:rPr>
          </w:pPr>
          <w:hyperlink w:anchor="_Toc144906749" w:history="1">
            <w:r w:rsidR="009843FC" w:rsidRPr="009843FC">
              <w:rPr>
                <w:rStyle w:val="af3"/>
                <w:b w:val="0"/>
              </w:rPr>
              <w:t>8.29 Тестирование безопасности в процессе разработки и принятия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_Toc144906749 \h </w:instrText>
            </w:r>
            <w:r w:rsidR="009843FC" w:rsidRPr="009843FC">
              <w:rPr>
                <w:b w:val="0"/>
                <w:webHidden/>
              </w:rPr>
            </w:r>
            <w:r w:rsidR="009843FC" w:rsidRPr="009843FC">
              <w:rPr>
                <w:b w:val="0"/>
                <w:webHidden/>
              </w:rPr>
              <w:fldChar w:fldCharType="separate"/>
            </w:r>
            <w:r w:rsidR="009843FC" w:rsidRPr="009843FC">
              <w:rPr>
                <w:b w:val="0"/>
                <w:webHidden/>
              </w:rPr>
              <w:t>138</w:t>
            </w:r>
            <w:r w:rsidR="009843FC" w:rsidRPr="009843FC">
              <w:rPr>
                <w:b w:val="0"/>
                <w:webHidden/>
              </w:rPr>
              <w:fldChar w:fldCharType="end"/>
            </w:r>
          </w:hyperlink>
        </w:p>
        <w:p w14:paraId="6493A52E" w14:textId="77777777" w:rsidR="009843FC" w:rsidRPr="009843FC" w:rsidRDefault="00925F00">
          <w:pPr>
            <w:pStyle w:val="17"/>
            <w:rPr>
              <w:rFonts w:eastAsiaTheme="minorEastAsia"/>
              <w:b w:val="0"/>
              <w:bCs w:val="0"/>
            </w:rPr>
          </w:pPr>
          <w:hyperlink w:anchor="_Toc144906750" w:history="1">
            <w:r w:rsidR="009843FC" w:rsidRPr="009843FC">
              <w:rPr>
                <w:rStyle w:val="af3"/>
                <w:b w:val="0"/>
              </w:rPr>
              <w:t>8.30 Разработка, переданная на аутсорсинг</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_Toc144906750 \h </w:instrText>
            </w:r>
            <w:r w:rsidR="009843FC" w:rsidRPr="009843FC">
              <w:rPr>
                <w:b w:val="0"/>
                <w:webHidden/>
              </w:rPr>
            </w:r>
            <w:r w:rsidR="009843FC" w:rsidRPr="009843FC">
              <w:rPr>
                <w:b w:val="0"/>
                <w:webHidden/>
              </w:rPr>
              <w:fldChar w:fldCharType="separate"/>
            </w:r>
            <w:r w:rsidR="009843FC" w:rsidRPr="009843FC">
              <w:rPr>
                <w:b w:val="0"/>
                <w:webHidden/>
              </w:rPr>
              <w:t>139</w:t>
            </w:r>
            <w:r w:rsidR="009843FC" w:rsidRPr="009843FC">
              <w:rPr>
                <w:b w:val="0"/>
                <w:webHidden/>
              </w:rPr>
              <w:fldChar w:fldCharType="end"/>
            </w:r>
          </w:hyperlink>
        </w:p>
        <w:p w14:paraId="0F34D2FF" w14:textId="77777777" w:rsidR="009843FC" w:rsidRPr="009843FC" w:rsidRDefault="00925F00">
          <w:pPr>
            <w:pStyle w:val="17"/>
            <w:rPr>
              <w:rFonts w:eastAsiaTheme="minorEastAsia"/>
              <w:b w:val="0"/>
              <w:bCs w:val="0"/>
            </w:rPr>
          </w:pPr>
          <w:hyperlink w:anchor="_Toc144906751" w:history="1">
            <w:r w:rsidR="009843FC" w:rsidRPr="009843FC">
              <w:rPr>
                <w:rStyle w:val="af3"/>
                <w:b w:val="0"/>
              </w:rPr>
              <w:t>8.31 Разделение сред разработки, тестирования и производства</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_Toc144906751 \h </w:instrText>
            </w:r>
            <w:r w:rsidR="009843FC" w:rsidRPr="009843FC">
              <w:rPr>
                <w:b w:val="0"/>
                <w:webHidden/>
              </w:rPr>
            </w:r>
            <w:r w:rsidR="009843FC" w:rsidRPr="009843FC">
              <w:rPr>
                <w:b w:val="0"/>
                <w:webHidden/>
              </w:rPr>
              <w:fldChar w:fldCharType="separate"/>
            </w:r>
            <w:r w:rsidR="009843FC" w:rsidRPr="009843FC">
              <w:rPr>
                <w:b w:val="0"/>
                <w:webHidden/>
              </w:rPr>
              <w:t>140</w:t>
            </w:r>
            <w:r w:rsidR="009843FC" w:rsidRPr="009843FC">
              <w:rPr>
                <w:b w:val="0"/>
                <w:webHidden/>
              </w:rPr>
              <w:fldChar w:fldCharType="end"/>
            </w:r>
          </w:hyperlink>
        </w:p>
        <w:p w14:paraId="788F28B8" w14:textId="77777777" w:rsidR="009843FC" w:rsidRPr="009843FC" w:rsidRDefault="00925F00">
          <w:pPr>
            <w:pStyle w:val="17"/>
            <w:rPr>
              <w:rFonts w:eastAsiaTheme="minorEastAsia"/>
              <w:b w:val="0"/>
              <w:bCs w:val="0"/>
            </w:rPr>
          </w:pPr>
          <w:hyperlink w:anchor="_Toc144906752" w:history="1">
            <w:r w:rsidR="009843FC" w:rsidRPr="009843FC">
              <w:rPr>
                <w:rStyle w:val="af3"/>
                <w:b w:val="0"/>
              </w:rPr>
              <w:t>8.32 Управление изменениями</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_Toc144906752 \h </w:instrText>
            </w:r>
            <w:r w:rsidR="009843FC" w:rsidRPr="009843FC">
              <w:rPr>
                <w:b w:val="0"/>
                <w:webHidden/>
              </w:rPr>
            </w:r>
            <w:r w:rsidR="009843FC" w:rsidRPr="009843FC">
              <w:rPr>
                <w:b w:val="0"/>
                <w:webHidden/>
              </w:rPr>
              <w:fldChar w:fldCharType="separate"/>
            </w:r>
            <w:r w:rsidR="009843FC" w:rsidRPr="009843FC">
              <w:rPr>
                <w:b w:val="0"/>
                <w:webHidden/>
              </w:rPr>
              <w:t>142</w:t>
            </w:r>
            <w:r w:rsidR="009843FC" w:rsidRPr="009843FC">
              <w:rPr>
                <w:b w:val="0"/>
                <w:webHidden/>
              </w:rPr>
              <w:fldChar w:fldCharType="end"/>
            </w:r>
          </w:hyperlink>
        </w:p>
        <w:p w14:paraId="271A21DE" w14:textId="77777777" w:rsidR="009843FC" w:rsidRPr="009843FC" w:rsidRDefault="00925F00">
          <w:pPr>
            <w:pStyle w:val="17"/>
            <w:rPr>
              <w:rFonts w:eastAsiaTheme="minorEastAsia"/>
              <w:b w:val="0"/>
              <w:bCs w:val="0"/>
            </w:rPr>
          </w:pPr>
          <w:hyperlink w:anchor="_Toc144906753" w:history="1">
            <w:r w:rsidR="009843FC" w:rsidRPr="009843FC">
              <w:rPr>
                <w:rStyle w:val="af3"/>
                <w:b w:val="0"/>
              </w:rPr>
              <w:t>8.33 Данные для тестирования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_Toc144906753 \h </w:instrText>
            </w:r>
            <w:r w:rsidR="009843FC" w:rsidRPr="009843FC">
              <w:rPr>
                <w:b w:val="0"/>
                <w:webHidden/>
              </w:rPr>
            </w:r>
            <w:r w:rsidR="009843FC" w:rsidRPr="009843FC">
              <w:rPr>
                <w:b w:val="0"/>
                <w:webHidden/>
              </w:rPr>
              <w:fldChar w:fldCharType="separate"/>
            </w:r>
            <w:r w:rsidR="009843FC" w:rsidRPr="009843FC">
              <w:rPr>
                <w:b w:val="0"/>
                <w:webHidden/>
              </w:rPr>
              <w:t>143</w:t>
            </w:r>
            <w:r w:rsidR="009843FC" w:rsidRPr="009843FC">
              <w:rPr>
                <w:b w:val="0"/>
                <w:webHidden/>
              </w:rPr>
              <w:fldChar w:fldCharType="end"/>
            </w:r>
          </w:hyperlink>
        </w:p>
        <w:p w14:paraId="3092016A" w14:textId="77777777" w:rsidR="009843FC" w:rsidRPr="009843FC" w:rsidRDefault="00925F00">
          <w:pPr>
            <w:pStyle w:val="17"/>
            <w:rPr>
              <w:rFonts w:eastAsiaTheme="minorEastAsia"/>
              <w:b w:val="0"/>
              <w:bCs w:val="0"/>
            </w:rPr>
          </w:pPr>
          <w:hyperlink w:anchor="_Toc144906754" w:history="1">
            <w:r w:rsidR="009843FC" w:rsidRPr="009843FC">
              <w:rPr>
                <w:rStyle w:val="af3"/>
                <w:b w:val="0"/>
              </w:rPr>
              <w:t>8.34 Защита информационных систем во время аудиторских проверок</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_Toc144906754 \h </w:instrText>
            </w:r>
            <w:r w:rsidR="009843FC" w:rsidRPr="009843FC">
              <w:rPr>
                <w:b w:val="0"/>
                <w:webHidden/>
              </w:rPr>
            </w:r>
            <w:r w:rsidR="009843FC" w:rsidRPr="009843FC">
              <w:rPr>
                <w:b w:val="0"/>
                <w:webHidden/>
              </w:rPr>
              <w:fldChar w:fldCharType="separate"/>
            </w:r>
            <w:r w:rsidR="009843FC" w:rsidRPr="009843FC">
              <w:rPr>
                <w:b w:val="0"/>
                <w:webHidden/>
              </w:rPr>
              <w:t>144</w:t>
            </w:r>
            <w:r w:rsidR="009843FC" w:rsidRPr="009843FC">
              <w:rPr>
                <w:b w:val="0"/>
                <w:webHidden/>
              </w:rPr>
              <w:fldChar w:fldCharType="end"/>
            </w:r>
          </w:hyperlink>
        </w:p>
        <w:p w14:paraId="6C4D0916" w14:textId="77777777" w:rsidR="009843FC" w:rsidRPr="009843FC" w:rsidRDefault="00925F00">
          <w:pPr>
            <w:pStyle w:val="17"/>
            <w:rPr>
              <w:rFonts w:eastAsiaTheme="minorEastAsia"/>
              <w:b w:val="0"/>
              <w:bCs w:val="0"/>
            </w:rPr>
          </w:pPr>
          <w:hyperlink w:anchor="_Toc144906755" w:history="1">
            <w:r w:rsidR="009843FC" w:rsidRPr="009843FC">
              <w:rPr>
                <w:rStyle w:val="af3"/>
                <w:b w:val="0"/>
              </w:rPr>
              <w:t>Приложение A</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_Toc144906755 \h </w:instrText>
            </w:r>
            <w:r w:rsidR="009843FC" w:rsidRPr="009843FC">
              <w:rPr>
                <w:b w:val="0"/>
                <w:webHidden/>
              </w:rPr>
            </w:r>
            <w:r w:rsidR="009843FC" w:rsidRPr="009843FC">
              <w:rPr>
                <w:b w:val="0"/>
                <w:webHidden/>
              </w:rPr>
              <w:fldChar w:fldCharType="separate"/>
            </w:r>
            <w:r w:rsidR="009843FC" w:rsidRPr="009843FC">
              <w:rPr>
                <w:b w:val="0"/>
                <w:webHidden/>
              </w:rPr>
              <w:t>146</w:t>
            </w:r>
            <w:r w:rsidR="009843FC" w:rsidRPr="009843FC">
              <w:rPr>
                <w:b w:val="0"/>
                <w:webHidden/>
              </w:rPr>
              <w:fldChar w:fldCharType="end"/>
            </w:r>
          </w:hyperlink>
        </w:p>
        <w:p w14:paraId="62627911" w14:textId="77777777" w:rsidR="009843FC" w:rsidRPr="009843FC" w:rsidRDefault="00925F00">
          <w:pPr>
            <w:pStyle w:val="17"/>
            <w:rPr>
              <w:rFonts w:eastAsiaTheme="minorEastAsia"/>
              <w:b w:val="0"/>
              <w:bCs w:val="0"/>
            </w:rPr>
          </w:pPr>
          <w:hyperlink w:anchor="_Toc144906756" w:history="1">
            <w:r w:rsidR="009843FC" w:rsidRPr="009843FC">
              <w:rPr>
                <w:rStyle w:val="af3"/>
                <w:b w:val="0"/>
              </w:rPr>
              <w:t>Приложение В</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_Toc144906756 \h </w:instrText>
            </w:r>
            <w:r w:rsidR="009843FC" w:rsidRPr="009843FC">
              <w:rPr>
                <w:b w:val="0"/>
                <w:webHidden/>
              </w:rPr>
            </w:r>
            <w:r w:rsidR="009843FC" w:rsidRPr="009843FC">
              <w:rPr>
                <w:b w:val="0"/>
                <w:webHidden/>
              </w:rPr>
              <w:fldChar w:fldCharType="separate"/>
            </w:r>
            <w:r w:rsidR="009843FC" w:rsidRPr="009843FC">
              <w:rPr>
                <w:b w:val="0"/>
                <w:webHidden/>
              </w:rPr>
              <w:t>169</w:t>
            </w:r>
            <w:r w:rsidR="009843FC" w:rsidRPr="009843FC">
              <w:rPr>
                <w:b w:val="0"/>
                <w:webHidden/>
              </w:rPr>
              <w:fldChar w:fldCharType="end"/>
            </w:r>
          </w:hyperlink>
        </w:p>
        <w:p w14:paraId="76CB668D" w14:textId="77777777" w:rsidR="009843FC" w:rsidRDefault="00925F00">
          <w:pPr>
            <w:pStyle w:val="17"/>
            <w:rPr>
              <w:rFonts w:asciiTheme="minorHAnsi" w:eastAsiaTheme="minorEastAsia" w:hAnsiTheme="minorHAnsi" w:cstheme="minorBidi"/>
              <w:b w:val="0"/>
              <w:bCs w:val="0"/>
              <w:sz w:val="22"/>
              <w:szCs w:val="22"/>
            </w:rPr>
          </w:pPr>
          <w:hyperlink w:anchor="_Toc144906757" w:history="1">
            <w:r w:rsidR="009843FC" w:rsidRPr="009843FC">
              <w:rPr>
                <w:rStyle w:val="af3"/>
                <w:b w:val="0"/>
              </w:rPr>
              <w:t>Библиография</w:t>
            </w:r>
            <w:r w:rsidR="009843FC" w:rsidRPr="009843FC">
              <w:rPr>
                <w:b w:val="0"/>
                <w:webHidden/>
              </w:rPr>
              <w:tab/>
            </w:r>
            <w:r w:rsidR="009843FC" w:rsidRPr="009843FC">
              <w:rPr>
                <w:b w:val="0"/>
                <w:webHidden/>
              </w:rPr>
              <w:fldChar w:fldCharType="begin"/>
            </w:r>
            <w:r w:rsidR="009843FC" w:rsidRPr="009843FC">
              <w:rPr>
                <w:b w:val="0"/>
                <w:webHidden/>
              </w:rPr>
              <w:instrText xml:space="preserve"> PAGEREF _Toc144906757 \h </w:instrText>
            </w:r>
            <w:r w:rsidR="009843FC" w:rsidRPr="009843FC">
              <w:rPr>
                <w:b w:val="0"/>
                <w:webHidden/>
              </w:rPr>
            </w:r>
            <w:r w:rsidR="009843FC" w:rsidRPr="009843FC">
              <w:rPr>
                <w:b w:val="0"/>
                <w:webHidden/>
              </w:rPr>
              <w:fldChar w:fldCharType="separate"/>
            </w:r>
            <w:r w:rsidR="009843FC" w:rsidRPr="009843FC">
              <w:rPr>
                <w:b w:val="0"/>
                <w:webHidden/>
              </w:rPr>
              <w:t>176</w:t>
            </w:r>
            <w:r w:rsidR="009843FC" w:rsidRPr="009843FC">
              <w:rPr>
                <w:b w:val="0"/>
                <w:webHidden/>
              </w:rPr>
              <w:fldChar w:fldCharType="end"/>
            </w:r>
          </w:hyperlink>
        </w:p>
        <w:p w14:paraId="51813ED2" w14:textId="70E2D2F4" w:rsidR="00A37699" w:rsidRDefault="00A37699" w:rsidP="00DF35B7">
          <w:pPr>
            <w:tabs>
              <w:tab w:val="left" w:pos="2977"/>
            </w:tabs>
          </w:pPr>
          <w:r w:rsidRPr="009843FC">
            <w:fldChar w:fldCharType="end"/>
          </w:r>
        </w:p>
      </w:sdtContent>
    </w:sdt>
    <w:p w14:paraId="27D6F9A7" w14:textId="77777777" w:rsidR="00111976" w:rsidRDefault="00111976" w:rsidP="00DF35B7">
      <w:pPr>
        <w:tabs>
          <w:tab w:val="left" w:pos="2977"/>
        </w:tabs>
        <w:ind w:firstLine="426"/>
        <w:jc w:val="both"/>
      </w:pPr>
    </w:p>
    <w:p w14:paraId="5A70DD07" w14:textId="77777777" w:rsidR="00111976" w:rsidRDefault="00111976" w:rsidP="00DF35B7">
      <w:pPr>
        <w:tabs>
          <w:tab w:val="left" w:pos="2977"/>
        </w:tabs>
        <w:ind w:firstLine="426"/>
        <w:jc w:val="both"/>
      </w:pPr>
    </w:p>
    <w:p w14:paraId="3B48AF49" w14:textId="77777777" w:rsidR="00111976" w:rsidRDefault="00111976" w:rsidP="00DF35B7">
      <w:pPr>
        <w:tabs>
          <w:tab w:val="left" w:pos="2977"/>
        </w:tabs>
        <w:ind w:firstLine="426"/>
        <w:jc w:val="both"/>
      </w:pPr>
    </w:p>
    <w:p w14:paraId="42865281" w14:textId="77777777" w:rsidR="00111976" w:rsidRDefault="00111976" w:rsidP="00DF35B7">
      <w:pPr>
        <w:tabs>
          <w:tab w:val="left" w:pos="2977"/>
        </w:tabs>
        <w:ind w:firstLine="426"/>
        <w:jc w:val="both"/>
      </w:pPr>
    </w:p>
    <w:p w14:paraId="52E049B7" w14:textId="77777777" w:rsidR="00111976" w:rsidRDefault="00111976" w:rsidP="00DF35B7">
      <w:pPr>
        <w:tabs>
          <w:tab w:val="left" w:pos="2977"/>
        </w:tabs>
        <w:ind w:firstLine="426"/>
        <w:jc w:val="both"/>
      </w:pPr>
    </w:p>
    <w:p w14:paraId="11BB1EDC" w14:textId="77777777" w:rsidR="00111976" w:rsidRDefault="00111976" w:rsidP="00DF35B7">
      <w:pPr>
        <w:tabs>
          <w:tab w:val="left" w:pos="2977"/>
        </w:tabs>
        <w:ind w:firstLine="426"/>
        <w:jc w:val="both"/>
      </w:pPr>
    </w:p>
    <w:p w14:paraId="38D4A8CF" w14:textId="77777777" w:rsidR="00111976" w:rsidRDefault="00111976" w:rsidP="00DF35B7">
      <w:pPr>
        <w:tabs>
          <w:tab w:val="left" w:pos="2977"/>
        </w:tabs>
        <w:ind w:firstLine="426"/>
        <w:jc w:val="both"/>
      </w:pPr>
    </w:p>
    <w:p w14:paraId="74DE9361" w14:textId="77777777" w:rsidR="00111976" w:rsidRDefault="00111976" w:rsidP="00DF35B7">
      <w:pPr>
        <w:tabs>
          <w:tab w:val="left" w:pos="2977"/>
        </w:tabs>
        <w:ind w:firstLine="426"/>
        <w:jc w:val="both"/>
      </w:pPr>
    </w:p>
    <w:p w14:paraId="4A4D2CF0" w14:textId="77777777" w:rsidR="00111976" w:rsidRDefault="00111976" w:rsidP="00DF35B7">
      <w:pPr>
        <w:tabs>
          <w:tab w:val="left" w:pos="2977"/>
        </w:tabs>
        <w:ind w:firstLine="426"/>
        <w:jc w:val="both"/>
      </w:pPr>
    </w:p>
    <w:p w14:paraId="5CF20D96" w14:textId="77777777" w:rsidR="00111976" w:rsidRDefault="00111976" w:rsidP="00DF35B7">
      <w:pPr>
        <w:tabs>
          <w:tab w:val="left" w:pos="2977"/>
        </w:tabs>
        <w:ind w:firstLine="426"/>
        <w:jc w:val="both"/>
      </w:pPr>
    </w:p>
    <w:p w14:paraId="195681A9" w14:textId="77777777" w:rsidR="00111976" w:rsidRDefault="00111976" w:rsidP="00DF35B7">
      <w:pPr>
        <w:tabs>
          <w:tab w:val="left" w:pos="2977"/>
        </w:tabs>
        <w:ind w:firstLine="426"/>
        <w:jc w:val="both"/>
      </w:pPr>
    </w:p>
    <w:p w14:paraId="20FEB1AC" w14:textId="77777777" w:rsidR="00111976" w:rsidRDefault="00111976" w:rsidP="00DF35B7">
      <w:pPr>
        <w:tabs>
          <w:tab w:val="left" w:pos="2977"/>
        </w:tabs>
        <w:ind w:firstLine="426"/>
        <w:jc w:val="both"/>
      </w:pPr>
    </w:p>
    <w:p w14:paraId="32034C49" w14:textId="77777777" w:rsidR="00111976" w:rsidRDefault="00111976" w:rsidP="00DF35B7">
      <w:pPr>
        <w:tabs>
          <w:tab w:val="left" w:pos="2977"/>
        </w:tabs>
        <w:ind w:firstLine="426"/>
        <w:jc w:val="both"/>
      </w:pPr>
    </w:p>
    <w:p w14:paraId="5F7F6AD9" w14:textId="77777777" w:rsidR="00111976" w:rsidRDefault="00111976" w:rsidP="00DF35B7">
      <w:pPr>
        <w:tabs>
          <w:tab w:val="left" w:pos="2977"/>
        </w:tabs>
        <w:ind w:firstLine="426"/>
        <w:jc w:val="both"/>
      </w:pPr>
    </w:p>
    <w:p w14:paraId="59075679" w14:textId="77777777" w:rsidR="00111976" w:rsidRDefault="00111976" w:rsidP="00DF35B7">
      <w:pPr>
        <w:tabs>
          <w:tab w:val="left" w:pos="2977"/>
        </w:tabs>
        <w:ind w:firstLine="426"/>
        <w:jc w:val="both"/>
      </w:pPr>
    </w:p>
    <w:p w14:paraId="0D561199" w14:textId="77777777" w:rsidR="00111976" w:rsidRDefault="00111976" w:rsidP="00DF35B7">
      <w:pPr>
        <w:tabs>
          <w:tab w:val="left" w:pos="2977"/>
        </w:tabs>
        <w:ind w:firstLine="426"/>
        <w:jc w:val="both"/>
      </w:pPr>
    </w:p>
    <w:p w14:paraId="758DAA05" w14:textId="77777777" w:rsidR="00111976" w:rsidRDefault="00111976" w:rsidP="00DF35B7">
      <w:pPr>
        <w:tabs>
          <w:tab w:val="left" w:pos="2977"/>
        </w:tabs>
        <w:ind w:firstLine="426"/>
        <w:jc w:val="both"/>
      </w:pPr>
    </w:p>
    <w:p w14:paraId="313D77AB" w14:textId="77777777" w:rsidR="00111976" w:rsidRDefault="00111976" w:rsidP="00DF35B7">
      <w:pPr>
        <w:tabs>
          <w:tab w:val="left" w:pos="2977"/>
        </w:tabs>
        <w:ind w:firstLine="426"/>
        <w:jc w:val="both"/>
      </w:pPr>
    </w:p>
    <w:p w14:paraId="7D765E9E" w14:textId="77777777" w:rsidR="00111976" w:rsidRDefault="00111976" w:rsidP="00DF35B7">
      <w:pPr>
        <w:tabs>
          <w:tab w:val="left" w:pos="2977"/>
        </w:tabs>
        <w:ind w:firstLine="426"/>
        <w:jc w:val="both"/>
      </w:pPr>
    </w:p>
    <w:p w14:paraId="71916012" w14:textId="77777777" w:rsidR="00111976" w:rsidRDefault="00111976" w:rsidP="00DF35B7">
      <w:pPr>
        <w:tabs>
          <w:tab w:val="left" w:pos="2977"/>
        </w:tabs>
        <w:ind w:firstLine="426"/>
        <w:jc w:val="both"/>
      </w:pPr>
    </w:p>
    <w:p w14:paraId="72C2E51E" w14:textId="77777777" w:rsidR="00111976" w:rsidRDefault="00111976" w:rsidP="00DF35B7">
      <w:pPr>
        <w:tabs>
          <w:tab w:val="left" w:pos="2977"/>
        </w:tabs>
        <w:ind w:firstLine="426"/>
        <w:jc w:val="both"/>
      </w:pPr>
    </w:p>
    <w:p w14:paraId="61C72DEA" w14:textId="77777777" w:rsidR="00111976" w:rsidRDefault="00111976" w:rsidP="00DF35B7">
      <w:pPr>
        <w:tabs>
          <w:tab w:val="left" w:pos="2977"/>
        </w:tabs>
        <w:ind w:firstLine="426"/>
        <w:jc w:val="both"/>
      </w:pPr>
    </w:p>
    <w:p w14:paraId="01451B75" w14:textId="77777777" w:rsidR="00111976" w:rsidRDefault="00111976" w:rsidP="00DF35B7">
      <w:pPr>
        <w:tabs>
          <w:tab w:val="left" w:pos="2977"/>
        </w:tabs>
        <w:ind w:firstLine="426"/>
        <w:jc w:val="both"/>
      </w:pPr>
    </w:p>
    <w:p w14:paraId="1D855550" w14:textId="77777777" w:rsidR="00111976" w:rsidRDefault="00111976" w:rsidP="00DF35B7">
      <w:pPr>
        <w:tabs>
          <w:tab w:val="left" w:pos="2977"/>
        </w:tabs>
        <w:ind w:firstLine="426"/>
        <w:jc w:val="both"/>
      </w:pPr>
    </w:p>
    <w:p w14:paraId="280011E8" w14:textId="77777777" w:rsidR="00111976" w:rsidRDefault="00111976" w:rsidP="00DF35B7">
      <w:pPr>
        <w:tabs>
          <w:tab w:val="left" w:pos="2977"/>
        </w:tabs>
        <w:ind w:firstLine="426"/>
        <w:jc w:val="both"/>
      </w:pPr>
    </w:p>
    <w:p w14:paraId="2E610D79" w14:textId="77777777" w:rsidR="00111976" w:rsidRDefault="00111976" w:rsidP="00DF35B7">
      <w:pPr>
        <w:tabs>
          <w:tab w:val="left" w:pos="2977"/>
        </w:tabs>
        <w:ind w:firstLine="426"/>
        <w:jc w:val="both"/>
      </w:pPr>
    </w:p>
    <w:p w14:paraId="4FD4664D" w14:textId="25EC3E6D" w:rsidR="009843FC" w:rsidRDefault="009843FC">
      <w:r>
        <w:br w:type="page"/>
      </w:r>
    </w:p>
    <w:p w14:paraId="3B28448B" w14:textId="77777777" w:rsidR="009843FC" w:rsidRPr="005B5BC4" w:rsidRDefault="009843FC" w:rsidP="009843FC">
      <w:pPr>
        <w:pStyle w:val="affa"/>
        <w:tabs>
          <w:tab w:val="left" w:pos="2977"/>
        </w:tabs>
        <w:ind w:firstLine="567"/>
        <w:rPr>
          <w:rFonts w:ascii="Times New Roman" w:hAnsi="Times New Roman" w:cs="Times New Roman"/>
          <w:b/>
          <w:sz w:val="24"/>
        </w:rPr>
      </w:pPr>
      <w:bookmarkStart w:id="4" w:name="_Toc135636960"/>
      <w:bookmarkStart w:id="5" w:name="_Toc144906649"/>
      <w:r w:rsidRPr="005B5BC4">
        <w:rPr>
          <w:rFonts w:ascii="Times New Roman" w:hAnsi="Times New Roman" w:cs="Times New Roman"/>
          <w:b/>
          <w:bCs/>
          <w:sz w:val="24"/>
          <w:szCs w:val="24"/>
        </w:rPr>
        <w:lastRenderedPageBreak/>
        <w:t>Введение</w:t>
      </w:r>
      <w:bookmarkEnd w:id="4"/>
      <w:bookmarkEnd w:id="5"/>
    </w:p>
    <w:p w14:paraId="12DA53A7" w14:textId="77777777" w:rsidR="009843FC" w:rsidRPr="005A6D5E" w:rsidRDefault="009843FC" w:rsidP="009843FC">
      <w:pPr>
        <w:tabs>
          <w:tab w:val="left" w:pos="2977"/>
        </w:tabs>
        <w:ind w:firstLine="567"/>
        <w:jc w:val="both"/>
      </w:pPr>
    </w:p>
    <w:p w14:paraId="5CC7E843" w14:textId="77777777" w:rsidR="009843FC" w:rsidRDefault="009843FC" w:rsidP="009843FC">
      <w:pPr>
        <w:pStyle w:val="11"/>
        <w:tabs>
          <w:tab w:val="left" w:pos="2977"/>
        </w:tabs>
        <w:ind w:firstLine="567"/>
        <w:rPr>
          <w:b/>
          <w:color w:val="auto"/>
          <w:sz w:val="24"/>
          <w:szCs w:val="24"/>
        </w:rPr>
      </w:pPr>
      <w:r>
        <w:rPr>
          <w:b/>
          <w:sz w:val="24"/>
          <w:szCs w:val="24"/>
        </w:rPr>
        <w:t>0.1</w:t>
      </w:r>
      <w:r w:rsidRPr="001E12F5">
        <w:rPr>
          <w:b/>
          <w:sz w:val="24"/>
          <w:szCs w:val="24"/>
        </w:rPr>
        <w:t xml:space="preserve"> </w:t>
      </w:r>
      <w:r w:rsidRPr="007946D5">
        <w:rPr>
          <w:b/>
          <w:color w:val="auto"/>
          <w:sz w:val="24"/>
          <w:szCs w:val="24"/>
        </w:rPr>
        <w:t>Общие положения и контекст</w:t>
      </w:r>
    </w:p>
    <w:p w14:paraId="7C262DD3" w14:textId="77777777" w:rsidR="009843FC" w:rsidRPr="001E12F5" w:rsidRDefault="009843FC" w:rsidP="009843FC">
      <w:pPr>
        <w:pStyle w:val="11"/>
        <w:tabs>
          <w:tab w:val="left" w:pos="2977"/>
        </w:tabs>
        <w:ind w:firstLine="567"/>
        <w:rPr>
          <w:b/>
          <w:color w:val="auto"/>
          <w:sz w:val="24"/>
          <w:szCs w:val="24"/>
        </w:rPr>
      </w:pPr>
    </w:p>
    <w:p w14:paraId="5FB8EF89" w14:textId="77777777" w:rsidR="009843FC" w:rsidRPr="003B1C36" w:rsidRDefault="009843FC" w:rsidP="009843FC">
      <w:pPr>
        <w:pStyle w:val="11"/>
        <w:tabs>
          <w:tab w:val="left" w:pos="2977"/>
        </w:tabs>
        <w:ind w:firstLine="567"/>
        <w:rPr>
          <w:sz w:val="24"/>
          <w:szCs w:val="24"/>
        </w:rPr>
      </w:pPr>
      <w:r w:rsidRPr="003B1C36">
        <w:rPr>
          <w:sz w:val="24"/>
          <w:szCs w:val="24"/>
        </w:rPr>
        <w:t xml:space="preserve">Настоящий стандарт разработан для применения организациями всех типов и размеров в качестве справочного материала при определении и внедрении средств управления рисками информационной безопасности в системе </w:t>
      </w:r>
      <w:r>
        <w:rPr>
          <w:sz w:val="24"/>
          <w:szCs w:val="24"/>
        </w:rPr>
        <w:t>управлении</w:t>
      </w:r>
      <w:r w:rsidRPr="003B1C36">
        <w:rPr>
          <w:sz w:val="24"/>
          <w:szCs w:val="24"/>
        </w:rPr>
        <w:t xml:space="preserve"> информационной безопасности (С</w:t>
      </w:r>
      <w:r>
        <w:rPr>
          <w:sz w:val="24"/>
          <w:szCs w:val="24"/>
        </w:rPr>
        <w:t>У</w:t>
      </w:r>
      <w:r w:rsidRPr="003B1C36">
        <w:rPr>
          <w:sz w:val="24"/>
          <w:szCs w:val="24"/>
        </w:rPr>
        <w:t xml:space="preserve">ИБ) </w:t>
      </w:r>
      <w:r w:rsidRPr="003D4717">
        <w:rPr>
          <w:sz w:val="24"/>
          <w:szCs w:val="24"/>
        </w:rPr>
        <w:t>на основе ISO/IEC 27001</w:t>
      </w:r>
      <w:r w:rsidRPr="003B1C36">
        <w:rPr>
          <w:sz w:val="24"/>
          <w:szCs w:val="24"/>
        </w:rPr>
        <w:t xml:space="preserve">. </w:t>
      </w:r>
      <w:r>
        <w:rPr>
          <w:sz w:val="24"/>
          <w:szCs w:val="24"/>
        </w:rPr>
        <w:t>Настоящий</w:t>
      </w:r>
      <w:r w:rsidRPr="003B1C36">
        <w:rPr>
          <w:sz w:val="24"/>
          <w:szCs w:val="24"/>
        </w:rPr>
        <w:t xml:space="preserve"> стандарт также предназначен для использования в качестве руководства для организаций, определяющих и внедряющих общепринятые средства управления информационной безопасности. Кроме того, настоящий стандарт предназначен для использования при разработке отраслевых руководств и руководств для конкретных организаций по менеджменту информационной безопасност</w:t>
      </w:r>
      <w:r>
        <w:rPr>
          <w:sz w:val="24"/>
          <w:szCs w:val="24"/>
        </w:rPr>
        <w:t>и</w:t>
      </w:r>
      <w:r w:rsidRPr="003B1C36">
        <w:rPr>
          <w:sz w:val="24"/>
          <w:szCs w:val="24"/>
        </w:rPr>
        <w:t xml:space="preserve"> с учетом характерных для них рисков. Средства управления, относящиеся к конкретной организации или среде, отличные от тех, которые включены в </w:t>
      </w:r>
      <w:r>
        <w:rPr>
          <w:sz w:val="24"/>
          <w:szCs w:val="24"/>
        </w:rPr>
        <w:t>настоящий</w:t>
      </w:r>
      <w:r w:rsidRPr="003B1C36">
        <w:rPr>
          <w:sz w:val="24"/>
          <w:szCs w:val="24"/>
        </w:rPr>
        <w:t xml:space="preserve"> стандарт, при необходимости могут быть определены путем оценки рисков.</w:t>
      </w:r>
    </w:p>
    <w:p w14:paraId="54CA4C96" w14:textId="77777777" w:rsidR="009843FC" w:rsidRPr="003B1C36" w:rsidRDefault="009843FC" w:rsidP="009843FC">
      <w:pPr>
        <w:pStyle w:val="11"/>
        <w:tabs>
          <w:tab w:val="left" w:pos="2977"/>
        </w:tabs>
        <w:ind w:firstLine="567"/>
        <w:rPr>
          <w:sz w:val="24"/>
          <w:szCs w:val="24"/>
        </w:rPr>
      </w:pPr>
      <w:r w:rsidRPr="003B1C36">
        <w:rPr>
          <w:sz w:val="24"/>
          <w:szCs w:val="24"/>
        </w:rPr>
        <w:t>Организации всех типов и размеров (включая государственный и частный сектор, коммерческие и некоммерческие) создают, собирают, обрабатывают, хранят, передают и распоряжаются информацией в различных формах, в том числе электронную, физическую и вербальную (например, переговоры и презентации).</w:t>
      </w:r>
    </w:p>
    <w:p w14:paraId="6FE8ECF5" w14:textId="77777777" w:rsidR="009843FC" w:rsidRPr="003B1C36" w:rsidRDefault="009843FC" w:rsidP="009843FC">
      <w:pPr>
        <w:pStyle w:val="11"/>
        <w:tabs>
          <w:tab w:val="left" w:pos="2977"/>
        </w:tabs>
        <w:ind w:firstLine="567"/>
        <w:rPr>
          <w:sz w:val="24"/>
          <w:szCs w:val="24"/>
        </w:rPr>
      </w:pPr>
      <w:r w:rsidRPr="003B1C36">
        <w:rPr>
          <w:sz w:val="24"/>
          <w:szCs w:val="24"/>
        </w:rPr>
        <w:t>Ценность информации выходит за рамки написанных слов, цифр и изображений: знания, концепции, идеи и бренды являются примерами нематериальных форм информации. Во взаимосвязанном мире информация и связанные с ней активы заслуживают или нуждаются в защите от различных источников риска, будь то естественных, случайных или преднамеренных.</w:t>
      </w:r>
    </w:p>
    <w:p w14:paraId="55D7645F" w14:textId="77777777" w:rsidR="009843FC" w:rsidRPr="003B1C36" w:rsidRDefault="009843FC" w:rsidP="009843FC">
      <w:pPr>
        <w:pStyle w:val="11"/>
        <w:tabs>
          <w:tab w:val="left" w:pos="2977"/>
        </w:tabs>
        <w:ind w:firstLine="567"/>
        <w:rPr>
          <w:sz w:val="24"/>
          <w:szCs w:val="24"/>
        </w:rPr>
      </w:pPr>
      <w:r w:rsidRPr="003B1C36">
        <w:rPr>
          <w:sz w:val="24"/>
          <w:szCs w:val="24"/>
        </w:rPr>
        <w:t>Информационная безопасность достигается внедрением соответствующего набора средств, включая политики, процессы, процедуры, организационные структуры, а также программного и аппаратного обеспечения соответствующего назначения. Для достижения своих конкретных целей в области безопасности и бизнеса организация должна определить, внедрить, контролировать, пересматривать и, при необходимости, совершенствовать эти средства управления. С</w:t>
      </w:r>
      <w:r>
        <w:rPr>
          <w:sz w:val="24"/>
          <w:szCs w:val="24"/>
        </w:rPr>
        <w:t>У</w:t>
      </w:r>
      <w:r w:rsidRPr="003B1C36">
        <w:rPr>
          <w:sz w:val="24"/>
          <w:szCs w:val="24"/>
        </w:rPr>
        <w:t>ИБ, как это определено в ISO/IEC 27001, дает целостное, согласованное представление о рисках организации в сфере информационной безопасности в целях осуществления всестороннего комплекса мер по обеспечению информационной безопасности в рамках целостной системы менеджмента.</w:t>
      </w:r>
    </w:p>
    <w:p w14:paraId="4332639B" w14:textId="77777777" w:rsidR="009843FC" w:rsidRPr="003B1C36" w:rsidRDefault="009843FC" w:rsidP="009843FC">
      <w:pPr>
        <w:pStyle w:val="11"/>
        <w:tabs>
          <w:tab w:val="left" w:pos="2977"/>
        </w:tabs>
        <w:ind w:firstLine="567"/>
        <w:rPr>
          <w:sz w:val="24"/>
          <w:szCs w:val="24"/>
        </w:rPr>
      </w:pPr>
      <w:r w:rsidRPr="003B1C36">
        <w:rPr>
          <w:sz w:val="24"/>
          <w:szCs w:val="24"/>
        </w:rPr>
        <w:t>Многие информационные системы, включая их управление и операции, были разработаны без учета обеспечения безопасности с точки зрения С</w:t>
      </w:r>
      <w:r>
        <w:rPr>
          <w:sz w:val="24"/>
          <w:szCs w:val="24"/>
        </w:rPr>
        <w:t>У</w:t>
      </w:r>
      <w:r w:rsidRPr="003B1C36">
        <w:rPr>
          <w:sz w:val="24"/>
          <w:szCs w:val="24"/>
        </w:rPr>
        <w:t>ИБ в контексте ISO/IEC 27001 и настоящем стандарте. Безопасность, обеспечиваемая только техническими средствами, носит ограниченный характер и должна быть дополнена соответствующим менеджментом и процедурами. Определение, какие средства использовать в конкретном случае, требует тщательного планирования и внимания к деталям при проведении анализа рисков.</w:t>
      </w:r>
    </w:p>
    <w:p w14:paraId="7F241C01" w14:textId="77777777" w:rsidR="009843FC" w:rsidRPr="003B1C36" w:rsidRDefault="009843FC" w:rsidP="009843FC">
      <w:pPr>
        <w:pStyle w:val="11"/>
        <w:tabs>
          <w:tab w:val="left" w:pos="2977"/>
        </w:tabs>
        <w:ind w:firstLine="567"/>
        <w:rPr>
          <w:sz w:val="24"/>
          <w:szCs w:val="24"/>
        </w:rPr>
      </w:pPr>
      <w:r w:rsidRPr="003B1C36">
        <w:rPr>
          <w:sz w:val="24"/>
          <w:szCs w:val="24"/>
        </w:rPr>
        <w:t>Для успешного функционирования С</w:t>
      </w:r>
      <w:r>
        <w:rPr>
          <w:sz w:val="24"/>
          <w:szCs w:val="24"/>
        </w:rPr>
        <w:t>У</w:t>
      </w:r>
      <w:r w:rsidRPr="003B1C36">
        <w:rPr>
          <w:sz w:val="24"/>
          <w:szCs w:val="24"/>
        </w:rPr>
        <w:t>ИБ требуется ее поддержка всеми сотрудниками организации. Может также потребоваться участие заинтересованных сторон, таких как акционеры или поставщики. Также могут потребоваться советы специалистов в этой области.</w:t>
      </w:r>
    </w:p>
    <w:p w14:paraId="27534561" w14:textId="77777777" w:rsidR="009843FC" w:rsidRDefault="009843FC" w:rsidP="009843FC">
      <w:pPr>
        <w:pStyle w:val="11"/>
        <w:tabs>
          <w:tab w:val="left" w:pos="2977"/>
        </w:tabs>
        <w:ind w:firstLine="567"/>
        <w:rPr>
          <w:sz w:val="24"/>
          <w:szCs w:val="24"/>
        </w:rPr>
      </w:pPr>
      <w:r w:rsidRPr="003B1C36">
        <w:rPr>
          <w:sz w:val="24"/>
          <w:szCs w:val="24"/>
        </w:rPr>
        <w:t xml:space="preserve">Подходящая, адекватная и эффективная система менеджмента информационной безопасностью обеспечивает уверенность руководства организации и других заинтересованных сторон в том, что их информация и другие связанные с ней активы </w:t>
      </w:r>
      <w:r w:rsidRPr="003B1C36">
        <w:rPr>
          <w:sz w:val="24"/>
          <w:szCs w:val="24"/>
        </w:rPr>
        <w:lastRenderedPageBreak/>
        <w:t>находятся в разумной безопасности и защищены от угроз и вреда, что позволяет организации достичь поставленных бизнес-целей.</w:t>
      </w:r>
    </w:p>
    <w:p w14:paraId="40996D2F" w14:textId="77777777" w:rsidR="009843FC" w:rsidRDefault="009843FC" w:rsidP="009843FC">
      <w:pPr>
        <w:pStyle w:val="11"/>
        <w:tabs>
          <w:tab w:val="left" w:pos="2977"/>
        </w:tabs>
        <w:ind w:firstLine="567"/>
        <w:rPr>
          <w:b/>
          <w:sz w:val="24"/>
          <w:szCs w:val="24"/>
        </w:rPr>
      </w:pPr>
    </w:p>
    <w:p w14:paraId="58FE80D6" w14:textId="77777777" w:rsidR="009843FC" w:rsidRDefault="009843FC" w:rsidP="009843FC">
      <w:pPr>
        <w:pStyle w:val="11"/>
        <w:tabs>
          <w:tab w:val="left" w:pos="2977"/>
        </w:tabs>
        <w:ind w:firstLine="567"/>
        <w:rPr>
          <w:b/>
          <w:sz w:val="24"/>
          <w:szCs w:val="24"/>
        </w:rPr>
      </w:pPr>
      <w:r>
        <w:rPr>
          <w:b/>
          <w:sz w:val="24"/>
          <w:szCs w:val="24"/>
        </w:rPr>
        <w:t>0.</w:t>
      </w:r>
      <w:r w:rsidRPr="001E12F5">
        <w:rPr>
          <w:b/>
          <w:sz w:val="24"/>
          <w:szCs w:val="24"/>
        </w:rPr>
        <w:t xml:space="preserve">2 </w:t>
      </w:r>
      <w:r w:rsidRPr="00936C19">
        <w:rPr>
          <w:b/>
          <w:sz w:val="24"/>
          <w:szCs w:val="24"/>
        </w:rPr>
        <w:t>Требования информационной безопасности</w:t>
      </w:r>
    </w:p>
    <w:p w14:paraId="36A166A3" w14:textId="77777777" w:rsidR="009843FC" w:rsidRPr="001E12F5" w:rsidRDefault="009843FC" w:rsidP="009843FC">
      <w:pPr>
        <w:pStyle w:val="11"/>
        <w:tabs>
          <w:tab w:val="left" w:pos="2977"/>
        </w:tabs>
        <w:ind w:firstLine="567"/>
        <w:rPr>
          <w:b/>
          <w:sz w:val="24"/>
          <w:szCs w:val="24"/>
        </w:rPr>
      </w:pPr>
    </w:p>
    <w:p w14:paraId="68EB4D56" w14:textId="77777777" w:rsidR="009843FC" w:rsidRPr="00C903A0" w:rsidRDefault="009843FC" w:rsidP="009843FC">
      <w:pPr>
        <w:pStyle w:val="11"/>
        <w:tabs>
          <w:tab w:val="left" w:pos="2977"/>
        </w:tabs>
        <w:ind w:firstLine="567"/>
        <w:rPr>
          <w:sz w:val="24"/>
          <w:szCs w:val="24"/>
        </w:rPr>
      </w:pPr>
      <w:r w:rsidRPr="00C903A0">
        <w:rPr>
          <w:sz w:val="24"/>
          <w:szCs w:val="24"/>
        </w:rPr>
        <w:t>Крайне важно, чтобы организация определила применимые требования безопасности. Существует три основных источника требований безопасности:</w:t>
      </w:r>
    </w:p>
    <w:p w14:paraId="2602B915" w14:textId="77777777" w:rsidR="009843FC" w:rsidRPr="00C903A0" w:rsidRDefault="009843FC" w:rsidP="009843FC">
      <w:pPr>
        <w:pStyle w:val="11"/>
        <w:tabs>
          <w:tab w:val="left" w:pos="2977"/>
        </w:tabs>
        <w:ind w:firstLine="567"/>
        <w:rPr>
          <w:sz w:val="24"/>
          <w:szCs w:val="24"/>
        </w:rPr>
      </w:pPr>
      <w:r w:rsidRPr="00C903A0">
        <w:rPr>
          <w:sz w:val="24"/>
          <w:szCs w:val="24"/>
        </w:rPr>
        <w:t>a) оценка рисков для организации с учетом общей бизнес-стратегии и целей организации. Поддержка и содействие обеспечивается путем оценки рисков, связанных с информационной безопасностью. Это должно позволить определить средства управления, необходимые для обеспечения того, чтобы остаточный риск для организации соответствовал ее критериям принятия риска;</w:t>
      </w:r>
    </w:p>
    <w:p w14:paraId="51831021" w14:textId="77777777" w:rsidR="009843FC" w:rsidRPr="00C903A0" w:rsidRDefault="009843FC" w:rsidP="009843FC">
      <w:pPr>
        <w:pStyle w:val="11"/>
        <w:tabs>
          <w:tab w:val="left" w:pos="2977"/>
        </w:tabs>
        <w:ind w:firstLine="567"/>
        <w:rPr>
          <w:sz w:val="24"/>
          <w:szCs w:val="24"/>
        </w:rPr>
      </w:pPr>
      <w:r w:rsidRPr="00C903A0">
        <w:rPr>
          <w:sz w:val="24"/>
          <w:szCs w:val="24"/>
        </w:rPr>
        <w:t>b) юридические, законодательные, нормативные и договорные требования, которые должна выполнять организация и ее заинтересованные стороны (торговые партнеры, поставщики услуг и т. д.), а также их социально-культурная среда;</w:t>
      </w:r>
    </w:p>
    <w:p w14:paraId="2C0E8FFD" w14:textId="77777777" w:rsidR="009843FC" w:rsidRDefault="009843FC" w:rsidP="009843FC">
      <w:pPr>
        <w:pStyle w:val="11"/>
        <w:tabs>
          <w:tab w:val="left" w:pos="2977"/>
        </w:tabs>
        <w:ind w:firstLine="567"/>
        <w:rPr>
          <w:sz w:val="24"/>
          <w:szCs w:val="24"/>
        </w:rPr>
      </w:pPr>
      <w:r w:rsidRPr="00C903A0">
        <w:rPr>
          <w:sz w:val="24"/>
          <w:szCs w:val="24"/>
        </w:rPr>
        <w:t>c) набор принципов, целей и требований бизнеса для всех этапов жизненного цикла информации, которые организация разработала для поддержки своей деятельности.</w:t>
      </w:r>
    </w:p>
    <w:p w14:paraId="45B6BA1F" w14:textId="77777777" w:rsidR="009843FC" w:rsidRDefault="009843FC" w:rsidP="009843FC">
      <w:pPr>
        <w:pStyle w:val="11"/>
        <w:tabs>
          <w:tab w:val="left" w:pos="2977"/>
        </w:tabs>
        <w:ind w:firstLine="567"/>
        <w:rPr>
          <w:b/>
          <w:sz w:val="24"/>
          <w:szCs w:val="24"/>
        </w:rPr>
      </w:pPr>
    </w:p>
    <w:p w14:paraId="0E0F0F9B" w14:textId="77777777" w:rsidR="009843FC" w:rsidRDefault="009843FC" w:rsidP="009843FC">
      <w:pPr>
        <w:pStyle w:val="11"/>
        <w:tabs>
          <w:tab w:val="left" w:pos="2977"/>
        </w:tabs>
        <w:ind w:firstLine="567"/>
        <w:rPr>
          <w:b/>
          <w:sz w:val="24"/>
          <w:szCs w:val="24"/>
        </w:rPr>
      </w:pPr>
      <w:r>
        <w:rPr>
          <w:b/>
          <w:sz w:val="24"/>
          <w:szCs w:val="24"/>
        </w:rPr>
        <w:t>0.</w:t>
      </w:r>
      <w:r w:rsidRPr="001E12F5">
        <w:rPr>
          <w:b/>
          <w:sz w:val="24"/>
          <w:szCs w:val="24"/>
        </w:rPr>
        <w:t xml:space="preserve">3 </w:t>
      </w:r>
      <w:r w:rsidRPr="002F1B9A">
        <w:rPr>
          <w:b/>
          <w:sz w:val="24"/>
          <w:szCs w:val="24"/>
        </w:rPr>
        <w:t>Средства управления</w:t>
      </w:r>
    </w:p>
    <w:p w14:paraId="72D666B3" w14:textId="77777777" w:rsidR="009843FC" w:rsidRPr="001E12F5" w:rsidRDefault="009843FC" w:rsidP="009843FC">
      <w:pPr>
        <w:pStyle w:val="11"/>
        <w:tabs>
          <w:tab w:val="left" w:pos="2977"/>
        </w:tabs>
        <w:ind w:firstLine="567"/>
        <w:rPr>
          <w:b/>
          <w:sz w:val="24"/>
          <w:szCs w:val="24"/>
        </w:rPr>
      </w:pPr>
    </w:p>
    <w:p w14:paraId="262EE67A" w14:textId="77777777" w:rsidR="009843FC" w:rsidRDefault="009843FC" w:rsidP="009843FC">
      <w:pPr>
        <w:pStyle w:val="11"/>
        <w:tabs>
          <w:tab w:val="left" w:pos="2977"/>
        </w:tabs>
        <w:ind w:firstLine="567"/>
        <w:rPr>
          <w:sz w:val="24"/>
          <w:szCs w:val="24"/>
        </w:rPr>
      </w:pPr>
      <w:r w:rsidRPr="00CC70A7">
        <w:rPr>
          <w:sz w:val="24"/>
          <w:szCs w:val="24"/>
        </w:rPr>
        <w:t>Управление определяется как мера изменения или поддержки риска. Некоторые из средств управления, приведенные в настоящем стандарте, являются средствами управления, изменяющими риск, в то время как другие поддерживают риск. Политика информационной безопасности, например, может только поддерживать риск, в то время как соблюдение политики информационной безопасности может изменить риск. Более того, некоторые средства управления описывают одну и ту же общую меру в различных контекстах риска. Настоящий стандарт содержит общее сочетание организационных, кадровых, физических и технологических средств управления информационной безопасности из признанных на международном уровне лучших практик.</w:t>
      </w:r>
    </w:p>
    <w:p w14:paraId="704C9D20" w14:textId="77777777" w:rsidR="009843FC" w:rsidRDefault="009843FC" w:rsidP="009843FC">
      <w:pPr>
        <w:pStyle w:val="11"/>
        <w:tabs>
          <w:tab w:val="left" w:pos="2977"/>
        </w:tabs>
        <w:ind w:firstLine="567"/>
        <w:rPr>
          <w:b/>
          <w:sz w:val="24"/>
          <w:szCs w:val="24"/>
        </w:rPr>
      </w:pPr>
    </w:p>
    <w:p w14:paraId="4634C76A" w14:textId="77777777" w:rsidR="009843FC" w:rsidRDefault="009843FC" w:rsidP="009843FC">
      <w:pPr>
        <w:pStyle w:val="11"/>
        <w:tabs>
          <w:tab w:val="left" w:pos="2977"/>
        </w:tabs>
        <w:ind w:firstLine="567"/>
        <w:rPr>
          <w:b/>
          <w:sz w:val="24"/>
          <w:szCs w:val="24"/>
        </w:rPr>
      </w:pPr>
      <w:r>
        <w:rPr>
          <w:b/>
          <w:sz w:val="24"/>
          <w:szCs w:val="24"/>
        </w:rPr>
        <w:t>0.</w:t>
      </w:r>
      <w:r w:rsidRPr="001E12F5">
        <w:rPr>
          <w:b/>
          <w:sz w:val="24"/>
          <w:szCs w:val="24"/>
        </w:rPr>
        <w:t xml:space="preserve">4 </w:t>
      </w:r>
      <w:r w:rsidRPr="00012DF6">
        <w:rPr>
          <w:b/>
          <w:sz w:val="24"/>
          <w:szCs w:val="24"/>
        </w:rPr>
        <w:t>Выбор средств управления</w:t>
      </w:r>
    </w:p>
    <w:p w14:paraId="71D311D6" w14:textId="77777777" w:rsidR="009843FC" w:rsidRPr="001E12F5" w:rsidRDefault="009843FC" w:rsidP="009843FC">
      <w:pPr>
        <w:pStyle w:val="11"/>
        <w:tabs>
          <w:tab w:val="left" w:pos="2977"/>
        </w:tabs>
        <w:ind w:firstLine="567"/>
        <w:rPr>
          <w:b/>
          <w:sz w:val="24"/>
          <w:szCs w:val="24"/>
        </w:rPr>
      </w:pPr>
    </w:p>
    <w:p w14:paraId="496020E6" w14:textId="77777777" w:rsidR="009843FC" w:rsidRPr="00C73A43" w:rsidRDefault="009843FC" w:rsidP="009843FC">
      <w:pPr>
        <w:pStyle w:val="11"/>
        <w:tabs>
          <w:tab w:val="left" w:pos="2977"/>
        </w:tabs>
        <w:ind w:firstLine="567"/>
        <w:rPr>
          <w:sz w:val="24"/>
          <w:szCs w:val="24"/>
        </w:rPr>
      </w:pPr>
      <w:r w:rsidRPr="00C73A43">
        <w:rPr>
          <w:sz w:val="24"/>
          <w:szCs w:val="24"/>
        </w:rPr>
        <w:t>Выбор средств управления зависит от организационных решений после оценки риска с четко определенной областью применения. Решения, связанные с выявленными рисками, должны основываться на критериях принятия риска, вариантах обработки риска и подходе к управлению рисками, применяемом организацией. При определении мер управления следует также учитывать все соответствующие национальные и международные законодательные и нормативные акты. Определение управления также зависит от того, каким образом средства управления взаимодействуют друг с другом для обеспечения многослойной защиты.</w:t>
      </w:r>
    </w:p>
    <w:p w14:paraId="07DAEF99" w14:textId="77777777" w:rsidR="009843FC" w:rsidRPr="00C73A43" w:rsidRDefault="009843FC" w:rsidP="009843FC">
      <w:pPr>
        <w:pStyle w:val="11"/>
        <w:tabs>
          <w:tab w:val="left" w:pos="2977"/>
        </w:tabs>
        <w:ind w:firstLine="567"/>
        <w:rPr>
          <w:sz w:val="24"/>
          <w:szCs w:val="24"/>
        </w:rPr>
      </w:pPr>
      <w:r w:rsidRPr="00C73A43">
        <w:rPr>
          <w:sz w:val="24"/>
          <w:szCs w:val="24"/>
        </w:rPr>
        <w:t>Организация может разрабатывать средства управления по мере необходимости или определять их из любого источника. При определении таких средств управления организация должна учитывать ресурсы и инвестиции, необходимые для внедрения и эксплуатации средств управления, в сравнении с реализованной производственной ценностью. См. ISO/IEC TR 27016 для руководства при принятии решений относительно инвестиций в С</w:t>
      </w:r>
      <w:r>
        <w:rPr>
          <w:sz w:val="24"/>
          <w:szCs w:val="24"/>
        </w:rPr>
        <w:t>У</w:t>
      </w:r>
      <w:r w:rsidRPr="00C73A43">
        <w:rPr>
          <w:sz w:val="24"/>
          <w:szCs w:val="24"/>
        </w:rPr>
        <w:t>ИБ и экономических последствий этих решений в контексте конкурирующих требований к ресурсам.</w:t>
      </w:r>
    </w:p>
    <w:p w14:paraId="75268477" w14:textId="77777777" w:rsidR="009843FC" w:rsidRPr="00C73A43" w:rsidRDefault="009843FC" w:rsidP="009843FC">
      <w:pPr>
        <w:pStyle w:val="11"/>
        <w:tabs>
          <w:tab w:val="left" w:pos="2977"/>
        </w:tabs>
        <w:ind w:firstLine="567"/>
        <w:rPr>
          <w:sz w:val="24"/>
          <w:szCs w:val="24"/>
        </w:rPr>
      </w:pPr>
      <w:r w:rsidRPr="00C73A43">
        <w:rPr>
          <w:sz w:val="24"/>
          <w:szCs w:val="24"/>
        </w:rPr>
        <w:t xml:space="preserve">Необходим баланс между ресурсами, затрачиваемыми на внедрение средств управления, и потенциальными последствиями для бизнеса от инцидентов безопасности в отсутствие этих средств. Результаты оценки рисков позволят направить и определить </w:t>
      </w:r>
      <w:r w:rsidRPr="00C73A43">
        <w:rPr>
          <w:sz w:val="24"/>
          <w:szCs w:val="24"/>
        </w:rPr>
        <w:lastRenderedPageBreak/>
        <w:t>соответствующие действия руководства, приоритеты для менеджмента рисками информационной безопасности и для внедрения средств управления, определенных как необходимые для защиты от этих рисков.</w:t>
      </w:r>
    </w:p>
    <w:p w14:paraId="61B4B8CC" w14:textId="77777777" w:rsidR="009843FC" w:rsidRPr="00C237DE" w:rsidRDefault="009843FC" w:rsidP="009843FC">
      <w:pPr>
        <w:pStyle w:val="11"/>
        <w:tabs>
          <w:tab w:val="left" w:pos="2977"/>
        </w:tabs>
        <w:ind w:firstLine="567"/>
        <w:rPr>
          <w:b/>
          <w:sz w:val="24"/>
          <w:szCs w:val="24"/>
        </w:rPr>
      </w:pPr>
      <w:r w:rsidRPr="00C73A43">
        <w:rPr>
          <w:sz w:val="24"/>
          <w:szCs w:val="24"/>
        </w:rPr>
        <w:t>Некоторые из средств, предлагаемых в этом стандарте, могут применяться как руководящие принципы для менеджмента информационной безопасности, и подходят большинству организаций.  Дополнительную информацию о выборе средств и других вариантах обработки рисков можно найти в ISO/IEC 27005.</w:t>
      </w:r>
    </w:p>
    <w:p w14:paraId="6D2255C7" w14:textId="77777777" w:rsidR="009843FC" w:rsidRDefault="009843FC" w:rsidP="009843FC">
      <w:pPr>
        <w:pStyle w:val="11"/>
        <w:tabs>
          <w:tab w:val="left" w:pos="2977"/>
        </w:tabs>
        <w:ind w:firstLine="567"/>
        <w:rPr>
          <w:b/>
          <w:sz w:val="24"/>
          <w:szCs w:val="24"/>
        </w:rPr>
      </w:pPr>
    </w:p>
    <w:p w14:paraId="5941B42B" w14:textId="77777777" w:rsidR="009843FC" w:rsidRDefault="009843FC" w:rsidP="009843FC">
      <w:pPr>
        <w:pStyle w:val="11"/>
        <w:tabs>
          <w:tab w:val="left" w:pos="2977"/>
        </w:tabs>
        <w:ind w:firstLine="567"/>
        <w:rPr>
          <w:b/>
          <w:sz w:val="24"/>
          <w:szCs w:val="24"/>
        </w:rPr>
      </w:pPr>
      <w:r>
        <w:rPr>
          <w:b/>
          <w:sz w:val="24"/>
          <w:szCs w:val="24"/>
        </w:rPr>
        <w:t>0.</w:t>
      </w:r>
      <w:r w:rsidRPr="001E12F5">
        <w:rPr>
          <w:b/>
          <w:sz w:val="24"/>
          <w:szCs w:val="24"/>
        </w:rPr>
        <w:t xml:space="preserve">5 </w:t>
      </w:r>
      <w:r w:rsidRPr="00A71C9F">
        <w:rPr>
          <w:b/>
          <w:sz w:val="24"/>
          <w:szCs w:val="24"/>
        </w:rPr>
        <w:t>Разработка собственных руководящих документов</w:t>
      </w:r>
    </w:p>
    <w:p w14:paraId="48A9BFA5" w14:textId="77777777" w:rsidR="009843FC" w:rsidRPr="001E12F5" w:rsidRDefault="009843FC" w:rsidP="009843FC">
      <w:pPr>
        <w:pStyle w:val="11"/>
        <w:tabs>
          <w:tab w:val="left" w:pos="2977"/>
        </w:tabs>
        <w:ind w:firstLine="567"/>
        <w:rPr>
          <w:b/>
          <w:sz w:val="24"/>
          <w:szCs w:val="24"/>
        </w:rPr>
      </w:pPr>
    </w:p>
    <w:p w14:paraId="3329F79B" w14:textId="77777777" w:rsidR="009843FC" w:rsidRPr="00C237DE" w:rsidRDefault="009843FC" w:rsidP="009843FC">
      <w:pPr>
        <w:pStyle w:val="11"/>
        <w:tabs>
          <w:tab w:val="left" w:pos="2977"/>
        </w:tabs>
        <w:ind w:firstLine="567"/>
        <w:rPr>
          <w:b/>
          <w:sz w:val="24"/>
          <w:szCs w:val="24"/>
        </w:rPr>
      </w:pPr>
      <w:r w:rsidRPr="006762B0">
        <w:rPr>
          <w:sz w:val="24"/>
          <w:szCs w:val="24"/>
        </w:rPr>
        <w:t>Настоящий стандарт может быть взят за отправную точку при разработке руководящих документов для конкретной организации. Не все средства управления и рекомендации данного свода правил могут быть применимыми. Могут потребоваться дополнительные средства управления и руководящие указания, не включенные в этот стандарт, для удовлетворения конкретных потребностей организации и выявленных рисков. После разработки документов, содержащих дополнительные руководящие указания или средства управления, могло быть полезным включить ссылки на разделы настоящего стандарта для дальнейшего использования.</w:t>
      </w:r>
    </w:p>
    <w:p w14:paraId="6C0CC6E7" w14:textId="77777777" w:rsidR="009843FC" w:rsidRDefault="009843FC" w:rsidP="009843FC">
      <w:pPr>
        <w:pStyle w:val="11"/>
        <w:tabs>
          <w:tab w:val="left" w:pos="2977"/>
        </w:tabs>
        <w:ind w:firstLine="567"/>
        <w:rPr>
          <w:b/>
          <w:sz w:val="24"/>
          <w:szCs w:val="24"/>
        </w:rPr>
      </w:pPr>
    </w:p>
    <w:p w14:paraId="413784B4" w14:textId="77777777" w:rsidR="009843FC" w:rsidRDefault="009843FC" w:rsidP="009843FC">
      <w:pPr>
        <w:pStyle w:val="11"/>
        <w:tabs>
          <w:tab w:val="left" w:pos="2977"/>
        </w:tabs>
        <w:ind w:firstLine="567"/>
        <w:rPr>
          <w:b/>
          <w:sz w:val="24"/>
          <w:szCs w:val="24"/>
        </w:rPr>
      </w:pPr>
      <w:r>
        <w:rPr>
          <w:b/>
          <w:sz w:val="24"/>
          <w:szCs w:val="24"/>
        </w:rPr>
        <w:t>0.</w:t>
      </w:r>
      <w:r w:rsidRPr="001E12F5">
        <w:rPr>
          <w:b/>
          <w:sz w:val="24"/>
          <w:szCs w:val="24"/>
        </w:rPr>
        <w:t xml:space="preserve">6 </w:t>
      </w:r>
      <w:r w:rsidRPr="00583B53">
        <w:rPr>
          <w:b/>
          <w:sz w:val="24"/>
          <w:szCs w:val="24"/>
        </w:rPr>
        <w:t>О жизненном цикле</w:t>
      </w:r>
    </w:p>
    <w:p w14:paraId="09EABFBE" w14:textId="77777777" w:rsidR="009843FC" w:rsidRPr="001E12F5" w:rsidRDefault="009843FC" w:rsidP="009843FC">
      <w:pPr>
        <w:pStyle w:val="11"/>
        <w:tabs>
          <w:tab w:val="left" w:pos="2977"/>
        </w:tabs>
        <w:ind w:firstLine="567"/>
        <w:rPr>
          <w:b/>
          <w:sz w:val="24"/>
          <w:szCs w:val="24"/>
        </w:rPr>
      </w:pPr>
    </w:p>
    <w:p w14:paraId="0DCA810B" w14:textId="77777777" w:rsidR="009843FC" w:rsidRPr="008C3035" w:rsidRDefault="009843FC" w:rsidP="009843FC">
      <w:pPr>
        <w:tabs>
          <w:tab w:val="left" w:pos="2977"/>
        </w:tabs>
        <w:ind w:firstLine="567"/>
        <w:jc w:val="both"/>
        <w:rPr>
          <w:color w:val="000000"/>
        </w:rPr>
      </w:pPr>
      <w:r w:rsidRPr="008C3035">
        <w:rPr>
          <w:color w:val="000000"/>
        </w:rPr>
        <w:t>Информация имеет свой естественный жизненный цикл от создания до размещения. Ценность информации и риски для нее могут меняться в течение их времени жизни (например, несанкционированное раскрытие или кража финансовых отчетов компании становятся гораздо менее значимыми после того, как отчеты были официально опубликованы). Поэтому информационная безопасность остается важной в той или иной степени на всех этапах.</w:t>
      </w:r>
    </w:p>
    <w:p w14:paraId="2CC52C22" w14:textId="77777777" w:rsidR="009843FC" w:rsidRDefault="009843FC" w:rsidP="009843FC">
      <w:pPr>
        <w:tabs>
          <w:tab w:val="left" w:pos="2977"/>
        </w:tabs>
        <w:ind w:firstLine="567"/>
        <w:jc w:val="both"/>
        <w:rPr>
          <w:color w:val="000000"/>
        </w:rPr>
      </w:pPr>
      <w:r w:rsidRPr="008C3035">
        <w:rPr>
          <w:color w:val="000000"/>
        </w:rPr>
        <w:t>Информационные системы и прочие активы, имеющие отношение к информационной безопасности, имеют свой жизненный цикл, в ходе которого они задуманы, определены требования к ним, они спроектированы и разработаны, внедрены, применены, поддерживаются в рабочем состоянии и, наконец, исключены из поддержки и утилизированы. Информационная безопасность должна приниматься во внимание на каждой стадии. Разработка новой системы или изменение существующей дают возможность организации обновить или улучшить средства обеспечения безопасности, учитывая случившиеся инциденты, а также текущие и прогнозируемые риски информационной безопасности.</w:t>
      </w:r>
    </w:p>
    <w:p w14:paraId="233AE37A" w14:textId="77777777" w:rsidR="009843FC" w:rsidRDefault="009843FC" w:rsidP="009843FC">
      <w:pPr>
        <w:tabs>
          <w:tab w:val="left" w:pos="2977"/>
        </w:tabs>
        <w:ind w:firstLine="567"/>
        <w:jc w:val="both"/>
        <w:rPr>
          <w:color w:val="000000"/>
        </w:rPr>
      </w:pPr>
    </w:p>
    <w:p w14:paraId="253591F8" w14:textId="77777777" w:rsidR="009843FC" w:rsidRDefault="009843FC" w:rsidP="009843FC">
      <w:pPr>
        <w:pStyle w:val="11"/>
        <w:tabs>
          <w:tab w:val="left" w:pos="2977"/>
        </w:tabs>
        <w:ind w:firstLine="567"/>
        <w:rPr>
          <w:b/>
          <w:sz w:val="24"/>
          <w:szCs w:val="24"/>
        </w:rPr>
      </w:pPr>
      <w:r>
        <w:rPr>
          <w:b/>
          <w:sz w:val="24"/>
          <w:szCs w:val="24"/>
        </w:rPr>
        <w:t>0.</w:t>
      </w:r>
      <w:r w:rsidRPr="00386448">
        <w:rPr>
          <w:b/>
          <w:sz w:val="24"/>
          <w:szCs w:val="24"/>
        </w:rPr>
        <w:t xml:space="preserve">7 </w:t>
      </w:r>
      <w:r>
        <w:rPr>
          <w:b/>
          <w:sz w:val="24"/>
          <w:szCs w:val="24"/>
        </w:rPr>
        <w:t>Взаимос</w:t>
      </w:r>
      <w:r w:rsidRPr="00386448">
        <w:rPr>
          <w:b/>
          <w:sz w:val="24"/>
          <w:szCs w:val="24"/>
        </w:rPr>
        <w:t>вязанные международные стандарты</w:t>
      </w:r>
    </w:p>
    <w:p w14:paraId="132D97FC" w14:textId="77777777" w:rsidR="009843FC" w:rsidRDefault="009843FC" w:rsidP="009843FC">
      <w:pPr>
        <w:pStyle w:val="11"/>
        <w:tabs>
          <w:tab w:val="left" w:pos="2977"/>
        </w:tabs>
        <w:ind w:firstLine="567"/>
        <w:rPr>
          <w:b/>
          <w:sz w:val="24"/>
          <w:szCs w:val="24"/>
        </w:rPr>
      </w:pPr>
    </w:p>
    <w:p w14:paraId="572C5D8F" w14:textId="77777777" w:rsidR="009843FC" w:rsidRPr="006F78BD" w:rsidRDefault="009843FC" w:rsidP="009843FC">
      <w:pPr>
        <w:pStyle w:val="11"/>
        <w:tabs>
          <w:tab w:val="left" w:pos="2977"/>
        </w:tabs>
        <w:ind w:firstLine="567"/>
        <w:rPr>
          <w:sz w:val="24"/>
          <w:szCs w:val="24"/>
        </w:rPr>
      </w:pPr>
      <w:r w:rsidRPr="006F78BD">
        <w:rPr>
          <w:sz w:val="24"/>
          <w:szCs w:val="24"/>
        </w:rPr>
        <w:t>В то время как настоящий стандарт содержит рекомендации по широкому кругу средств обеспечения информационной безопасности, которые обычно применяются в самых разных организациях, остальные стандарты семейства ISO/IEC 27000 предлагают дополнительные рекомендации или требования по другим аспектам общего процесса менеджмента информационной безопасности.</w:t>
      </w:r>
    </w:p>
    <w:p w14:paraId="5C0E2DEF" w14:textId="77777777" w:rsidR="009843FC" w:rsidRPr="006F78BD" w:rsidRDefault="009843FC" w:rsidP="009843FC">
      <w:pPr>
        <w:pStyle w:val="11"/>
        <w:tabs>
          <w:tab w:val="left" w:pos="2977"/>
        </w:tabs>
        <w:ind w:firstLine="567"/>
        <w:rPr>
          <w:sz w:val="24"/>
          <w:szCs w:val="24"/>
        </w:rPr>
      </w:pPr>
      <w:r w:rsidRPr="006F78BD">
        <w:rPr>
          <w:sz w:val="24"/>
          <w:szCs w:val="24"/>
        </w:rPr>
        <w:t>См. ISO/IEC 27000 для общего представления как о С</w:t>
      </w:r>
      <w:r>
        <w:rPr>
          <w:sz w:val="24"/>
          <w:szCs w:val="24"/>
        </w:rPr>
        <w:t>У</w:t>
      </w:r>
      <w:r w:rsidRPr="006F78BD">
        <w:rPr>
          <w:sz w:val="24"/>
          <w:szCs w:val="24"/>
        </w:rPr>
        <w:t>ИБ, так и о семействе стандартов. ISO/IEC 27000 содержит глоссарий, дающий определения большинства терминов, используемых в семействе стандартов ISO/IEC 27000, а также описание области применения и целей каждого из стандартов семейства.</w:t>
      </w:r>
    </w:p>
    <w:p w14:paraId="270514C0" w14:textId="77777777" w:rsidR="009843FC" w:rsidRPr="006F78BD" w:rsidRDefault="009843FC" w:rsidP="009843FC">
      <w:pPr>
        <w:pStyle w:val="11"/>
        <w:tabs>
          <w:tab w:val="left" w:pos="2977"/>
        </w:tabs>
        <w:ind w:firstLine="567"/>
        <w:rPr>
          <w:sz w:val="24"/>
          <w:szCs w:val="24"/>
        </w:rPr>
      </w:pPr>
      <w:r w:rsidRPr="006F78BD">
        <w:rPr>
          <w:sz w:val="24"/>
          <w:szCs w:val="24"/>
        </w:rPr>
        <w:t xml:space="preserve">Разработаны отраслевые стандарты, которые содержат дополнительные средства управления, направленные на решение конкретных задач (например, ISO/IEC 27017 для </w:t>
      </w:r>
      <w:r w:rsidRPr="006F78BD">
        <w:rPr>
          <w:sz w:val="24"/>
          <w:szCs w:val="24"/>
        </w:rPr>
        <w:lastRenderedPageBreak/>
        <w:t xml:space="preserve">облачных услуг, ISO/IEC 27701 для конфиденциальности, ISO/IEC 27019 для энергетики, ISO/IEC 27011 для телекоммуникационных организаций и ISO 27799 для здравоохранения). Эти стандарты включены в библиографию, а ссылки на некоторые из них содержатся в </w:t>
      </w:r>
      <w:r w:rsidRPr="00CA2B2C">
        <w:rPr>
          <w:sz w:val="24"/>
          <w:szCs w:val="24"/>
        </w:rPr>
        <w:t>разделах «Руководство» и «Другая информация» в пунктах 5–8.</w:t>
      </w:r>
    </w:p>
    <w:p w14:paraId="7323B01D" w14:textId="77777777" w:rsidR="00111976" w:rsidRDefault="00111976" w:rsidP="00DF35B7">
      <w:pPr>
        <w:tabs>
          <w:tab w:val="left" w:pos="2977"/>
        </w:tabs>
        <w:ind w:firstLine="426"/>
        <w:jc w:val="both"/>
      </w:pPr>
    </w:p>
    <w:p w14:paraId="2AC033BC" w14:textId="77777777" w:rsidR="00111976" w:rsidRDefault="00111976" w:rsidP="00DF35B7">
      <w:pPr>
        <w:tabs>
          <w:tab w:val="left" w:pos="2977"/>
        </w:tabs>
        <w:ind w:firstLine="426"/>
        <w:jc w:val="both"/>
      </w:pPr>
    </w:p>
    <w:p w14:paraId="249521B4" w14:textId="77777777" w:rsidR="00111976" w:rsidRDefault="00111976" w:rsidP="00DF35B7">
      <w:pPr>
        <w:tabs>
          <w:tab w:val="left" w:pos="2977"/>
        </w:tabs>
        <w:jc w:val="both"/>
      </w:pPr>
    </w:p>
    <w:p w14:paraId="5050DBC4" w14:textId="77777777" w:rsidR="00111976" w:rsidRDefault="00111976" w:rsidP="00DF35B7">
      <w:pPr>
        <w:tabs>
          <w:tab w:val="left" w:pos="2977"/>
        </w:tabs>
        <w:ind w:firstLine="426"/>
        <w:jc w:val="both"/>
      </w:pPr>
    </w:p>
    <w:p w14:paraId="62BE6E69" w14:textId="77777777" w:rsidR="00111976" w:rsidRDefault="00111976" w:rsidP="00DF35B7">
      <w:pPr>
        <w:tabs>
          <w:tab w:val="left" w:pos="2977"/>
        </w:tabs>
        <w:ind w:firstLine="426"/>
        <w:jc w:val="both"/>
      </w:pPr>
    </w:p>
    <w:p w14:paraId="56992BF7" w14:textId="77777777" w:rsidR="00111976" w:rsidRDefault="00111976" w:rsidP="00DF35B7">
      <w:pPr>
        <w:tabs>
          <w:tab w:val="left" w:pos="2977"/>
        </w:tabs>
        <w:jc w:val="both"/>
        <w:sectPr w:rsidR="00111976" w:rsidSect="00136711">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1021" w:footer="1021" w:gutter="0"/>
          <w:pgNumType w:fmt="upperRoman"/>
          <w:cols w:space="708"/>
          <w:titlePg/>
          <w:docGrid w:linePitch="360"/>
        </w:sectPr>
      </w:pPr>
    </w:p>
    <w:p w14:paraId="684B6E61" w14:textId="77777777" w:rsidR="006F101C" w:rsidRPr="00EC6C2E" w:rsidRDefault="006F101C" w:rsidP="00DF35B7">
      <w:pPr>
        <w:pBdr>
          <w:bottom w:val="single" w:sz="12" w:space="1" w:color="auto"/>
        </w:pBdr>
        <w:tabs>
          <w:tab w:val="left" w:pos="2977"/>
        </w:tabs>
        <w:jc w:val="center"/>
        <w:rPr>
          <w:b/>
        </w:rPr>
      </w:pPr>
      <w:r w:rsidRPr="00EC6C2E">
        <w:rPr>
          <w:b/>
        </w:rPr>
        <w:lastRenderedPageBreak/>
        <w:t>НАЦИОНАЛЬНЫЙ СТАНДАРТ РЕСПУБЛИКИ КАЗАХСТАН</w:t>
      </w:r>
    </w:p>
    <w:p w14:paraId="30D66E95" w14:textId="77777777" w:rsidR="006F101C" w:rsidRPr="006F101C" w:rsidRDefault="006F101C" w:rsidP="00DF35B7">
      <w:pPr>
        <w:tabs>
          <w:tab w:val="left" w:pos="0"/>
          <w:tab w:val="left" w:pos="2977"/>
        </w:tabs>
        <w:jc w:val="center"/>
        <w:outlineLvl w:val="0"/>
        <w:rPr>
          <w:b/>
          <w:color w:val="000000"/>
          <w:szCs w:val="28"/>
        </w:rPr>
      </w:pPr>
    </w:p>
    <w:p w14:paraId="68C0F832" w14:textId="6F76D7D0" w:rsidR="006F101C" w:rsidRDefault="006F101C" w:rsidP="00DF35B7">
      <w:pPr>
        <w:pBdr>
          <w:bottom w:val="single" w:sz="12" w:space="1" w:color="auto"/>
        </w:pBdr>
        <w:tabs>
          <w:tab w:val="left" w:pos="2977"/>
          <w:tab w:val="left" w:pos="4111"/>
          <w:tab w:val="left" w:pos="6379"/>
        </w:tabs>
        <w:jc w:val="center"/>
        <w:rPr>
          <w:b/>
          <w:szCs w:val="28"/>
        </w:rPr>
      </w:pPr>
      <w:r w:rsidRPr="006F101C">
        <w:rPr>
          <w:b/>
          <w:szCs w:val="28"/>
        </w:rPr>
        <w:t>И</w:t>
      </w:r>
      <w:r w:rsidR="008F39A6" w:rsidRPr="006F101C">
        <w:rPr>
          <w:b/>
          <w:szCs w:val="28"/>
        </w:rPr>
        <w:t>нформационная</w:t>
      </w:r>
      <w:r w:rsidRPr="006F101C">
        <w:rPr>
          <w:b/>
          <w:szCs w:val="28"/>
        </w:rPr>
        <w:t xml:space="preserve"> </w:t>
      </w:r>
      <w:r w:rsidR="008F39A6" w:rsidRPr="006F101C">
        <w:rPr>
          <w:b/>
          <w:szCs w:val="28"/>
        </w:rPr>
        <w:t>безопасность, кибербезопасность и защита конфиденциальности</w:t>
      </w:r>
    </w:p>
    <w:p w14:paraId="2B28B467" w14:textId="77777777" w:rsidR="006F101C" w:rsidRPr="00780203" w:rsidRDefault="006F101C" w:rsidP="00DF35B7">
      <w:pPr>
        <w:pBdr>
          <w:bottom w:val="single" w:sz="12" w:space="1" w:color="auto"/>
        </w:pBdr>
        <w:tabs>
          <w:tab w:val="left" w:pos="2977"/>
        </w:tabs>
        <w:jc w:val="center"/>
        <w:rPr>
          <w:b/>
          <w:szCs w:val="28"/>
        </w:rPr>
      </w:pPr>
    </w:p>
    <w:p w14:paraId="47741EAB" w14:textId="3D0CE309" w:rsidR="006F101C" w:rsidRDefault="006F101C" w:rsidP="00DF35B7">
      <w:pPr>
        <w:pBdr>
          <w:bottom w:val="single" w:sz="12" w:space="1" w:color="auto"/>
        </w:pBdr>
        <w:tabs>
          <w:tab w:val="left" w:pos="2977"/>
        </w:tabs>
        <w:jc w:val="center"/>
        <w:rPr>
          <w:b/>
          <w:szCs w:val="28"/>
        </w:rPr>
      </w:pPr>
      <w:r w:rsidRPr="006F101C">
        <w:rPr>
          <w:b/>
          <w:szCs w:val="28"/>
        </w:rPr>
        <w:t>СРЕДСТВА УПРАВЛЕНИЯ ИНФОРМАЦИОННОЙ БЕЗОПАСНОСТЬЮ</w:t>
      </w:r>
    </w:p>
    <w:p w14:paraId="3D422DD0" w14:textId="77777777" w:rsidR="008F39A6" w:rsidRPr="00B804C2" w:rsidRDefault="008F39A6" w:rsidP="00DF35B7">
      <w:pPr>
        <w:pBdr>
          <w:bottom w:val="single" w:sz="12" w:space="1" w:color="auto"/>
        </w:pBdr>
        <w:tabs>
          <w:tab w:val="left" w:pos="2977"/>
        </w:tabs>
        <w:jc w:val="center"/>
        <w:rPr>
          <w:b/>
          <w:szCs w:val="28"/>
        </w:rPr>
      </w:pPr>
    </w:p>
    <w:p w14:paraId="313B01C4" w14:textId="445331D0" w:rsidR="0075243A" w:rsidRPr="00B460D1" w:rsidRDefault="0075243A" w:rsidP="00DF35B7">
      <w:pPr>
        <w:tabs>
          <w:tab w:val="left" w:pos="2977"/>
        </w:tabs>
        <w:jc w:val="right"/>
        <w:rPr>
          <w:b/>
          <w:bCs/>
        </w:rPr>
      </w:pPr>
      <w:r w:rsidRPr="00B460D1">
        <w:rPr>
          <w:b/>
          <w:bCs/>
        </w:rPr>
        <w:t xml:space="preserve">Дата введения </w:t>
      </w:r>
      <w:r w:rsidR="00BF3346">
        <w:rPr>
          <w:b/>
          <w:bCs/>
        </w:rPr>
        <w:t>____</w:t>
      </w:r>
    </w:p>
    <w:p w14:paraId="1C73F794" w14:textId="77777777" w:rsidR="00AA1232" w:rsidRPr="006B3331" w:rsidRDefault="00AA1232" w:rsidP="00DF35B7">
      <w:pPr>
        <w:pStyle w:val="11"/>
        <w:tabs>
          <w:tab w:val="left" w:pos="2977"/>
        </w:tabs>
        <w:ind w:firstLine="567"/>
        <w:rPr>
          <w:b/>
          <w:sz w:val="24"/>
          <w:szCs w:val="24"/>
        </w:rPr>
      </w:pPr>
    </w:p>
    <w:p w14:paraId="5EC39F52" w14:textId="77777777" w:rsidR="00DE6051" w:rsidRPr="00D32124"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6" w:name="bookmark2"/>
      <w:bookmarkStart w:id="7" w:name="_Toc135636961"/>
      <w:bookmarkStart w:id="8" w:name="_Toc144906650"/>
      <w:r w:rsidRPr="00D32124">
        <w:rPr>
          <w:rFonts w:ascii="Times New Roman" w:hAnsi="Times New Roman" w:cs="Times New Roman"/>
          <w:b/>
          <w:bCs/>
          <w:sz w:val="24"/>
          <w:szCs w:val="24"/>
        </w:rPr>
        <w:t>1</w:t>
      </w:r>
      <w:bookmarkEnd w:id="6"/>
      <w:r w:rsidRPr="00D32124">
        <w:rPr>
          <w:rFonts w:ascii="Times New Roman" w:hAnsi="Times New Roman" w:cs="Times New Roman"/>
          <w:b/>
          <w:bCs/>
          <w:sz w:val="24"/>
          <w:szCs w:val="24"/>
        </w:rPr>
        <w:t xml:space="preserve"> Область применения</w:t>
      </w:r>
      <w:bookmarkEnd w:id="7"/>
      <w:bookmarkEnd w:id="8"/>
    </w:p>
    <w:p w14:paraId="07DA6179" w14:textId="77777777" w:rsidR="00E47B10" w:rsidRPr="00DE6051" w:rsidRDefault="00E47B10" w:rsidP="00DF35B7">
      <w:pPr>
        <w:tabs>
          <w:tab w:val="left" w:pos="2977"/>
        </w:tabs>
        <w:ind w:right="2" w:firstLine="567"/>
        <w:jc w:val="both"/>
        <w:rPr>
          <w:b/>
          <w:bCs/>
          <w:color w:val="000000"/>
        </w:rPr>
      </w:pPr>
    </w:p>
    <w:p w14:paraId="11C407AD" w14:textId="1945A2A7" w:rsidR="00DE6051" w:rsidRPr="00DE6051" w:rsidRDefault="00DE6051" w:rsidP="00DF35B7">
      <w:pPr>
        <w:tabs>
          <w:tab w:val="left" w:pos="2977"/>
          <w:tab w:val="left" w:pos="6237"/>
        </w:tabs>
        <w:ind w:right="2" w:firstLine="567"/>
        <w:jc w:val="both"/>
        <w:rPr>
          <w:color w:val="000000"/>
        </w:rPr>
      </w:pPr>
      <w:r w:rsidRPr="00DE6051">
        <w:rPr>
          <w:color w:val="000000"/>
        </w:rPr>
        <w:t xml:space="preserve">Настоящий стандарт </w:t>
      </w:r>
      <w:r w:rsidR="008F39A6">
        <w:rPr>
          <w:color w:val="000000"/>
        </w:rPr>
        <w:t>распространяется на</w:t>
      </w:r>
      <w:r w:rsidRPr="00DE6051">
        <w:rPr>
          <w:color w:val="000000"/>
        </w:rPr>
        <w:t xml:space="preserve"> средств</w:t>
      </w:r>
      <w:r w:rsidR="008F39A6">
        <w:rPr>
          <w:color w:val="000000"/>
        </w:rPr>
        <w:t>а</w:t>
      </w:r>
      <w:r w:rsidRPr="00DE6051">
        <w:rPr>
          <w:color w:val="000000"/>
        </w:rPr>
        <w:t xml:space="preserve"> управления информационной безопасностью, включая руководство по их внедрению. Настоящий стандарт разработан для применения организациями, которые </w:t>
      </w:r>
      <w:r w:rsidR="0078240D" w:rsidRPr="0078240D">
        <w:rPr>
          <w:color w:val="000000"/>
        </w:rPr>
        <w:t>планируют</w:t>
      </w:r>
      <w:r w:rsidRPr="00DE6051">
        <w:rPr>
          <w:color w:val="000000"/>
        </w:rPr>
        <w:t>:</w:t>
      </w:r>
    </w:p>
    <w:p w14:paraId="28672721" w14:textId="311630B1" w:rsidR="00DE6051" w:rsidRPr="00DE6051" w:rsidRDefault="00DE6051" w:rsidP="00DF35B7">
      <w:pPr>
        <w:tabs>
          <w:tab w:val="left" w:pos="2977"/>
        </w:tabs>
        <w:ind w:right="2" w:firstLine="567"/>
        <w:jc w:val="both"/>
        <w:rPr>
          <w:color w:val="000000"/>
        </w:rPr>
      </w:pPr>
      <w:r w:rsidRPr="00DE6051">
        <w:rPr>
          <w:color w:val="000000"/>
        </w:rPr>
        <w:t xml:space="preserve">a) выбрать средства управления в рамках системы </w:t>
      </w:r>
      <w:r w:rsidR="00CE7A46">
        <w:rPr>
          <w:color w:val="000000"/>
        </w:rPr>
        <w:t>управления</w:t>
      </w:r>
      <w:r w:rsidR="00CE7A46" w:rsidRPr="00DE6051">
        <w:rPr>
          <w:color w:val="000000"/>
        </w:rPr>
        <w:t xml:space="preserve"> </w:t>
      </w:r>
      <w:r w:rsidRPr="00DE6051">
        <w:rPr>
          <w:color w:val="000000"/>
        </w:rPr>
        <w:t>информационной безопасности (</w:t>
      </w:r>
      <w:r w:rsidR="00CE7A46" w:rsidRPr="00DE6051">
        <w:rPr>
          <w:color w:val="000000"/>
        </w:rPr>
        <w:t>С</w:t>
      </w:r>
      <w:r w:rsidR="00CE7A46">
        <w:rPr>
          <w:color w:val="000000"/>
        </w:rPr>
        <w:t>У</w:t>
      </w:r>
      <w:r w:rsidR="00CE7A46" w:rsidRPr="00DE6051">
        <w:rPr>
          <w:color w:val="000000"/>
        </w:rPr>
        <w:t>ИБ</w:t>
      </w:r>
      <w:r w:rsidRPr="00DE6051">
        <w:rPr>
          <w:color w:val="000000"/>
        </w:rPr>
        <w:t>), основанной на ISO/IEC 27001</w:t>
      </w:r>
      <w:r w:rsidR="008F39A6">
        <w:rPr>
          <w:color w:val="000000"/>
        </w:rPr>
        <w:t xml:space="preserve"> </w:t>
      </w:r>
      <w:r w:rsidRPr="00DE6051">
        <w:rPr>
          <w:color w:val="000000"/>
        </w:rPr>
        <w:t>[10]</w:t>
      </w:r>
      <w:r w:rsidR="008F39A6">
        <w:rPr>
          <w:color w:val="000000"/>
        </w:rPr>
        <w:t>;</w:t>
      </w:r>
    </w:p>
    <w:p w14:paraId="1854E812" w14:textId="77777777" w:rsidR="00DE6051" w:rsidRPr="00DE6051" w:rsidRDefault="00DE6051" w:rsidP="00DF35B7">
      <w:pPr>
        <w:tabs>
          <w:tab w:val="left" w:pos="2977"/>
        </w:tabs>
        <w:ind w:right="2" w:firstLine="567"/>
        <w:jc w:val="both"/>
        <w:rPr>
          <w:color w:val="000000"/>
        </w:rPr>
      </w:pPr>
      <w:r w:rsidRPr="00DE6051">
        <w:rPr>
          <w:color w:val="000000"/>
        </w:rPr>
        <w:t>b) использовать общепринятые средства управления информационной безопасностью;</w:t>
      </w:r>
    </w:p>
    <w:p w14:paraId="0C57AE2B" w14:textId="08B8D214" w:rsidR="00DE6051" w:rsidRDefault="00DE6051" w:rsidP="00DF35B7">
      <w:pPr>
        <w:tabs>
          <w:tab w:val="left" w:pos="2977"/>
        </w:tabs>
        <w:ind w:right="2" w:firstLine="567"/>
        <w:jc w:val="both"/>
        <w:rPr>
          <w:color w:val="000000"/>
        </w:rPr>
      </w:pPr>
      <w:r w:rsidRPr="00DE6051">
        <w:rPr>
          <w:color w:val="000000"/>
        </w:rPr>
        <w:t>c) разработать</w:t>
      </w:r>
      <w:r w:rsidR="0061691C">
        <w:rPr>
          <w:color w:val="000000"/>
        </w:rPr>
        <w:t xml:space="preserve"> </w:t>
      </w:r>
      <w:r w:rsidRPr="00DE6051">
        <w:rPr>
          <w:color w:val="000000"/>
        </w:rPr>
        <w:t xml:space="preserve">собственные руководящие материалы по </w:t>
      </w:r>
      <w:r w:rsidR="0061691C">
        <w:rPr>
          <w:color w:val="000000"/>
        </w:rPr>
        <w:t>обеспечению</w:t>
      </w:r>
      <w:r w:rsidR="0061691C" w:rsidRPr="00DE6051">
        <w:rPr>
          <w:color w:val="000000"/>
        </w:rPr>
        <w:t xml:space="preserve"> </w:t>
      </w:r>
      <w:r w:rsidRPr="00DE6051">
        <w:rPr>
          <w:color w:val="000000"/>
        </w:rPr>
        <w:t>информационной безопасности.</w:t>
      </w:r>
    </w:p>
    <w:p w14:paraId="304FA6FC" w14:textId="77777777" w:rsidR="008F39A6" w:rsidRPr="00DE6051" w:rsidRDefault="008F39A6" w:rsidP="00DF35B7">
      <w:pPr>
        <w:tabs>
          <w:tab w:val="left" w:pos="2977"/>
        </w:tabs>
        <w:ind w:right="2" w:firstLine="567"/>
        <w:jc w:val="both"/>
        <w:rPr>
          <w:color w:val="000000"/>
        </w:rPr>
      </w:pPr>
    </w:p>
    <w:p w14:paraId="07ADF5CD" w14:textId="77777777" w:rsidR="00DE6051" w:rsidRPr="00B460D1"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9" w:name="bookmark3"/>
      <w:bookmarkStart w:id="10" w:name="_Toc135636962"/>
      <w:bookmarkStart w:id="11" w:name="_Toc144906651"/>
      <w:r w:rsidRPr="00B460D1">
        <w:rPr>
          <w:rFonts w:ascii="Times New Roman" w:hAnsi="Times New Roman" w:cs="Times New Roman"/>
          <w:b/>
          <w:bCs/>
          <w:sz w:val="24"/>
          <w:szCs w:val="24"/>
        </w:rPr>
        <w:t>2</w:t>
      </w:r>
      <w:bookmarkEnd w:id="9"/>
      <w:r w:rsidRPr="00B460D1">
        <w:rPr>
          <w:rFonts w:ascii="Times New Roman" w:hAnsi="Times New Roman" w:cs="Times New Roman"/>
          <w:b/>
          <w:bCs/>
          <w:sz w:val="24"/>
          <w:szCs w:val="24"/>
        </w:rPr>
        <w:t xml:space="preserve"> Нормативные ссылки</w:t>
      </w:r>
      <w:bookmarkEnd w:id="10"/>
      <w:bookmarkEnd w:id="11"/>
    </w:p>
    <w:p w14:paraId="4FA76E9E" w14:textId="77777777" w:rsidR="00E47B10" w:rsidRPr="00DE6051" w:rsidRDefault="00E47B10" w:rsidP="00DF35B7">
      <w:pPr>
        <w:tabs>
          <w:tab w:val="left" w:pos="2977"/>
        </w:tabs>
        <w:ind w:right="2" w:firstLine="567"/>
        <w:jc w:val="both"/>
        <w:rPr>
          <w:b/>
          <w:bCs/>
          <w:color w:val="000000"/>
        </w:rPr>
      </w:pPr>
    </w:p>
    <w:p w14:paraId="2AAEAAB4" w14:textId="5BE839D3" w:rsidR="00DE6051" w:rsidRDefault="00DE6051" w:rsidP="00DF35B7">
      <w:pPr>
        <w:tabs>
          <w:tab w:val="left" w:pos="2977"/>
        </w:tabs>
        <w:ind w:right="2" w:firstLine="567"/>
        <w:jc w:val="both"/>
        <w:rPr>
          <w:color w:val="000000"/>
        </w:rPr>
      </w:pPr>
      <w:r w:rsidRPr="00DE6051">
        <w:rPr>
          <w:color w:val="000000"/>
        </w:rPr>
        <w:t>В настоящем стандарте нормативные ссылки отсутствуют.</w:t>
      </w:r>
      <w:bookmarkStart w:id="12" w:name="bookmark4"/>
    </w:p>
    <w:p w14:paraId="7EDDC3C1" w14:textId="77777777" w:rsidR="008F39A6" w:rsidRPr="00B460D1" w:rsidRDefault="008F39A6" w:rsidP="00DF35B7">
      <w:pPr>
        <w:tabs>
          <w:tab w:val="left" w:pos="2977"/>
        </w:tabs>
        <w:ind w:right="2" w:firstLine="567"/>
        <w:jc w:val="both"/>
        <w:rPr>
          <w:color w:val="000000"/>
        </w:rPr>
      </w:pPr>
    </w:p>
    <w:p w14:paraId="244862E5" w14:textId="3F35C0CF" w:rsidR="00C366D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13" w:name="_Toc135636963"/>
      <w:bookmarkStart w:id="14" w:name="_Toc144906652"/>
      <w:r w:rsidRPr="00B460D1">
        <w:rPr>
          <w:rFonts w:ascii="Times New Roman" w:hAnsi="Times New Roman" w:cs="Times New Roman"/>
          <w:b/>
          <w:bCs/>
          <w:sz w:val="24"/>
          <w:szCs w:val="24"/>
        </w:rPr>
        <w:t>3</w:t>
      </w:r>
      <w:bookmarkStart w:id="15" w:name="bookmark5"/>
      <w:bookmarkEnd w:id="12"/>
      <w:bookmarkEnd w:id="15"/>
      <w:r w:rsidRPr="00B460D1">
        <w:rPr>
          <w:rFonts w:ascii="Times New Roman" w:hAnsi="Times New Roman" w:cs="Times New Roman"/>
          <w:b/>
          <w:bCs/>
          <w:sz w:val="24"/>
          <w:szCs w:val="24"/>
        </w:rPr>
        <w:t xml:space="preserve"> Термины, определения и сокращения</w:t>
      </w:r>
      <w:bookmarkEnd w:id="13"/>
      <w:bookmarkEnd w:id="14"/>
    </w:p>
    <w:p w14:paraId="10386406" w14:textId="77777777" w:rsidR="008F39A6" w:rsidRPr="003D4717" w:rsidRDefault="008F39A6" w:rsidP="00DF35B7">
      <w:pPr>
        <w:tabs>
          <w:tab w:val="left" w:pos="2977"/>
        </w:tabs>
      </w:pPr>
    </w:p>
    <w:p w14:paraId="2C03C6F2" w14:textId="786DB868" w:rsidR="00DE6051" w:rsidRPr="00C366D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16" w:name="_Toc135636964"/>
      <w:bookmarkStart w:id="17" w:name="_Toc144906653"/>
      <w:r w:rsidRPr="00C366DC">
        <w:rPr>
          <w:rFonts w:ascii="Times New Roman" w:hAnsi="Times New Roman" w:cs="Times New Roman"/>
          <w:b/>
          <w:bCs/>
          <w:sz w:val="24"/>
          <w:szCs w:val="24"/>
        </w:rPr>
        <w:t>3.1 Термины и определения</w:t>
      </w:r>
      <w:bookmarkEnd w:id="16"/>
      <w:bookmarkEnd w:id="17"/>
    </w:p>
    <w:p w14:paraId="1046F88E" w14:textId="77777777" w:rsidR="00E47B10" w:rsidRPr="00DE6051" w:rsidRDefault="00E47B10" w:rsidP="00DF35B7">
      <w:pPr>
        <w:tabs>
          <w:tab w:val="left" w:pos="2977"/>
        </w:tabs>
        <w:ind w:right="2" w:firstLine="567"/>
        <w:jc w:val="both"/>
        <w:rPr>
          <w:b/>
          <w:bCs/>
          <w:color w:val="000000"/>
        </w:rPr>
      </w:pPr>
    </w:p>
    <w:p w14:paraId="27F40995" w14:textId="5B0F26BD" w:rsidR="00DE6051" w:rsidRPr="00DE6051" w:rsidRDefault="00DE6051" w:rsidP="00DF35B7">
      <w:pPr>
        <w:tabs>
          <w:tab w:val="left" w:pos="2977"/>
        </w:tabs>
        <w:ind w:right="2" w:firstLine="567"/>
        <w:jc w:val="both"/>
        <w:rPr>
          <w:color w:val="000000"/>
        </w:rPr>
      </w:pPr>
      <w:r w:rsidRPr="00DE6051">
        <w:rPr>
          <w:color w:val="000000"/>
        </w:rPr>
        <w:t xml:space="preserve">Для целей настоящего стандарта применяются следующие термины </w:t>
      </w:r>
      <w:r w:rsidR="008F39A6">
        <w:rPr>
          <w:color w:val="000000"/>
        </w:rPr>
        <w:t xml:space="preserve">с соответствующими </w:t>
      </w:r>
      <w:r w:rsidRPr="00DE6051">
        <w:rPr>
          <w:color w:val="000000"/>
        </w:rPr>
        <w:t>определения</w:t>
      </w:r>
      <w:r w:rsidR="008F39A6">
        <w:rPr>
          <w:color w:val="000000"/>
        </w:rPr>
        <w:t>ми:</w:t>
      </w:r>
    </w:p>
    <w:p w14:paraId="54CA703B" w14:textId="77777777" w:rsidR="00593C66" w:rsidRDefault="00593C66" w:rsidP="00DF35B7">
      <w:pPr>
        <w:tabs>
          <w:tab w:val="left" w:pos="2977"/>
        </w:tabs>
        <w:ind w:right="2" w:firstLine="567"/>
        <w:jc w:val="both"/>
        <w:rPr>
          <w:color w:val="000000"/>
          <w:sz w:val="20"/>
          <w:szCs w:val="20"/>
        </w:rPr>
      </w:pPr>
    </w:p>
    <w:p w14:paraId="58206089" w14:textId="6BF34109" w:rsidR="00DE6051" w:rsidRPr="00593C66" w:rsidRDefault="00593C66" w:rsidP="00DF35B7">
      <w:pPr>
        <w:tabs>
          <w:tab w:val="left" w:pos="2977"/>
        </w:tabs>
        <w:ind w:right="2" w:firstLine="567"/>
        <w:jc w:val="both"/>
        <w:rPr>
          <w:color w:val="000000"/>
          <w:sz w:val="20"/>
          <w:szCs w:val="20"/>
        </w:rPr>
      </w:pPr>
      <w:r w:rsidRPr="00593C66">
        <w:rPr>
          <w:color w:val="000000"/>
          <w:sz w:val="20"/>
          <w:szCs w:val="20"/>
        </w:rPr>
        <w:t xml:space="preserve">Примечание - </w:t>
      </w:r>
      <w:r w:rsidR="00DE6051" w:rsidRPr="00593C66">
        <w:rPr>
          <w:color w:val="000000"/>
          <w:sz w:val="20"/>
          <w:szCs w:val="20"/>
        </w:rPr>
        <w:t>ISO и IEC поддерживают в рабочем состоянии терминологические базы данных для использования при стандартизации, расположенные по следующим адресам:</w:t>
      </w:r>
    </w:p>
    <w:p w14:paraId="6D244594" w14:textId="56683469" w:rsidR="00DE6051" w:rsidRPr="00593C66" w:rsidRDefault="009843FC" w:rsidP="00DF35B7">
      <w:pPr>
        <w:tabs>
          <w:tab w:val="left" w:pos="2977"/>
        </w:tabs>
        <w:ind w:right="2" w:firstLine="567"/>
        <w:jc w:val="both"/>
        <w:rPr>
          <w:color w:val="000000"/>
          <w:sz w:val="20"/>
          <w:szCs w:val="20"/>
        </w:rPr>
      </w:pPr>
      <w:r>
        <w:rPr>
          <w:color w:val="000000"/>
          <w:sz w:val="20"/>
          <w:szCs w:val="20"/>
        </w:rPr>
        <w:t>-</w:t>
      </w:r>
      <w:r w:rsidR="00DE6051" w:rsidRPr="00593C66">
        <w:rPr>
          <w:color w:val="000000"/>
          <w:sz w:val="20"/>
          <w:szCs w:val="20"/>
        </w:rPr>
        <w:t xml:space="preserve"> онлайн платформа ISO для браузинга: http://www.iso.org/obp </w:t>
      </w:r>
    </w:p>
    <w:p w14:paraId="61A58827" w14:textId="47BBE9A1" w:rsidR="00C03892" w:rsidRPr="00911C3B" w:rsidRDefault="009843FC" w:rsidP="00DF35B7">
      <w:pPr>
        <w:tabs>
          <w:tab w:val="left" w:pos="2977"/>
        </w:tabs>
        <w:ind w:right="2" w:firstLine="567"/>
        <w:jc w:val="both"/>
        <w:rPr>
          <w:color w:val="000000"/>
          <w:sz w:val="20"/>
          <w:szCs w:val="20"/>
          <w:lang w:val="en-US"/>
        </w:rPr>
      </w:pPr>
      <w:r>
        <w:rPr>
          <w:color w:val="000000"/>
          <w:sz w:val="20"/>
          <w:szCs w:val="20"/>
          <w:lang w:val="en-US"/>
        </w:rPr>
        <w:t>-</w:t>
      </w:r>
      <w:r w:rsidR="00DE6051" w:rsidRPr="00593C66">
        <w:rPr>
          <w:color w:val="000000"/>
          <w:sz w:val="20"/>
          <w:szCs w:val="20"/>
          <w:lang w:val="en-US"/>
        </w:rPr>
        <w:t xml:space="preserve"> «</w:t>
      </w:r>
      <w:r w:rsidR="00DE6051" w:rsidRPr="00593C66">
        <w:rPr>
          <w:color w:val="000000"/>
          <w:sz w:val="20"/>
          <w:szCs w:val="20"/>
        </w:rPr>
        <w:t>Электропедия</w:t>
      </w:r>
      <w:r w:rsidR="00DE6051" w:rsidRPr="00593C66">
        <w:rPr>
          <w:color w:val="000000"/>
          <w:sz w:val="20"/>
          <w:szCs w:val="20"/>
          <w:lang w:val="en-US"/>
        </w:rPr>
        <w:t>» IEC: http://www. electropedia.org/</w:t>
      </w:r>
      <w:r w:rsidR="00911C3B" w:rsidRPr="003D4717">
        <w:rPr>
          <w:color w:val="000000"/>
          <w:sz w:val="20"/>
          <w:szCs w:val="20"/>
          <w:lang w:val="en-US"/>
        </w:rPr>
        <w:t>.</w:t>
      </w:r>
    </w:p>
    <w:p w14:paraId="754067B7" w14:textId="77777777" w:rsidR="00593C66" w:rsidRPr="003D4717" w:rsidRDefault="00593C66" w:rsidP="00DF35B7">
      <w:pPr>
        <w:tabs>
          <w:tab w:val="left" w:pos="2977"/>
        </w:tabs>
        <w:ind w:right="2" w:firstLine="567"/>
        <w:jc w:val="both"/>
        <w:rPr>
          <w:b/>
          <w:bCs/>
          <w:color w:val="000000"/>
          <w:lang w:val="en-US"/>
        </w:rPr>
      </w:pPr>
      <w:bookmarkStart w:id="18" w:name="bookmark6"/>
    </w:p>
    <w:p w14:paraId="4066A381" w14:textId="1DAC90E2" w:rsidR="00DE6051" w:rsidRDefault="00DE6051" w:rsidP="00DF35B7">
      <w:pPr>
        <w:tabs>
          <w:tab w:val="left" w:pos="2977"/>
        </w:tabs>
        <w:ind w:right="2" w:firstLine="567"/>
        <w:jc w:val="both"/>
        <w:rPr>
          <w:color w:val="000000"/>
        </w:rPr>
      </w:pPr>
      <w:r w:rsidRPr="00DE6051">
        <w:rPr>
          <w:b/>
          <w:bCs/>
          <w:color w:val="000000"/>
        </w:rPr>
        <w:t>3</w:t>
      </w:r>
      <w:bookmarkEnd w:id="18"/>
      <w:r w:rsidRPr="00DE6051">
        <w:rPr>
          <w:b/>
          <w:bCs/>
          <w:color w:val="000000"/>
        </w:rPr>
        <w:t>.1.1</w:t>
      </w:r>
      <w:r w:rsidR="00F92EF5">
        <w:rPr>
          <w:b/>
          <w:bCs/>
          <w:color w:val="000000"/>
        </w:rPr>
        <w:t xml:space="preserve"> </w:t>
      </w:r>
      <w:r w:rsidR="008F39A6">
        <w:rPr>
          <w:b/>
          <w:bCs/>
          <w:color w:val="000000"/>
        </w:rPr>
        <w:t>У</w:t>
      </w:r>
      <w:r w:rsidR="008F39A6" w:rsidRPr="00DE6051">
        <w:rPr>
          <w:b/>
          <w:bCs/>
          <w:color w:val="000000"/>
        </w:rPr>
        <w:t xml:space="preserve">правление </w:t>
      </w:r>
      <w:r w:rsidRPr="00DE6051">
        <w:rPr>
          <w:b/>
          <w:bCs/>
          <w:color w:val="000000"/>
        </w:rPr>
        <w:t>доступом</w:t>
      </w:r>
      <w:r w:rsidR="008F39A6">
        <w:rPr>
          <w:b/>
          <w:bCs/>
          <w:color w:val="000000"/>
        </w:rPr>
        <w:t xml:space="preserve"> </w:t>
      </w:r>
      <w:r w:rsidR="008F39A6" w:rsidRPr="003D4717">
        <w:rPr>
          <w:bCs/>
          <w:color w:val="000000"/>
        </w:rPr>
        <w:t>(</w:t>
      </w:r>
      <w:r w:rsidR="00F82296" w:rsidRPr="00F82296">
        <w:rPr>
          <w:bCs/>
          <w:color w:val="000000"/>
        </w:rPr>
        <w:t>access control</w:t>
      </w:r>
      <w:r w:rsidR="008F39A6" w:rsidRPr="003D4717">
        <w:rPr>
          <w:bCs/>
          <w:color w:val="000000"/>
        </w:rPr>
        <w:t>):</w:t>
      </w:r>
      <w:r w:rsidR="00F92EF5">
        <w:rPr>
          <w:b/>
          <w:bCs/>
          <w:color w:val="000000"/>
        </w:rPr>
        <w:t xml:space="preserve"> </w:t>
      </w:r>
      <w:r w:rsidR="008F39A6">
        <w:rPr>
          <w:color w:val="000000"/>
        </w:rPr>
        <w:t>Средства</w:t>
      </w:r>
      <w:r w:rsidRPr="00DE6051">
        <w:rPr>
          <w:color w:val="000000"/>
        </w:rPr>
        <w:t>, призванные гарантировать, что доступ к активам (3.1.2) разрешен и ограничен в соответствии с требованиями бизнеса и информационной безопасности</w:t>
      </w:r>
      <w:r w:rsidR="00911C3B">
        <w:rPr>
          <w:color w:val="000000"/>
        </w:rPr>
        <w:t>.</w:t>
      </w:r>
    </w:p>
    <w:p w14:paraId="1ACDC309" w14:textId="20995990" w:rsidR="00DE6051" w:rsidRPr="00DE6051" w:rsidRDefault="00DE6051" w:rsidP="00DF35B7">
      <w:pPr>
        <w:tabs>
          <w:tab w:val="left" w:pos="2977"/>
        </w:tabs>
        <w:autoSpaceDE w:val="0"/>
        <w:autoSpaceDN w:val="0"/>
        <w:adjustRightInd w:val="0"/>
        <w:ind w:firstLine="567"/>
        <w:jc w:val="both"/>
        <w:rPr>
          <w:color w:val="000000"/>
        </w:rPr>
      </w:pPr>
      <w:bookmarkStart w:id="19" w:name="bookmark7"/>
      <w:r w:rsidRPr="00DE6051">
        <w:rPr>
          <w:b/>
          <w:bCs/>
          <w:color w:val="000000"/>
          <w:lang w:val="ru" w:eastAsia="en-US"/>
        </w:rPr>
        <w:t>3</w:t>
      </w:r>
      <w:bookmarkEnd w:id="19"/>
      <w:r w:rsidRPr="00DE6051">
        <w:rPr>
          <w:b/>
          <w:bCs/>
          <w:color w:val="000000"/>
          <w:lang w:val="ru" w:eastAsia="en-US"/>
        </w:rPr>
        <w:t>.1.2</w:t>
      </w:r>
      <w:r w:rsidR="00C03892" w:rsidRPr="00C03892">
        <w:rPr>
          <w:b/>
          <w:bCs/>
          <w:color w:val="000000"/>
          <w:lang w:val="ru" w:eastAsia="en-US"/>
        </w:rPr>
        <w:t xml:space="preserve"> </w:t>
      </w:r>
      <w:r w:rsidR="008F39A6">
        <w:rPr>
          <w:b/>
          <w:bCs/>
          <w:color w:val="000000"/>
          <w:lang w:val="ru" w:eastAsia="en-US"/>
        </w:rPr>
        <w:t>А</w:t>
      </w:r>
      <w:r w:rsidRPr="00DE6051">
        <w:rPr>
          <w:b/>
          <w:bCs/>
          <w:color w:val="000000"/>
          <w:lang w:val="ru" w:eastAsia="en-US"/>
        </w:rPr>
        <w:t>ктив</w:t>
      </w:r>
      <w:r w:rsidR="008F39A6">
        <w:rPr>
          <w:b/>
          <w:bCs/>
          <w:color w:val="000000"/>
          <w:lang w:val="ru" w:eastAsia="en-US"/>
        </w:rPr>
        <w:t xml:space="preserve"> </w:t>
      </w:r>
      <w:r w:rsidR="008F39A6" w:rsidRPr="003D4717">
        <w:rPr>
          <w:bCs/>
          <w:color w:val="000000"/>
          <w:lang w:val="ru" w:eastAsia="en-US"/>
        </w:rPr>
        <w:t>(</w:t>
      </w:r>
      <w:r w:rsidR="00A1012A" w:rsidRPr="00A1012A">
        <w:rPr>
          <w:bCs/>
          <w:color w:val="000000"/>
          <w:lang w:val="ru" w:eastAsia="en-US"/>
        </w:rPr>
        <w:t>asset</w:t>
      </w:r>
      <w:r w:rsidR="008F39A6" w:rsidRPr="003D4717">
        <w:rPr>
          <w:bCs/>
          <w:color w:val="000000"/>
          <w:lang w:val="ru" w:eastAsia="en-US"/>
        </w:rPr>
        <w:t>)</w:t>
      </w:r>
      <w:r w:rsidR="006D4372" w:rsidRPr="003D4717">
        <w:rPr>
          <w:bCs/>
          <w:color w:val="000000"/>
          <w:lang w:val="ru" w:eastAsia="en-US"/>
        </w:rPr>
        <w:t>:</w:t>
      </w:r>
      <w:r w:rsidR="006D4372" w:rsidRPr="00C03892">
        <w:rPr>
          <w:b/>
          <w:bCs/>
          <w:color w:val="000000"/>
          <w:lang w:val="ru" w:eastAsia="en-US"/>
        </w:rPr>
        <w:t xml:space="preserve"> </w:t>
      </w:r>
      <w:r w:rsidR="006D4372">
        <w:rPr>
          <w:color w:val="000000"/>
        </w:rPr>
        <w:t>все</w:t>
      </w:r>
      <w:r w:rsidRPr="00DE6051">
        <w:rPr>
          <w:color w:val="000000"/>
        </w:rPr>
        <w:t>, что имеет ценность для организации</w:t>
      </w:r>
      <w:r w:rsidR="00911C3B">
        <w:rPr>
          <w:color w:val="000000"/>
        </w:rPr>
        <w:t>.</w:t>
      </w:r>
    </w:p>
    <w:p w14:paraId="62BFFAF9" w14:textId="77777777" w:rsidR="00DE6051" w:rsidRPr="00C50B78" w:rsidRDefault="00DE6051" w:rsidP="00DF35B7">
      <w:pPr>
        <w:tabs>
          <w:tab w:val="left" w:pos="2977"/>
        </w:tabs>
        <w:autoSpaceDE w:val="0"/>
        <w:autoSpaceDN w:val="0"/>
        <w:adjustRightInd w:val="0"/>
        <w:ind w:firstLine="567"/>
        <w:jc w:val="both"/>
        <w:rPr>
          <w:color w:val="000000"/>
          <w:sz w:val="28"/>
          <w:szCs w:val="28"/>
          <w:lang w:eastAsia="en-US"/>
        </w:rPr>
      </w:pPr>
    </w:p>
    <w:p w14:paraId="7A0BFFF7" w14:textId="438188F2" w:rsidR="00DE6051" w:rsidRPr="00DE6051" w:rsidRDefault="003D0182" w:rsidP="00DF35B7">
      <w:pPr>
        <w:tabs>
          <w:tab w:val="left" w:pos="2977"/>
        </w:tabs>
        <w:autoSpaceDE w:val="0"/>
        <w:autoSpaceDN w:val="0"/>
        <w:adjustRightInd w:val="0"/>
        <w:ind w:firstLine="567"/>
        <w:jc w:val="both"/>
        <w:rPr>
          <w:color w:val="000000"/>
          <w:sz w:val="20"/>
          <w:szCs w:val="22"/>
          <w:lang w:eastAsia="en-US"/>
        </w:rPr>
      </w:pPr>
      <w:r w:rsidRPr="003D0182">
        <w:rPr>
          <w:color w:val="000000"/>
          <w:sz w:val="20"/>
          <w:szCs w:val="22"/>
          <w:lang w:val="ru" w:eastAsia="en-US"/>
        </w:rPr>
        <w:t>Примечание</w:t>
      </w:r>
      <w:r w:rsidR="00DE6051" w:rsidRPr="00DE6051">
        <w:rPr>
          <w:color w:val="000000"/>
          <w:sz w:val="20"/>
          <w:szCs w:val="22"/>
          <w:lang w:val="ru" w:eastAsia="en-US"/>
        </w:rPr>
        <w:t xml:space="preserve"> 1</w:t>
      </w:r>
      <w:r w:rsidR="00911C3B">
        <w:rPr>
          <w:color w:val="000000"/>
          <w:sz w:val="20"/>
          <w:szCs w:val="22"/>
          <w:lang w:val="ru" w:eastAsia="en-US"/>
        </w:rPr>
        <w:t xml:space="preserve"> к определению -</w:t>
      </w:r>
      <w:r w:rsidR="00DE6051" w:rsidRPr="00DE6051">
        <w:rPr>
          <w:color w:val="000000"/>
          <w:sz w:val="20"/>
          <w:szCs w:val="22"/>
          <w:lang w:val="ru" w:eastAsia="en-US"/>
        </w:rPr>
        <w:t xml:space="preserve"> В контексте информационной безопасности можно выделить два вида активов:</w:t>
      </w:r>
    </w:p>
    <w:p w14:paraId="39679AF2" w14:textId="77777777"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 основные активы:</w:t>
      </w:r>
    </w:p>
    <w:p w14:paraId="56B00543" w14:textId="77777777"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 информация;</w:t>
      </w:r>
    </w:p>
    <w:p w14:paraId="39C6C2E4" w14:textId="59BDC72B" w:rsidR="00DE6051" w:rsidRPr="003D0182" w:rsidRDefault="00DE6051" w:rsidP="00DF35B7">
      <w:pPr>
        <w:tabs>
          <w:tab w:val="left" w:pos="2977"/>
        </w:tabs>
        <w:autoSpaceDE w:val="0"/>
        <w:autoSpaceDN w:val="0"/>
        <w:adjustRightInd w:val="0"/>
        <w:ind w:firstLine="567"/>
        <w:jc w:val="both"/>
        <w:rPr>
          <w:color w:val="000000"/>
          <w:sz w:val="20"/>
          <w:szCs w:val="22"/>
          <w:lang w:val="ru" w:eastAsia="en-US"/>
        </w:rPr>
      </w:pPr>
      <w:r w:rsidRPr="00DE6051">
        <w:rPr>
          <w:color w:val="000000"/>
          <w:sz w:val="20"/>
          <w:szCs w:val="22"/>
          <w:lang w:val="ru" w:eastAsia="en-US"/>
        </w:rPr>
        <w:t>— бизнес-</w:t>
      </w:r>
      <w:r w:rsidRPr="005422B2">
        <w:rPr>
          <w:iCs/>
          <w:color w:val="000000"/>
          <w:sz w:val="20"/>
          <w:szCs w:val="22"/>
          <w:lang w:val="ru" w:eastAsia="en-US"/>
        </w:rPr>
        <w:t>процессы</w:t>
      </w:r>
      <w:r w:rsidRPr="00DE6051">
        <w:rPr>
          <w:color w:val="000000"/>
          <w:sz w:val="20"/>
          <w:szCs w:val="22"/>
          <w:lang w:val="ru" w:eastAsia="en-US"/>
        </w:rPr>
        <w:t xml:space="preserve"> (</w:t>
      </w:r>
      <w:r w:rsidRPr="005422B2">
        <w:rPr>
          <w:sz w:val="20"/>
          <w:szCs w:val="22"/>
          <w:lang w:val="ru" w:eastAsia="en-US"/>
        </w:rPr>
        <w:t>3.1.27</w:t>
      </w:r>
      <w:r w:rsidRPr="00DE6051">
        <w:rPr>
          <w:color w:val="000000"/>
          <w:sz w:val="20"/>
          <w:szCs w:val="22"/>
          <w:lang w:val="ru" w:eastAsia="en-US"/>
        </w:rPr>
        <w:t>) и виды деятельности;</w:t>
      </w:r>
    </w:p>
    <w:p w14:paraId="192F7FB8" w14:textId="77777777"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 вспомогательные активы (на которые опираются основные активы) всех типов, например:</w:t>
      </w:r>
    </w:p>
    <w:p w14:paraId="4E4375FB" w14:textId="77777777" w:rsidR="00DE6051" w:rsidRDefault="00DE6051" w:rsidP="00DF35B7">
      <w:pPr>
        <w:tabs>
          <w:tab w:val="left" w:pos="2977"/>
        </w:tabs>
        <w:autoSpaceDE w:val="0"/>
        <w:autoSpaceDN w:val="0"/>
        <w:adjustRightInd w:val="0"/>
        <w:ind w:firstLine="567"/>
        <w:jc w:val="both"/>
        <w:rPr>
          <w:color w:val="000000"/>
          <w:sz w:val="20"/>
          <w:szCs w:val="22"/>
          <w:lang w:val="ru" w:eastAsia="en-US"/>
        </w:rPr>
      </w:pPr>
      <w:r w:rsidRPr="00DE6051">
        <w:rPr>
          <w:color w:val="000000"/>
          <w:sz w:val="20"/>
          <w:szCs w:val="22"/>
          <w:lang w:val="ru" w:eastAsia="en-US"/>
        </w:rPr>
        <w:t>— аппаратное обеспечение;</w:t>
      </w:r>
    </w:p>
    <w:p w14:paraId="600C1E33" w14:textId="77777777" w:rsidR="009843FC" w:rsidRDefault="009843FC" w:rsidP="00DF35B7">
      <w:pPr>
        <w:tabs>
          <w:tab w:val="left" w:pos="2977"/>
        </w:tabs>
        <w:autoSpaceDE w:val="0"/>
        <w:autoSpaceDN w:val="0"/>
        <w:adjustRightInd w:val="0"/>
        <w:ind w:firstLine="567"/>
        <w:jc w:val="both"/>
        <w:rPr>
          <w:color w:val="000000"/>
          <w:sz w:val="20"/>
          <w:szCs w:val="22"/>
          <w:lang w:val="ru" w:eastAsia="en-US"/>
        </w:rPr>
      </w:pPr>
    </w:p>
    <w:p w14:paraId="35C6CE54" w14:textId="77777777" w:rsidR="009843FC" w:rsidRDefault="009843FC" w:rsidP="00DF35B7">
      <w:pPr>
        <w:tabs>
          <w:tab w:val="left" w:pos="2977"/>
        </w:tabs>
        <w:autoSpaceDE w:val="0"/>
        <w:autoSpaceDN w:val="0"/>
        <w:adjustRightInd w:val="0"/>
        <w:ind w:firstLine="567"/>
        <w:jc w:val="both"/>
        <w:rPr>
          <w:color w:val="000000"/>
          <w:sz w:val="20"/>
          <w:szCs w:val="22"/>
          <w:lang w:val="ru" w:eastAsia="en-US"/>
        </w:rPr>
      </w:pPr>
    </w:p>
    <w:p w14:paraId="3BAD8784" w14:textId="77777777" w:rsidR="009843FC" w:rsidRDefault="009843FC" w:rsidP="00DF35B7">
      <w:pPr>
        <w:tabs>
          <w:tab w:val="left" w:pos="2977"/>
        </w:tabs>
        <w:autoSpaceDE w:val="0"/>
        <w:autoSpaceDN w:val="0"/>
        <w:adjustRightInd w:val="0"/>
        <w:ind w:firstLine="567"/>
        <w:jc w:val="both"/>
        <w:rPr>
          <w:color w:val="000000"/>
          <w:sz w:val="20"/>
          <w:szCs w:val="22"/>
          <w:lang w:val="ru" w:eastAsia="en-US"/>
        </w:rPr>
      </w:pPr>
    </w:p>
    <w:p w14:paraId="58C0305C" w14:textId="26E64E13" w:rsidR="009843FC" w:rsidRPr="009843FC" w:rsidRDefault="009843FC" w:rsidP="009843FC">
      <w:pPr>
        <w:pBdr>
          <w:top w:val="single" w:sz="4" w:space="1" w:color="auto"/>
        </w:pBdr>
        <w:tabs>
          <w:tab w:val="left" w:pos="2977"/>
        </w:tabs>
        <w:autoSpaceDE w:val="0"/>
        <w:autoSpaceDN w:val="0"/>
        <w:adjustRightInd w:val="0"/>
        <w:ind w:firstLine="567"/>
        <w:jc w:val="both"/>
        <w:rPr>
          <w:b/>
          <w:color w:val="000000"/>
          <w:lang w:eastAsia="en-US"/>
        </w:rPr>
      </w:pPr>
      <w:r w:rsidRPr="009843FC">
        <w:rPr>
          <w:b/>
          <w:color w:val="000000"/>
          <w:lang w:val="ru" w:eastAsia="en-US"/>
        </w:rPr>
        <w:t>Проект, 2 редакция</w:t>
      </w:r>
      <w:r>
        <w:rPr>
          <w:color w:val="000000"/>
          <w:sz w:val="20"/>
          <w:szCs w:val="22"/>
          <w:lang w:val="ru" w:eastAsia="en-US"/>
        </w:rPr>
        <w:br w:type="page"/>
      </w:r>
    </w:p>
    <w:p w14:paraId="0D120A9C" w14:textId="0EFE9C55"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lastRenderedPageBreak/>
        <w:t>— программное обеспечение;</w:t>
      </w:r>
    </w:p>
    <w:p w14:paraId="082DAFC8" w14:textId="1EF1C350" w:rsidR="00DE6051" w:rsidRPr="003D0182" w:rsidRDefault="00DE6051" w:rsidP="00DF35B7">
      <w:pPr>
        <w:tabs>
          <w:tab w:val="left" w:pos="2977"/>
        </w:tabs>
        <w:autoSpaceDE w:val="0"/>
        <w:autoSpaceDN w:val="0"/>
        <w:adjustRightInd w:val="0"/>
        <w:ind w:firstLine="567"/>
        <w:jc w:val="both"/>
        <w:rPr>
          <w:color w:val="000000"/>
          <w:sz w:val="20"/>
          <w:szCs w:val="22"/>
          <w:lang w:val="ru" w:eastAsia="en-US"/>
        </w:rPr>
      </w:pPr>
      <w:r w:rsidRPr="00DE6051">
        <w:rPr>
          <w:color w:val="000000"/>
          <w:sz w:val="20"/>
          <w:szCs w:val="22"/>
          <w:lang w:val="ru" w:eastAsia="en-US"/>
        </w:rPr>
        <w:t>— сеть</w:t>
      </w:r>
      <w:r w:rsidR="00A36748">
        <w:rPr>
          <w:color w:val="000000"/>
          <w:sz w:val="20"/>
          <w:szCs w:val="22"/>
          <w:lang w:val="ru" w:eastAsia="en-US"/>
        </w:rPr>
        <w:t xml:space="preserve"> </w:t>
      </w:r>
      <w:r w:rsidR="00A36748" w:rsidRPr="00A36748">
        <w:rPr>
          <w:color w:val="000000"/>
          <w:sz w:val="20"/>
          <w:szCs w:val="22"/>
          <w:lang w:val="ru" w:eastAsia="en-US"/>
        </w:rPr>
        <w:t>телекоммуникаций</w:t>
      </w:r>
      <w:r w:rsidRPr="00DE6051">
        <w:rPr>
          <w:color w:val="000000"/>
          <w:sz w:val="20"/>
          <w:szCs w:val="22"/>
          <w:lang w:val="ru" w:eastAsia="en-US"/>
        </w:rPr>
        <w:t>;</w:t>
      </w:r>
    </w:p>
    <w:p w14:paraId="5BBD4C78" w14:textId="594B70CC" w:rsidR="00DE6051" w:rsidRPr="00593C66" w:rsidRDefault="00DE6051" w:rsidP="00DF35B7">
      <w:pPr>
        <w:tabs>
          <w:tab w:val="left" w:pos="2977"/>
        </w:tabs>
        <w:autoSpaceDE w:val="0"/>
        <w:autoSpaceDN w:val="0"/>
        <w:adjustRightInd w:val="0"/>
        <w:ind w:firstLine="567"/>
        <w:jc w:val="both"/>
        <w:rPr>
          <w:sz w:val="20"/>
          <w:szCs w:val="22"/>
          <w:lang w:eastAsia="en-US"/>
        </w:rPr>
      </w:pPr>
      <w:r w:rsidRPr="00593C66">
        <w:rPr>
          <w:iCs/>
          <w:sz w:val="20"/>
          <w:szCs w:val="22"/>
          <w:lang w:val="ru" w:eastAsia="en-US"/>
        </w:rPr>
        <w:t xml:space="preserve">— персонал </w:t>
      </w:r>
      <w:r w:rsidRPr="00593C66">
        <w:rPr>
          <w:sz w:val="20"/>
          <w:szCs w:val="22"/>
          <w:lang w:val="ru" w:eastAsia="en-US"/>
        </w:rPr>
        <w:t>(3.1.20);</w:t>
      </w:r>
    </w:p>
    <w:p w14:paraId="082B7602" w14:textId="77777777" w:rsidR="00DE6051" w:rsidRDefault="00DE6051" w:rsidP="00DF35B7">
      <w:pPr>
        <w:tabs>
          <w:tab w:val="left" w:pos="2977"/>
        </w:tabs>
        <w:autoSpaceDE w:val="0"/>
        <w:autoSpaceDN w:val="0"/>
        <w:adjustRightInd w:val="0"/>
        <w:ind w:firstLine="567"/>
        <w:jc w:val="both"/>
        <w:rPr>
          <w:color w:val="000000"/>
          <w:sz w:val="20"/>
          <w:szCs w:val="22"/>
          <w:lang w:val="ru" w:eastAsia="en-US"/>
        </w:rPr>
      </w:pPr>
      <w:r w:rsidRPr="00DE6051">
        <w:rPr>
          <w:color w:val="000000"/>
          <w:sz w:val="20"/>
          <w:szCs w:val="22"/>
          <w:lang w:val="ru" w:eastAsia="en-US"/>
        </w:rPr>
        <w:t>— сайт;</w:t>
      </w:r>
    </w:p>
    <w:p w14:paraId="065AD91C" w14:textId="77777777"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 структура организации.</w:t>
      </w:r>
    </w:p>
    <w:p w14:paraId="5FCA1E6A" w14:textId="77777777" w:rsidR="00911C3B" w:rsidRDefault="00911C3B" w:rsidP="00DF35B7">
      <w:pPr>
        <w:tabs>
          <w:tab w:val="left" w:pos="2977"/>
        </w:tabs>
        <w:autoSpaceDE w:val="0"/>
        <w:autoSpaceDN w:val="0"/>
        <w:adjustRightInd w:val="0"/>
        <w:ind w:firstLine="567"/>
        <w:jc w:val="both"/>
        <w:rPr>
          <w:b/>
          <w:bCs/>
          <w:color w:val="000000"/>
          <w:lang w:val="ru" w:eastAsia="en-US"/>
        </w:rPr>
      </w:pPr>
    </w:p>
    <w:p w14:paraId="5DB16E0F" w14:textId="799C6E67"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3.1.3</w:t>
      </w:r>
      <w:r w:rsidR="00C81D3E" w:rsidRPr="005D5A9F">
        <w:rPr>
          <w:b/>
          <w:bCs/>
          <w:color w:val="000000"/>
          <w:lang w:val="ru" w:eastAsia="en-US"/>
        </w:rPr>
        <w:t xml:space="preserve"> </w:t>
      </w:r>
      <w:r w:rsidR="00911C3B">
        <w:rPr>
          <w:b/>
          <w:bCs/>
          <w:color w:val="000000"/>
          <w:lang w:val="ru" w:eastAsia="en-US"/>
        </w:rPr>
        <w:t>А</w:t>
      </w:r>
      <w:r w:rsidRPr="00DE6051">
        <w:rPr>
          <w:b/>
          <w:bCs/>
          <w:color w:val="000000"/>
          <w:lang w:val="ru" w:eastAsia="en-US"/>
        </w:rPr>
        <w:t>така</w:t>
      </w:r>
      <w:r w:rsidR="00911C3B">
        <w:rPr>
          <w:b/>
          <w:bCs/>
          <w:color w:val="000000"/>
          <w:lang w:val="ru" w:eastAsia="en-US"/>
        </w:rPr>
        <w:t xml:space="preserve"> </w:t>
      </w:r>
      <w:r w:rsidR="00911C3B" w:rsidRPr="003D4717">
        <w:rPr>
          <w:color w:val="000000"/>
          <w:lang w:val="ru" w:eastAsia="en-US"/>
        </w:rPr>
        <w:t>(</w:t>
      </w:r>
      <w:r w:rsidR="001557B6" w:rsidRPr="003D4717">
        <w:rPr>
          <w:color w:val="000000"/>
          <w:lang w:val="ru" w:eastAsia="en-US"/>
        </w:rPr>
        <w:t>attack</w:t>
      </w:r>
      <w:r w:rsidR="00911C3B" w:rsidRPr="003D4717">
        <w:rPr>
          <w:color w:val="000000"/>
          <w:lang w:val="ru" w:eastAsia="en-US"/>
        </w:rPr>
        <w:t>):</w:t>
      </w:r>
      <w:r w:rsidR="003F6859">
        <w:rPr>
          <w:b/>
          <w:bCs/>
          <w:color w:val="000000"/>
          <w:lang w:val="ru" w:eastAsia="en-US"/>
        </w:rPr>
        <w:t xml:space="preserve"> </w:t>
      </w:r>
      <w:r w:rsidR="00911C3B">
        <w:rPr>
          <w:color w:val="000000"/>
          <w:lang w:val="ru" w:eastAsia="en-US"/>
        </w:rPr>
        <w:t>У</w:t>
      </w:r>
      <w:r w:rsidRPr="00DE6051">
        <w:rPr>
          <w:color w:val="000000"/>
          <w:lang w:val="ru" w:eastAsia="en-US"/>
        </w:rPr>
        <w:t xml:space="preserve">дачная или неудачная несанкционированная попытка уничтожить, изменить, сделать недоступным, получить доступ к </w:t>
      </w:r>
      <w:r w:rsidRPr="003D4717">
        <w:rPr>
          <w:color w:val="000000"/>
          <w:lang w:val="ru" w:eastAsia="en-US"/>
        </w:rPr>
        <w:t>активу</w:t>
      </w:r>
      <w:r w:rsidRPr="00DE6051">
        <w:rPr>
          <w:i/>
          <w:iCs/>
          <w:color w:val="000000"/>
          <w:lang w:eastAsia="en-US"/>
        </w:rPr>
        <w:t xml:space="preserve"> </w:t>
      </w:r>
      <w:r w:rsidRPr="00DE6051">
        <w:rPr>
          <w:color w:val="000000"/>
          <w:lang w:val="ru" w:eastAsia="en-US"/>
        </w:rPr>
        <w:t>(</w:t>
      </w:r>
      <w:r w:rsidR="00FA6A9D" w:rsidRPr="003D4717">
        <w:rPr>
          <w:color w:val="000000" w:themeColor="text1"/>
          <w:lang w:val="ru" w:eastAsia="en-US"/>
        </w:rPr>
        <w:t>3.1.2</w:t>
      </w:r>
      <w:r w:rsidRPr="00DE6051">
        <w:rPr>
          <w:color w:val="000000"/>
          <w:lang w:val="ru" w:eastAsia="en-US"/>
        </w:rPr>
        <w:t xml:space="preserve">) или любая попытка обнародовать, украсть или несанкционированно использовать </w:t>
      </w:r>
      <w:r w:rsidRPr="003D4717">
        <w:rPr>
          <w:color w:val="000000"/>
          <w:lang w:val="ru" w:eastAsia="en-US"/>
        </w:rPr>
        <w:t>актив</w:t>
      </w:r>
      <w:r w:rsidRPr="00DE6051">
        <w:rPr>
          <w:i/>
          <w:iCs/>
          <w:color w:val="000000"/>
          <w:lang w:val="ru" w:eastAsia="en-US"/>
        </w:rPr>
        <w:t xml:space="preserve"> </w:t>
      </w:r>
      <w:r w:rsidRPr="00DE6051">
        <w:rPr>
          <w:color w:val="000000"/>
          <w:lang w:val="ru" w:eastAsia="en-US"/>
        </w:rPr>
        <w:t>(</w:t>
      </w:r>
      <w:r w:rsidR="00FA6A9D" w:rsidRPr="003D4717">
        <w:rPr>
          <w:color w:val="000000" w:themeColor="text1"/>
          <w:lang w:val="ru" w:eastAsia="en-US"/>
        </w:rPr>
        <w:t>3.1.2</w:t>
      </w:r>
      <w:r w:rsidRPr="00DE6051">
        <w:rPr>
          <w:color w:val="000000"/>
          <w:lang w:val="ru" w:eastAsia="en-US"/>
        </w:rPr>
        <w:t>)</w:t>
      </w:r>
      <w:r w:rsidR="00911C3B">
        <w:rPr>
          <w:color w:val="000000"/>
          <w:lang w:val="ru" w:eastAsia="en-US"/>
        </w:rPr>
        <w:t>.</w:t>
      </w:r>
    </w:p>
    <w:p w14:paraId="67CC84F9" w14:textId="3A0A3956"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3.1.4</w:t>
      </w:r>
      <w:r w:rsidR="00C81D3E" w:rsidRPr="005D5A9F">
        <w:rPr>
          <w:b/>
          <w:bCs/>
          <w:color w:val="000000"/>
          <w:lang w:val="ru" w:eastAsia="en-US"/>
        </w:rPr>
        <w:t xml:space="preserve"> </w:t>
      </w:r>
      <w:r w:rsidR="00D60309">
        <w:rPr>
          <w:b/>
          <w:bCs/>
          <w:color w:val="000000"/>
          <w:lang w:val="ru" w:eastAsia="en-US"/>
        </w:rPr>
        <w:t>А</w:t>
      </w:r>
      <w:r w:rsidRPr="00DE6051">
        <w:rPr>
          <w:b/>
          <w:bCs/>
          <w:color w:val="000000"/>
          <w:lang w:val="ru" w:eastAsia="en-US"/>
        </w:rPr>
        <w:t>утентификация</w:t>
      </w:r>
      <w:r w:rsidR="00395500">
        <w:rPr>
          <w:b/>
          <w:bCs/>
          <w:color w:val="000000"/>
          <w:lang w:val="ru" w:eastAsia="en-US"/>
        </w:rPr>
        <w:t xml:space="preserve"> </w:t>
      </w:r>
      <w:r w:rsidR="001557B6" w:rsidRPr="003D4717">
        <w:rPr>
          <w:color w:val="000000"/>
          <w:lang w:val="ru" w:eastAsia="en-US"/>
        </w:rPr>
        <w:t>(</w:t>
      </w:r>
      <w:r w:rsidR="00395500" w:rsidRPr="003D4717">
        <w:rPr>
          <w:color w:val="000000"/>
          <w:lang w:val="ru" w:eastAsia="en-US"/>
        </w:rPr>
        <w:t>authentication</w:t>
      </w:r>
      <w:r w:rsidR="001557B6" w:rsidRPr="003D4717">
        <w:rPr>
          <w:color w:val="000000"/>
          <w:lang w:val="ru" w:eastAsia="en-US"/>
        </w:rPr>
        <w:t>)</w:t>
      </w:r>
      <w:r w:rsidR="00395500" w:rsidRPr="003D4717">
        <w:rPr>
          <w:color w:val="000000"/>
          <w:lang w:val="ru" w:eastAsia="en-US"/>
        </w:rPr>
        <w:t>:</w:t>
      </w:r>
      <w:r w:rsidR="00C81D3E" w:rsidRPr="005D5A9F">
        <w:rPr>
          <w:b/>
          <w:bCs/>
          <w:color w:val="000000"/>
          <w:lang w:val="ru" w:eastAsia="en-US"/>
        </w:rPr>
        <w:t xml:space="preserve"> </w:t>
      </w:r>
      <w:r w:rsidR="00395500" w:rsidRPr="003D4717">
        <w:rPr>
          <w:color w:val="000000"/>
          <w:lang w:val="ru" w:eastAsia="en-US"/>
        </w:rPr>
        <w:t>О</w:t>
      </w:r>
      <w:r w:rsidRPr="00DE6051">
        <w:rPr>
          <w:color w:val="000000"/>
          <w:lang w:val="ru" w:eastAsia="en-US"/>
        </w:rPr>
        <w:t xml:space="preserve">беспечение гарантии того, что заявленные характеристики </w:t>
      </w:r>
      <w:r w:rsidRPr="003D4717">
        <w:rPr>
          <w:color w:val="000000"/>
          <w:lang w:val="ru" w:eastAsia="en-US"/>
        </w:rPr>
        <w:t>субъекта</w:t>
      </w:r>
      <w:r w:rsidRPr="00DE6051">
        <w:rPr>
          <w:color w:val="000000"/>
          <w:lang w:val="ru" w:eastAsia="en-US"/>
        </w:rPr>
        <w:t xml:space="preserve"> (</w:t>
      </w:r>
      <w:r w:rsidR="00395500" w:rsidRPr="003D4717">
        <w:rPr>
          <w:color w:val="000000" w:themeColor="text1"/>
          <w:lang w:val="ru" w:eastAsia="en-US"/>
        </w:rPr>
        <w:t>3.1.11</w:t>
      </w:r>
      <w:r w:rsidRPr="00DE6051">
        <w:rPr>
          <w:color w:val="000000"/>
          <w:lang w:val="ru" w:eastAsia="en-US"/>
        </w:rPr>
        <w:t>) являются подлинными</w:t>
      </w:r>
      <w:r w:rsidR="00911C3B">
        <w:rPr>
          <w:color w:val="000000"/>
          <w:lang w:val="ru" w:eastAsia="en-US"/>
        </w:rPr>
        <w:t>.</w:t>
      </w:r>
    </w:p>
    <w:p w14:paraId="6D5C75F3" w14:textId="19BD9873"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3.1.5</w:t>
      </w:r>
      <w:r w:rsidR="00C81D3E" w:rsidRPr="005D5A9F">
        <w:rPr>
          <w:b/>
          <w:bCs/>
          <w:color w:val="000000"/>
          <w:lang w:val="ru" w:eastAsia="en-US"/>
        </w:rPr>
        <w:t xml:space="preserve"> </w:t>
      </w:r>
      <w:r w:rsidR="003803EC">
        <w:rPr>
          <w:b/>
          <w:bCs/>
          <w:color w:val="000000"/>
          <w:lang w:val="ru" w:eastAsia="en-US"/>
        </w:rPr>
        <w:t>П</w:t>
      </w:r>
      <w:r w:rsidR="003803EC" w:rsidRPr="00DE6051">
        <w:rPr>
          <w:b/>
          <w:bCs/>
          <w:color w:val="000000"/>
          <w:lang w:val="ru" w:eastAsia="en-US"/>
        </w:rPr>
        <w:t>одлинность</w:t>
      </w:r>
      <w:r w:rsidR="003803EC" w:rsidRPr="005D5A9F">
        <w:rPr>
          <w:b/>
          <w:bCs/>
          <w:color w:val="000000"/>
          <w:lang w:val="ru" w:eastAsia="en-US"/>
        </w:rPr>
        <w:t xml:space="preserve"> </w:t>
      </w:r>
      <w:r w:rsidR="003803EC" w:rsidRPr="003D4717">
        <w:rPr>
          <w:color w:val="000000"/>
          <w:lang w:val="ru" w:eastAsia="en-US"/>
        </w:rPr>
        <w:t>(</w:t>
      </w:r>
      <w:r w:rsidR="008F1CDA" w:rsidRPr="003D4717">
        <w:rPr>
          <w:color w:val="000000"/>
          <w:lang w:val="ru" w:eastAsia="en-US"/>
        </w:rPr>
        <w:t>authenticity</w:t>
      </w:r>
      <w:r w:rsidR="003803EC" w:rsidRPr="003D4717">
        <w:rPr>
          <w:color w:val="000000"/>
          <w:lang w:val="ru" w:eastAsia="en-US"/>
        </w:rPr>
        <w:t>)</w:t>
      </w:r>
      <w:r w:rsidR="00596A86" w:rsidRPr="003D4717">
        <w:rPr>
          <w:color w:val="000000"/>
          <w:lang w:val="ru" w:eastAsia="en-US"/>
        </w:rPr>
        <w:t>:</w:t>
      </w:r>
      <w:r w:rsidR="00596A86">
        <w:rPr>
          <w:b/>
          <w:bCs/>
          <w:color w:val="000000"/>
          <w:lang w:val="ru" w:eastAsia="en-US"/>
        </w:rPr>
        <w:t xml:space="preserve"> </w:t>
      </w:r>
      <w:r w:rsidR="00596A86">
        <w:rPr>
          <w:color w:val="000000"/>
          <w:lang w:val="ru" w:eastAsia="en-US"/>
        </w:rPr>
        <w:t>С</w:t>
      </w:r>
      <w:r w:rsidRPr="00DE6051">
        <w:rPr>
          <w:color w:val="000000"/>
          <w:lang w:val="ru" w:eastAsia="en-US"/>
        </w:rPr>
        <w:t xml:space="preserve">войство, определяющее, что </w:t>
      </w:r>
      <w:r w:rsidRPr="003D4717">
        <w:rPr>
          <w:color w:val="000000"/>
          <w:lang w:val="ru" w:eastAsia="en-US"/>
        </w:rPr>
        <w:t>субъект</w:t>
      </w:r>
      <w:r w:rsidRPr="00DE6051">
        <w:rPr>
          <w:color w:val="000000"/>
          <w:lang w:val="ru" w:eastAsia="en-US"/>
        </w:rPr>
        <w:t xml:space="preserve"> (</w:t>
      </w:r>
      <w:r w:rsidR="001505C2" w:rsidRPr="003D4717">
        <w:rPr>
          <w:lang w:val="ru" w:eastAsia="en-US"/>
        </w:rPr>
        <w:t>3.1.11</w:t>
      </w:r>
      <w:r w:rsidRPr="00DE6051">
        <w:rPr>
          <w:color w:val="000000"/>
          <w:lang w:val="ru" w:eastAsia="en-US"/>
        </w:rPr>
        <w:t>) совпадает с заявленным</w:t>
      </w:r>
      <w:r w:rsidR="000700AE">
        <w:rPr>
          <w:color w:val="000000"/>
          <w:lang w:val="ru" w:eastAsia="en-US"/>
        </w:rPr>
        <w:t>.</w:t>
      </w:r>
      <w:r w:rsidRPr="00DE6051">
        <w:rPr>
          <w:color w:val="000000"/>
          <w:lang w:val="ru" w:eastAsia="en-US"/>
        </w:rPr>
        <w:t xml:space="preserve"> </w:t>
      </w:r>
    </w:p>
    <w:p w14:paraId="014FC6FE" w14:textId="21242095"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b/>
          <w:bCs/>
          <w:color w:val="000000"/>
          <w:lang w:val="ru" w:eastAsia="en-US"/>
        </w:rPr>
        <w:t>3.1.6</w:t>
      </w:r>
      <w:r w:rsidR="001505C2">
        <w:rPr>
          <w:b/>
          <w:bCs/>
          <w:color w:val="000000"/>
          <w:lang w:val="ru" w:eastAsia="en-US"/>
        </w:rPr>
        <w:t xml:space="preserve"> Ц</w:t>
      </w:r>
      <w:r w:rsidRPr="00DE6051">
        <w:rPr>
          <w:b/>
          <w:bCs/>
          <w:color w:val="000000"/>
          <w:lang w:val="ru" w:eastAsia="en-US"/>
        </w:rPr>
        <w:t>епочка ответственного хранения</w:t>
      </w:r>
      <w:r w:rsidR="00960257">
        <w:rPr>
          <w:b/>
          <w:bCs/>
          <w:color w:val="000000"/>
          <w:lang w:val="ru" w:eastAsia="en-US"/>
        </w:rPr>
        <w:t xml:space="preserve"> </w:t>
      </w:r>
      <w:r w:rsidR="00960257" w:rsidRPr="003D4717">
        <w:rPr>
          <w:color w:val="000000"/>
          <w:lang w:val="ru" w:eastAsia="en-US"/>
        </w:rPr>
        <w:t>(chain of custody):</w:t>
      </w:r>
      <w:r w:rsidR="0007404B">
        <w:rPr>
          <w:b/>
          <w:bCs/>
          <w:color w:val="000000"/>
          <w:lang w:val="ru" w:eastAsia="en-US"/>
        </w:rPr>
        <w:t xml:space="preserve"> </w:t>
      </w:r>
      <w:r w:rsidR="00960257">
        <w:rPr>
          <w:color w:val="000000"/>
          <w:lang w:val="ru" w:eastAsia="en-US"/>
        </w:rPr>
        <w:t>Д</w:t>
      </w:r>
      <w:r w:rsidRPr="00DE6051">
        <w:rPr>
          <w:color w:val="000000"/>
          <w:lang w:val="ru" w:eastAsia="en-US"/>
        </w:rPr>
        <w:t>оказуемая история владения, перемещения, обработки и местоположения материалов, от одной точки во времени до другой</w:t>
      </w:r>
      <w:r w:rsidR="000700AE">
        <w:rPr>
          <w:color w:val="000000"/>
          <w:lang w:val="ru" w:eastAsia="en-US"/>
        </w:rPr>
        <w:t>.</w:t>
      </w:r>
    </w:p>
    <w:p w14:paraId="6C91BE7C" w14:textId="77777777" w:rsidR="00DE6051" w:rsidRPr="00C50B78" w:rsidRDefault="00DE6051" w:rsidP="00DF35B7">
      <w:pPr>
        <w:tabs>
          <w:tab w:val="left" w:pos="2977"/>
        </w:tabs>
        <w:autoSpaceDE w:val="0"/>
        <w:autoSpaceDN w:val="0"/>
        <w:adjustRightInd w:val="0"/>
        <w:ind w:firstLine="567"/>
        <w:jc w:val="both"/>
        <w:rPr>
          <w:color w:val="000000"/>
          <w:lang w:eastAsia="en-US"/>
        </w:rPr>
      </w:pPr>
    </w:p>
    <w:p w14:paraId="2E458E70" w14:textId="3B7A3042" w:rsidR="00DE6051" w:rsidRPr="00DE6051" w:rsidRDefault="0007404B" w:rsidP="00DF35B7">
      <w:pPr>
        <w:tabs>
          <w:tab w:val="left" w:pos="2977"/>
        </w:tabs>
        <w:autoSpaceDE w:val="0"/>
        <w:autoSpaceDN w:val="0"/>
        <w:adjustRightInd w:val="0"/>
        <w:ind w:firstLine="567"/>
        <w:jc w:val="both"/>
        <w:rPr>
          <w:color w:val="000000"/>
          <w:sz w:val="20"/>
          <w:szCs w:val="20"/>
          <w:lang w:eastAsia="en-US"/>
        </w:rPr>
      </w:pPr>
      <w:r w:rsidRPr="0007404B">
        <w:rPr>
          <w:color w:val="000000"/>
          <w:sz w:val="20"/>
          <w:szCs w:val="20"/>
          <w:lang w:val="ru" w:eastAsia="en-US"/>
        </w:rPr>
        <w:t xml:space="preserve">Примечание </w:t>
      </w:r>
      <w:r w:rsidR="00DE6051" w:rsidRPr="00DE6051">
        <w:rPr>
          <w:color w:val="000000"/>
          <w:sz w:val="20"/>
          <w:szCs w:val="20"/>
          <w:lang w:val="ru" w:eastAsia="en-US"/>
        </w:rPr>
        <w:t>1 к определению</w:t>
      </w:r>
      <w:r w:rsidR="00960257">
        <w:rPr>
          <w:color w:val="000000"/>
          <w:sz w:val="20"/>
          <w:szCs w:val="20"/>
          <w:lang w:val="ru" w:eastAsia="en-US"/>
        </w:rPr>
        <w:t xml:space="preserve"> - </w:t>
      </w:r>
      <w:r w:rsidR="00DE6051" w:rsidRPr="00DE6051">
        <w:rPr>
          <w:color w:val="000000"/>
          <w:sz w:val="20"/>
          <w:szCs w:val="20"/>
          <w:lang w:val="ru" w:eastAsia="en-US"/>
        </w:rPr>
        <w:t xml:space="preserve">Материал включает информацию и другие связанные </w:t>
      </w:r>
      <w:r w:rsidR="00DE6051" w:rsidRPr="00DE6051">
        <w:rPr>
          <w:i/>
          <w:iCs/>
          <w:color w:val="000000"/>
          <w:sz w:val="20"/>
          <w:szCs w:val="20"/>
          <w:lang w:val="ru" w:eastAsia="en-US"/>
        </w:rPr>
        <w:t>активы</w:t>
      </w:r>
      <w:r w:rsidR="00DE6051" w:rsidRPr="00DE6051">
        <w:rPr>
          <w:color w:val="000000"/>
          <w:sz w:val="20"/>
          <w:szCs w:val="20"/>
          <w:lang w:val="ru" w:eastAsia="en-US"/>
        </w:rPr>
        <w:t xml:space="preserve"> (</w:t>
      </w:r>
      <w:r w:rsidR="00960257" w:rsidRPr="003D4717">
        <w:rPr>
          <w:sz w:val="20"/>
          <w:szCs w:val="20"/>
          <w:lang w:val="ru" w:eastAsia="en-US"/>
        </w:rPr>
        <w:t>3.1.2</w:t>
      </w:r>
      <w:r w:rsidR="00DE6051" w:rsidRPr="00DE6051">
        <w:rPr>
          <w:color w:val="000000"/>
          <w:sz w:val="20"/>
          <w:szCs w:val="20"/>
          <w:lang w:val="ru" w:eastAsia="en-US"/>
        </w:rPr>
        <w:t xml:space="preserve">) в контексте ISO/IEC 27002. </w:t>
      </w:r>
    </w:p>
    <w:p w14:paraId="77505BEA" w14:textId="77777777" w:rsidR="000634EB" w:rsidRDefault="000634EB" w:rsidP="00DF35B7">
      <w:pPr>
        <w:tabs>
          <w:tab w:val="left" w:pos="2977"/>
        </w:tabs>
        <w:autoSpaceDE w:val="0"/>
        <w:autoSpaceDN w:val="0"/>
        <w:adjustRightInd w:val="0"/>
        <w:ind w:firstLine="567"/>
        <w:jc w:val="both"/>
        <w:rPr>
          <w:color w:val="000000"/>
          <w:sz w:val="20"/>
          <w:szCs w:val="20"/>
          <w:lang w:val="ru" w:eastAsia="en-US"/>
        </w:rPr>
      </w:pPr>
    </w:p>
    <w:p w14:paraId="7B8BA2E7" w14:textId="3EC71A7F" w:rsidR="00DE6051" w:rsidRDefault="00911C3B"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00DE6051" w:rsidRPr="00DE6051">
        <w:rPr>
          <w:color w:val="000000"/>
          <w:sz w:val="20"/>
          <w:szCs w:val="20"/>
          <w:lang w:val="ru" w:eastAsia="en-US"/>
        </w:rPr>
        <w:t xml:space="preserve"> ISO/IEC </w:t>
      </w:r>
      <w:r w:rsidR="006C29C3" w:rsidRPr="00DE6051">
        <w:rPr>
          <w:color w:val="000000"/>
          <w:sz w:val="20"/>
          <w:szCs w:val="20"/>
          <w:lang w:val="ru" w:eastAsia="en-US"/>
        </w:rPr>
        <w:t>27050–1</w:t>
      </w:r>
      <w:r w:rsidR="00DE6051" w:rsidRPr="00DE6051">
        <w:rPr>
          <w:color w:val="000000"/>
          <w:sz w:val="20"/>
          <w:szCs w:val="20"/>
          <w:lang w:val="ru" w:eastAsia="en-US"/>
        </w:rPr>
        <w:t>:2019, 3.1, изменено — добавлено «</w:t>
      </w:r>
      <w:r w:rsidR="00DA63FE" w:rsidRPr="00DE6051">
        <w:rPr>
          <w:color w:val="000000"/>
          <w:sz w:val="20"/>
          <w:szCs w:val="20"/>
          <w:lang w:val="ru" w:eastAsia="en-US"/>
        </w:rPr>
        <w:t xml:space="preserve">примечание </w:t>
      </w:r>
      <w:r w:rsidR="00DE6051" w:rsidRPr="00DE6051">
        <w:rPr>
          <w:color w:val="000000"/>
          <w:sz w:val="20"/>
          <w:szCs w:val="20"/>
          <w:lang w:val="ru" w:eastAsia="en-US"/>
        </w:rPr>
        <w:t>1 к определению»</w:t>
      </w:r>
      <w:r>
        <w:rPr>
          <w:color w:val="000000"/>
          <w:sz w:val="20"/>
          <w:szCs w:val="20"/>
          <w:lang w:val="ru" w:eastAsia="en-US"/>
        </w:rPr>
        <w:t>.</w:t>
      </w:r>
    </w:p>
    <w:p w14:paraId="77A19201" w14:textId="77777777" w:rsidR="00911C3B" w:rsidRDefault="00911C3B" w:rsidP="00DF35B7">
      <w:pPr>
        <w:tabs>
          <w:tab w:val="left" w:pos="2977"/>
        </w:tabs>
        <w:autoSpaceDE w:val="0"/>
        <w:autoSpaceDN w:val="0"/>
        <w:adjustRightInd w:val="0"/>
        <w:ind w:firstLine="567"/>
        <w:jc w:val="both"/>
        <w:rPr>
          <w:color w:val="000000"/>
          <w:sz w:val="20"/>
          <w:szCs w:val="20"/>
          <w:lang w:val="ru" w:eastAsia="en-US"/>
        </w:rPr>
      </w:pPr>
    </w:p>
    <w:p w14:paraId="37C56CF3" w14:textId="2CCB4890" w:rsidR="00DE6051" w:rsidRPr="000634EB"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3.1.7</w:t>
      </w:r>
      <w:r w:rsidR="00C81D3E" w:rsidRPr="005D5A9F">
        <w:rPr>
          <w:b/>
          <w:bCs/>
          <w:color w:val="000000"/>
          <w:lang w:val="ru" w:eastAsia="en-US"/>
        </w:rPr>
        <w:t xml:space="preserve"> </w:t>
      </w:r>
      <w:r w:rsidR="008F5B9D">
        <w:rPr>
          <w:b/>
          <w:bCs/>
          <w:color w:val="000000"/>
          <w:lang w:val="ru" w:eastAsia="en-US"/>
        </w:rPr>
        <w:t>К</w:t>
      </w:r>
      <w:r w:rsidR="008F5B9D" w:rsidRPr="00DE6051">
        <w:rPr>
          <w:b/>
          <w:bCs/>
          <w:color w:val="000000"/>
          <w:lang w:val="ru" w:eastAsia="en-US"/>
        </w:rPr>
        <w:t xml:space="preserve">онфиденциальная </w:t>
      </w:r>
      <w:r w:rsidRPr="000634EB">
        <w:rPr>
          <w:b/>
          <w:bCs/>
          <w:color w:val="000000"/>
          <w:lang w:val="ru" w:eastAsia="en-US"/>
        </w:rPr>
        <w:t>информация</w:t>
      </w:r>
      <w:r w:rsidR="008F5B9D" w:rsidRPr="000634EB">
        <w:rPr>
          <w:b/>
          <w:bCs/>
          <w:color w:val="000000"/>
          <w:lang w:val="ru" w:eastAsia="en-US"/>
        </w:rPr>
        <w:t xml:space="preserve"> </w:t>
      </w:r>
      <w:r w:rsidR="008F5B9D" w:rsidRPr="000634EB">
        <w:rPr>
          <w:color w:val="000000"/>
          <w:lang w:val="ru" w:eastAsia="en-US"/>
        </w:rPr>
        <w:t>(</w:t>
      </w:r>
      <w:r w:rsidR="008F4F9E" w:rsidRPr="000634EB">
        <w:rPr>
          <w:color w:val="000000"/>
          <w:lang w:val="ru" w:eastAsia="en-US"/>
        </w:rPr>
        <w:t>confidential information</w:t>
      </w:r>
      <w:r w:rsidR="008F5B9D" w:rsidRPr="000634EB">
        <w:rPr>
          <w:color w:val="000000"/>
          <w:lang w:val="ru" w:eastAsia="en-US"/>
        </w:rPr>
        <w:t>):</w:t>
      </w:r>
      <w:r w:rsidR="00C81D3E" w:rsidRPr="000634EB">
        <w:rPr>
          <w:b/>
          <w:bCs/>
          <w:color w:val="000000"/>
          <w:lang w:val="ru" w:eastAsia="en-US"/>
        </w:rPr>
        <w:t xml:space="preserve"> </w:t>
      </w:r>
      <w:r w:rsidR="008F4F9E" w:rsidRPr="000634EB">
        <w:rPr>
          <w:color w:val="000000"/>
          <w:lang w:val="ru" w:eastAsia="en-US"/>
        </w:rPr>
        <w:t>Информация</w:t>
      </w:r>
      <w:r w:rsidRPr="000634EB">
        <w:rPr>
          <w:color w:val="000000"/>
          <w:lang w:val="ru" w:eastAsia="en-US"/>
        </w:rPr>
        <w:t>, не предназначенная для предоставления или раскрытия неавторизованным лицам, организациям (</w:t>
      </w:r>
      <w:r w:rsidR="000700AE" w:rsidRPr="000634EB">
        <w:rPr>
          <w:lang w:val="ru" w:eastAsia="en-US"/>
        </w:rPr>
        <w:t>3.1.11</w:t>
      </w:r>
      <w:r w:rsidRPr="000634EB">
        <w:rPr>
          <w:color w:val="000000"/>
          <w:lang w:val="ru" w:eastAsia="en-US"/>
        </w:rPr>
        <w:t>) или процессам (</w:t>
      </w:r>
      <w:r w:rsidR="000700AE" w:rsidRPr="000634EB">
        <w:rPr>
          <w:lang w:val="ru" w:eastAsia="en-US"/>
        </w:rPr>
        <w:t>3.1.27</w:t>
      </w:r>
      <w:r w:rsidRPr="000634EB">
        <w:rPr>
          <w:color w:val="000000"/>
          <w:lang w:val="ru" w:eastAsia="en-US"/>
        </w:rPr>
        <w:t>)</w:t>
      </w:r>
      <w:r w:rsidR="000700AE" w:rsidRPr="000634EB">
        <w:rPr>
          <w:color w:val="000000"/>
          <w:lang w:val="ru" w:eastAsia="en-US"/>
        </w:rPr>
        <w:t>.</w:t>
      </w:r>
    </w:p>
    <w:p w14:paraId="6AE3CF89" w14:textId="06B5757F" w:rsidR="00DE6051" w:rsidRPr="000634EB" w:rsidRDefault="00DE6051" w:rsidP="00DF35B7">
      <w:pPr>
        <w:tabs>
          <w:tab w:val="left" w:pos="2977"/>
        </w:tabs>
        <w:autoSpaceDE w:val="0"/>
        <w:autoSpaceDN w:val="0"/>
        <w:adjustRightInd w:val="0"/>
        <w:ind w:firstLine="567"/>
        <w:jc w:val="both"/>
        <w:rPr>
          <w:color w:val="000000"/>
          <w:lang w:eastAsia="en-US"/>
        </w:rPr>
      </w:pPr>
      <w:bookmarkStart w:id="20" w:name="bookmark8"/>
      <w:r w:rsidRPr="000634EB">
        <w:rPr>
          <w:b/>
          <w:bCs/>
          <w:color w:val="000000"/>
          <w:lang w:val="ru" w:eastAsia="en-US"/>
        </w:rPr>
        <w:t>3</w:t>
      </w:r>
      <w:bookmarkEnd w:id="20"/>
      <w:r w:rsidRPr="000634EB">
        <w:rPr>
          <w:b/>
          <w:bCs/>
          <w:color w:val="000000"/>
          <w:lang w:val="ru" w:eastAsia="en-US"/>
        </w:rPr>
        <w:t xml:space="preserve">.1.8 </w:t>
      </w:r>
      <w:r w:rsidR="008F4F9E" w:rsidRPr="000634EB">
        <w:rPr>
          <w:b/>
          <w:bCs/>
          <w:color w:val="000000"/>
          <w:lang w:val="ru" w:eastAsia="en-US"/>
        </w:rPr>
        <w:t xml:space="preserve">Средство </w:t>
      </w:r>
      <w:r w:rsidRPr="000634EB">
        <w:rPr>
          <w:b/>
          <w:bCs/>
          <w:color w:val="000000"/>
          <w:lang w:val="ru" w:eastAsia="en-US"/>
        </w:rPr>
        <w:t>управления</w:t>
      </w:r>
      <w:r w:rsidR="00C81D3E" w:rsidRPr="000634EB">
        <w:rPr>
          <w:b/>
          <w:bCs/>
          <w:color w:val="000000"/>
          <w:lang w:val="ru" w:eastAsia="en-US"/>
        </w:rPr>
        <w:t xml:space="preserve"> </w:t>
      </w:r>
      <w:r w:rsidR="008F4F9E" w:rsidRPr="000634EB">
        <w:rPr>
          <w:color w:val="000000"/>
          <w:lang w:val="ru" w:eastAsia="en-US"/>
        </w:rPr>
        <w:t>(</w:t>
      </w:r>
      <w:r w:rsidR="00241915" w:rsidRPr="000634EB">
        <w:rPr>
          <w:color w:val="000000"/>
          <w:lang w:val="ru" w:eastAsia="en-US"/>
        </w:rPr>
        <w:t>control</w:t>
      </w:r>
      <w:r w:rsidR="008F4F9E" w:rsidRPr="000634EB">
        <w:rPr>
          <w:color w:val="000000"/>
          <w:lang w:val="ru" w:eastAsia="en-US"/>
        </w:rPr>
        <w:t>):</w:t>
      </w:r>
      <w:r w:rsidR="008F4F9E" w:rsidRPr="000634EB">
        <w:rPr>
          <w:b/>
          <w:bCs/>
          <w:color w:val="000000"/>
          <w:lang w:val="ru" w:eastAsia="en-US"/>
        </w:rPr>
        <w:t xml:space="preserve"> </w:t>
      </w:r>
      <w:r w:rsidR="008F4F9E" w:rsidRPr="000634EB">
        <w:rPr>
          <w:color w:val="000000"/>
          <w:lang w:val="ru" w:eastAsia="en-US"/>
        </w:rPr>
        <w:t>М</w:t>
      </w:r>
      <w:r w:rsidRPr="000634EB">
        <w:rPr>
          <w:color w:val="000000"/>
          <w:lang w:val="ru" w:eastAsia="en-US"/>
        </w:rPr>
        <w:t>ера, которая поддерживает и (или) изменяет риск</w:t>
      </w:r>
      <w:r w:rsidR="008F4F9E" w:rsidRPr="000634EB">
        <w:rPr>
          <w:color w:val="000000"/>
          <w:lang w:val="ru" w:eastAsia="en-US"/>
        </w:rPr>
        <w:t>.</w:t>
      </w:r>
    </w:p>
    <w:p w14:paraId="409D998E"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1ADDD507" w14:textId="77777777" w:rsidR="000634EB" w:rsidRDefault="00E1775D" w:rsidP="00DF35B7">
      <w:pPr>
        <w:tabs>
          <w:tab w:val="left" w:pos="2977"/>
        </w:tabs>
        <w:autoSpaceDE w:val="0"/>
        <w:autoSpaceDN w:val="0"/>
        <w:adjustRightInd w:val="0"/>
        <w:ind w:firstLine="567"/>
        <w:jc w:val="both"/>
        <w:rPr>
          <w:color w:val="000000"/>
          <w:sz w:val="20"/>
          <w:szCs w:val="22"/>
          <w:lang w:val="ru" w:eastAsia="en-US"/>
        </w:rPr>
      </w:pPr>
      <w:r w:rsidRPr="00E1775D">
        <w:rPr>
          <w:color w:val="000000"/>
          <w:sz w:val="20"/>
          <w:szCs w:val="22"/>
          <w:lang w:val="ru" w:eastAsia="en-US"/>
        </w:rPr>
        <w:t>Примечани</w:t>
      </w:r>
      <w:r w:rsidR="000634EB">
        <w:rPr>
          <w:color w:val="000000"/>
          <w:sz w:val="20"/>
          <w:szCs w:val="22"/>
          <w:lang w:val="ru" w:eastAsia="en-US"/>
        </w:rPr>
        <w:t>я</w:t>
      </w:r>
    </w:p>
    <w:p w14:paraId="7918ADE1" w14:textId="61235643"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 xml:space="preserve">1 Средства управления включают, но не ограничиваются, любой </w:t>
      </w:r>
      <w:r w:rsidRPr="003D4717">
        <w:rPr>
          <w:color w:val="000000"/>
          <w:sz w:val="20"/>
          <w:szCs w:val="22"/>
          <w:lang w:val="ru" w:eastAsia="en-US"/>
        </w:rPr>
        <w:t>процесс</w:t>
      </w:r>
      <w:r w:rsidRPr="00DE6051">
        <w:rPr>
          <w:color w:val="000000"/>
          <w:sz w:val="20"/>
          <w:szCs w:val="22"/>
          <w:lang w:val="ru" w:eastAsia="en-US"/>
        </w:rPr>
        <w:t xml:space="preserve"> (</w:t>
      </w:r>
      <w:r w:rsidR="00241915" w:rsidRPr="003D4717">
        <w:rPr>
          <w:sz w:val="20"/>
          <w:szCs w:val="22"/>
          <w:lang w:val="ru" w:eastAsia="en-US"/>
        </w:rPr>
        <w:t>3.1.27</w:t>
      </w:r>
      <w:r w:rsidRPr="00DE6051">
        <w:rPr>
          <w:color w:val="000000"/>
          <w:sz w:val="20"/>
          <w:szCs w:val="22"/>
          <w:lang w:val="ru" w:eastAsia="en-US"/>
        </w:rPr>
        <w:t xml:space="preserve">), </w:t>
      </w:r>
      <w:r w:rsidRPr="003D4717">
        <w:rPr>
          <w:color w:val="000000"/>
          <w:sz w:val="20"/>
          <w:szCs w:val="22"/>
          <w:lang w:val="ru" w:eastAsia="en-US"/>
        </w:rPr>
        <w:t>политику</w:t>
      </w:r>
      <w:r w:rsidRPr="00DE6051">
        <w:rPr>
          <w:color w:val="000000"/>
          <w:sz w:val="20"/>
          <w:szCs w:val="22"/>
          <w:lang w:val="ru" w:eastAsia="en-US"/>
        </w:rPr>
        <w:t xml:space="preserve"> (</w:t>
      </w:r>
      <w:r w:rsidR="00241915" w:rsidRPr="003D4717">
        <w:rPr>
          <w:sz w:val="20"/>
          <w:szCs w:val="22"/>
          <w:lang w:val="ru" w:eastAsia="en-US"/>
        </w:rPr>
        <w:t>3.1.24</w:t>
      </w:r>
      <w:r w:rsidRPr="00DE6051">
        <w:rPr>
          <w:color w:val="000000"/>
          <w:sz w:val="20"/>
          <w:szCs w:val="22"/>
          <w:lang w:val="ru" w:eastAsia="en-US"/>
        </w:rPr>
        <w:t>), устройство, практику или другие условия и (или) действия, которые поддерживают и (или) изменяют риск.</w:t>
      </w:r>
    </w:p>
    <w:p w14:paraId="42D39403" w14:textId="2209B992"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2 Управление не всегда может привести к ожидаемым результатам изменения риска.</w:t>
      </w:r>
    </w:p>
    <w:p w14:paraId="22A5101E" w14:textId="77777777" w:rsidR="000634EB" w:rsidRDefault="000634EB" w:rsidP="00DF35B7">
      <w:pPr>
        <w:tabs>
          <w:tab w:val="left" w:pos="2977"/>
        </w:tabs>
        <w:autoSpaceDE w:val="0"/>
        <w:autoSpaceDN w:val="0"/>
        <w:adjustRightInd w:val="0"/>
        <w:ind w:firstLine="567"/>
        <w:jc w:val="both"/>
        <w:rPr>
          <w:color w:val="000000"/>
          <w:sz w:val="20"/>
          <w:szCs w:val="20"/>
          <w:lang w:val="ru" w:eastAsia="en-US"/>
        </w:rPr>
      </w:pPr>
    </w:p>
    <w:p w14:paraId="02093C9E" w14:textId="59FEE506" w:rsidR="00DE6051" w:rsidRDefault="00DE49C2"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Pr="00DE6051">
        <w:rPr>
          <w:color w:val="000000"/>
          <w:sz w:val="20"/>
          <w:szCs w:val="20"/>
          <w:lang w:val="ru" w:eastAsia="en-US"/>
        </w:rPr>
        <w:t xml:space="preserve"> </w:t>
      </w:r>
      <w:r w:rsidR="00DE6051" w:rsidRPr="00DE6051">
        <w:rPr>
          <w:color w:val="000000"/>
          <w:sz w:val="20"/>
          <w:szCs w:val="20"/>
          <w:lang w:val="ru" w:eastAsia="en-US"/>
        </w:rPr>
        <w:t>ISO 31000:2018, 3.8</w:t>
      </w:r>
      <w:r w:rsidR="007B5CE4">
        <w:rPr>
          <w:color w:val="000000"/>
          <w:sz w:val="20"/>
          <w:szCs w:val="20"/>
          <w:lang w:val="ru" w:eastAsia="en-US"/>
        </w:rPr>
        <w:t>.</w:t>
      </w:r>
    </w:p>
    <w:p w14:paraId="673FD8B0" w14:textId="77777777" w:rsidR="007B5CE4" w:rsidRDefault="007B5CE4" w:rsidP="00DF35B7">
      <w:pPr>
        <w:tabs>
          <w:tab w:val="left" w:pos="2977"/>
        </w:tabs>
        <w:autoSpaceDE w:val="0"/>
        <w:autoSpaceDN w:val="0"/>
        <w:adjustRightInd w:val="0"/>
        <w:ind w:firstLine="567"/>
        <w:jc w:val="both"/>
        <w:rPr>
          <w:color w:val="000000"/>
          <w:sz w:val="20"/>
          <w:szCs w:val="20"/>
          <w:lang w:val="ru" w:eastAsia="en-US"/>
        </w:rPr>
      </w:pPr>
    </w:p>
    <w:p w14:paraId="66D8EE48" w14:textId="4CF9EAD2" w:rsidR="00DE6051" w:rsidRPr="00DF35B7" w:rsidRDefault="00DE6051" w:rsidP="00DF35B7">
      <w:pPr>
        <w:tabs>
          <w:tab w:val="left" w:pos="2977"/>
        </w:tabs>
        <w:autoSpaceDE w:val="0"/>
        <w:autoSpaceDN w:val="0"/>
        <w:adjustRightInd w:val="0"/>
        <w:ind w:firstLine="567"/>
        <w:jc w:val="both"/>
        <w:rPr>
          <w:color w:val="000000"/>
          <w:lang w:eastAsia="en-US"/>
        </w:rPr>
      </w:pPr>
      <w:bookmarkStart w:id="21" w:name="bookmark9"/>
      <w:r w:rsidRPr="00DE6051">
        <w:rPr>
          <w:b/>
          <w:bCs/>
          <w:color w:val="000000"/>
          <w:lang w:val="ru" w:eastAsia="en-US"/>
        </w:rPr>
        <w:t>3</w:t>
      </w:r>
      <w:bookmarkEnd w:id="21"/>
      <w:r w:rsidRPr="00DE6051">
        <w:rPr>
          <w:b/>
          <w:bCs/>
          <w:color w:val="000000"/>
          <w:lang w:val="ru" w:eastAsia="en-US"/>
        </w:rPr>
        <w:t>.1.9</w:t>
      </w:r>
      <w:r w:rsidR="007E2A07">
        <w:rPr>
          <w:b/>
          <w:bCs/>
          <w:color w:val="000000"/>
          <w:lang w:val="ru" w:eastAsia="en-US"/>
        </w:rPr>
        <w:t xml:space="preserve"> </w:t>
      </w:r>
      <w:r w:rsidR="00F14972">
        <w:rPr>
          <w:b/>
          <w:bCs/>
          <w:color w:val="000000"/>
          <w:lang w:val="ru" w:eastAsia="en-US"/>
        </w:rPr>
        <w:t>Н</w:t>
      </w:r>
      <w:r w:rsidR="00F14972" w:rsidRPr="00DE6051">
        <w:rPr>
          <w:b/>
          <w:bCs/>
          <w:color w:val="000000"/>
          <w:lang w:val="ru" w:eastAsia="en-US"/>
        </w:rPr>
        <w:t xml:space="preserve">арушение </w:t>
      </w:r>
      <w:r w:rsidRPr="00DE6051">
        <w:rPr>
          <w:b/>
          <w:bCs/>
          <w:color w:val="000000"/>
          <w:lang w:val="ru" w:eastAsia="en-US"/>
        </w:rPr>
        <w:t xml:space="preserve">деятельности </w:t>
      </w:r>
      <w:r w:rsidRPr="000634EB">
        <w:rPr>
          <w:b/>
          <w:bCs/>
          <w:color w:val="000000"/>
          <w:lang w:val="ru" w:eastAsia="en-US"/>
        </w:rPr>
        <w:t>организации</w:t>
      </w:r>
      <w:r w:rsidR="00F14972" w:rsidRPr="000634EB">
        <w:rPr>
          <w:b/>
          <w:bCs/>
          <w:color w:val="000000"/>
          <w:lang w:val="ru" w:eastAsia="en-US"/>
        </w:rPr>
        <w:t xml:space="preserve"> </w:t>
      </w:r>
      <w:r w:rsidR="00F14972" w:rsidRPr="000634EB">
        <w:rPr>
          <w:color w:val="000000"/>
          <w:lang w:val="ru" w:eastAsia="en-US"/>
        </w:rPr>
        <w:t>(</w:t>
      </w:r>
      <w:r w:rsidR="00AC4ED9" w:rsidRPr="000634EB">
        <w:rPr>
          <w:color w:val="000000"/>
          <w:lang w:val="ru" w:eastAsia="en-US"/>
        </w:rPr>
        <w:t>disruption</w:t>
      </w:r>
      <w:r w:rsidR="00F14972" w:rsidRPr="000634EB">
        <w:rPr>
          <w:color w:val="000000"/>
          <w:lang w:val="ru" w:eastAsia="en-US"/>
        </w:rPr>
        <w:t>):</w:t>
      </w:r>
      <w:r w:rsidR="007E2A07" w:rsidRPr="000634EB">
        <w:rPr>
          <w:b/>
          <w:bCs/>
          <w:color w:val="000000"/>
          <w:lang w:val="ru" w:eastAsia="en-US"/>
        </w:rPr>
        <w:t xml:space="preserve"> </w:t>
      </w:r>
      <w:r w:rsidR="00F14972" w:rsidRPr="00DF35B7">
        <w:rPr>
          <w:color w:val="000000"/>
          <w:lang w:val="ru" w:eastAsia="en-US"/>
        </w:rPr>
        <w:t>Инцидент</w:t>
      </w:r>
      <w:r w:rsidRPr="00DF35B7">
        <w:rPr>
          <w:color w:val="000000"/>
          <w:lang w:val="ru" w:eastAsia="en-US"/>
        </w:rPr>
        <w:t>, ожидаемый или непредвиденный, который вызывает незапланированное отрицательное отклонение от ожидаемого предоставления продукции и услуг в соответствии с целями организации</w:t>
      </w:r>
      <w:r w:rsidR="00F14972" w:rsidRPr="00DF35B7">
        <w:rPr>
          <w:color w:val="000000"/>
          <w:lang w:val="ru" w:eastAsia="en-US"/>
        </w:rPr>
        <w:t>.</w:t>
      </w:r>
    </w:p>
    <w:p w14:paraId="6E9690CC" w14:textId="77777777" w:rsidR="00AC4ED9" w:rsidRDefault="00AC4ED9" w:rsidP="00DF35B7">
      <w:pPr>
        <w:tabs>
          <w:tab w:val="left" w:pos="2977"/>
        </w:tabs>
        <w:autoSpaceDE w:val="0"/>
        <w:autoSpaceDN w:val="0"/>
        <w:adjustRightInd w:val="0"/>
        <w:ind w:firstLine="567"/>
        <w:jc w:val="both"/>
        <w:rPr>
          <w:color w:val="000000"/>
          <w:sz w:val="20"/>
          <w:szCs w:val="20"/>
          <w:lang w:val="ru" w:eastAsia="en-US"/>
        </w:rPr>
      </w:pPr>
    </w:p>
    <w:p w14:paraId="2B3A3E69" w14:textId="147DBCBE" w:rsidR="00DE6051" w:rsidRPr="007E2A07" w:rsidRDefault="00AC4ED9"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Pr="00DE6051">
        <w:rPr>
          <w:color w:val="000000"/>
          <w:sz w:val="20"/>
          <w:szCs w:val="20"/>
          <w:lang w:val="ru" w:eastAsia="en-US"/>
        </w:rPr>
        <w:t xml:space="preserve"> </w:t>
      </w:r>
      <w:r w:rsidR="00DE6051" w:rsidRPr="00DE6051">
        <w:rPr>
          <w:color w:val="000000"/>
          <w:sz w:val="20"/>
          <w:szCs w:val="20"/>
          <w:lang w:val="ru" w:eastAsia="en-US"/>
        </w:rPr>
        <w:t>ISO 22301:2019, 3.10</w:t>
      </w:r>
      <w:r>
        <w:rPr>
          <w:color w:val="000000"/>
          <w:sz w:val="20"/>
          <w:szCs w:val="20"/>
          <w:lang w:val="ru" w:eastAsia="en-US"/>
        </w:rPr>
        <w:t>.</w:t>
      </w:r>
    </w:p>
    <w:p w14:paraId="07BF6F45" w14:textId="77777777" w:rsidR="00AC4ED9" w:rsidRDefault="00AC4ED9" w:rsidP="00DF35B7">
      <w:pPr>
        <w:tabs>
          <w:tab w:val="left" w:pos="2977"/>
        </w:tabs>
        <w:autoSpaceDE w:val="0"/>
        <w:autoSpaceDN w:val="0"/>
        <w:adjustRightInd w:val="0"/>
        <w:ind w:firstLine="567"/>
        <w:jc w:val="both"/>
        <w:rPr>
          <w:b/>
          <w:bCs/>
          <w:color w:val="000000"/>
          <w:lang w:val="ru" w:eastAsia="en-US"/>
        </w:rPr>
      </w:pPr>
      <w:bookmarkStart w:id="22" w:name="bookmark10"/>
    </w:p>
    <w:p w14:paraId="36AC3833" w14:textId="235CCF4D"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w:t>
      </w:r>
      <w:bookmarkEnd w:id="22"/>
      <w:r w:rsidRPr="00DE6051">
        <w:rPr>
          <w:b/>
          <w:bCs/>
          <w:color w:val="000000"/>
          <w:lang w:val="ru" w:eastAsia="en-US"/>
        </w:rPr>
        <w:t>.1.10</w:t>
      </w:r>
      <w:r w:rsidR="007E2A07">
        <w:rPr>
          <w:b/>
          <w:bCs/>
          <w:color w:val="000000"/>
          <w:lang w:val="ru" w:eastAsia="en-US"/>
        </w:rPr>
        <w:t xml:space="preserve"> </w:t>
      </w:r>
      <w:r w:rsidR="00B17F9B">
        <w:rPr>
          <w:b/>
          <w:bCs/>
          <w:color w:val="000000"/>
          <w:lang w:val="ru" w:eastAsia="en-US"/>
        </w:rPr>
        <w:t>К</w:t>
      </w:r>
      <w:r w:rsidR="00B17F9B" w:rsidRPr="00DE6051">
        <w:rPr>
          <w:b/>
          <w:bCs/>
          <w:color w:val="000000"/>
          <w:lang w:val="ru" w:eastAsia="en-US"/>
        </w:rPr>
        <w:t xml:space="preserve">онечное </w:t>
      </w:r>
      <w:r w:rsidRPr="00DE6051">
        <w:rPr>
          <w:b/>
          <w:bCs/>
          <w:color w:val="000000"/>
          <w:lang w:val="ru" w:eastAsia="en-US"/>
        </w:rPr>
        <w:t>устройство</w:t>
      </w:r>
      <w:r w:rsidR="007E2A07">
        <w:rPr>
          <w:b/>
          <w:bCs/>
          <w:color w:val="000000"/>
          <w:lang w:val="ru" w:eastAsia="en-US"/>
        </w:rPr>
        <w:t xml:space="preserve"> </w:t>
      </w:r>
      <w:r w:rsidR="00956487" w:rsidRPr="003D4717">
        <w:rPr>
          <w:color w:val="000000"/>
          <w:lang w:val="ru" w:eastAsia="en-US"/>
        </w:rPr>
        <w:t>(</w:t>
      </w:r>
      <w:r w:rsidR="00187F9A" w:rsidRPr="003D4717">
        <w:rPr>
          <w:color w:val="000000"/>
          <w:lang w:val="ru" w:eastAsia="en-US"/>
        </w:rPr>
        <w:t>endpoint device</w:t>
      </w:r>
      <w:r w:rsidR="00956487" w:rsidRPr="003D4717">
        <w:rPr>
          <w:color w:val="000000"/>
          <w:lang w:val="ru" w:eastAsia="en-US"/>
        </w:rPr>
        <w:t>):</w:t>
      </w:r>
      <w:r w:rsidR="00956487">
        <w:rPr>
          <w:b/>
          <w:bCs/>
          <w:color w:val="000000"/>
          <w:lang w:val="ru" w:eastAsia="en-US"/>
        </w:rPr>
        <w:t xml:space="preserve"> </w:t>
      </w:r>
      <w:r w:rsidR="00956487">
        <w:rPr>
          <w:color w:val="000000"/>
          <w:lang w:val="ru" w:eastAsia="en-US"/>
        </w:rPr>
        <w:t>П</w:t>
      </w:r>
      <w:r w:rsidRPr="00DE6051">
        <w:rPr>
          <w:color w:val="000000"/>
          <w:lang w:val="ru" w:eastAsia="en-US"/>
        </w:rPr>
        <w:t>одключенное к сети аппаратное устройство информационно-коммуникационных технологий (ИКТ)</w:t>
      </w:r>
      <w:r w:rsidR="00956487">
        <w:rPr>
          <w:color w:val="000000"/>
          <w:lang w:val="ru" w:eastAsia="en-US"/>
        </w:rPr>
        <w:t>.</w:t>
      </w:r>
    </w:p>
    <w:p w14:paraId="28CB12F1" w14:textId="77777777" w:rsidR="00956487" w:rsidRPr="00DE6051" w:rsidRDefault="00956487" w:rsidP="00DF35B7">
      <w:pPr>
        <w:tabs>
          <w:tab w:val="left" w:pos="2977"/>
        </w:tabs>
        <w:autoSpaceDE w:val="0"/>
        <w:autoSpaceDN w:val="0"/>
        <w:adjustRightInd w:val="0"/>
        <w:ind w:firstLine="567"/>
        <w:jc w:val="both"/>
        <w:rPr>
          <w:color w:val="000000"/>
          <w:lang w:eastAsia="en-US"/>
        </w:rPr>
      </w:pPr>
    </w:p>
    <w:p w14:paraId="57F8B880" w14:textId="3A897372" w:rsidR="00DE6051" w:rsidRDefault="007E2A07" w:rsidP="00DF35B7">
      <w:pPr>
        <w:tabs>
          <w:tab w:val="left" w:pos="2977"/>
        </w:tabs>
        <w:autoSpaceDE w:val="0"/>
        <w:autoSpaceDN w:val="0"/>
        <w:adjustRightInd w:val="0"/>
        <w:ind w:firstLine="567"/>
        <w:jc w:val="both"/>
        <w:rPr>
          <w:color w:val="000000"/>
          <w:sz w:val="20"/>
          <w:szCs w:val="22"/>
          <w:lang w:val="ru"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956487">
        <w:rPr>
          <w:color w:val="000000"/>
          <w:sz w:val="20"/>
          <w:szCs w:val="22"/>
          <w:lang w:val="ru" w:eastAsia="en-US"/>
        </w:rPr>
        <w:t xml:space="preserve"> - </w:t>
      </w:r>
      <w:r w:rsidR="00DE6051" w:rsidRPr="00DE6051">
        <w:rPr>
          <w:color w:val="000000"/>
          <w:sz w:val="20"/>
          <w:szCs w:val="22"/>
          <w:lang w:val="ru" w:eastAsia="en-US"/>
        </w:rPr>
        <w:t>Конечное устройство может относиться к настольным компьютерам, ноутбукам, смартфонам, планшетам, тонким клиентам, принтерам или другому специализированному оборудованию, включая интеллектуальные счетчики и устройства Интернета вещей (IoT).</w:t>
      </w:r>
    </w:p>
    <w:p w14:paraId="01AFF120" w14:textId="77777777" w:rsidR="00956487" w:rsidRPr="00DE6051" w:rsidRDefault="00956487" w:rsidP="00DF35B7">
      <w:pPr>
        <w:tabs>
          <w:tab w:val="left" w:pos="2977"/>
        </w:tabs>
        <w:autoSpaceDE w:val="0"/>
        <w:autoSpaceDN w:val="0"/>
        <w:adjustRightInd w:val="0"/>
        <w:ind w:firstLine="567"/>
        <w:jc w:val="both"/>
        <w:rPr>
          <w:color w:val="000000"/>
          <w:sz w:val="20"/>
          <w:szCs w:val="22"/>
          <w:lang w:eastAsia="en-US"/>
        </w:rPr>
      </w:pPr>
    </w:p>
    <w:p w14:paraId="5A1F8DAD" w14:textId="716BCDF4" w:rsidR="00F35481" w:rsidRDefault="00DE6051" w:rsidP="00DF35B7">
      <w:pPr>
        <w:tabs>
          <w:tab w:val="left" w:pos="2977"/>
        </w:tabs>
        <w:autoSpaceDE w:val="0"/>
        <w:autoSpaceDN w:val="0"/>
        <w:adjustRightInd w:val="0"/>
        <w:ind w:firstLine="567"/>
        <w:jc w:val="both"/>
        <w:rPr>
          <w:color w:val="000000"/>
          <w:lang w:val="ru" w:eastAsia="en-US"/>
        </w:rPr>
      </w:pPr>
      <w:bookmarkStart w:id="23" w:name="bookmark11"/>
      <w:r w:rsidRPr="00DE6051">
        <w:rPr>
          <w:b/>
          <w:bCs/>
          <w:color w:val="000000"/>
          <w:lang w:val="ru" w:eastAsia="en-US"/>
        </w:rPr>
        <w:t>3</w:t>
      </w:r>
      <w:bookmarkEnd w:id="23"/>
      <w:r w:rsidRPr="00DE6051">
        <w:rPr>
          <w:b/>
          <w:bCs/>
          <w:color w:val="000000"/>
          <w:lang w:val="ru" w:eastAsia="en-US"/>
        </w:rPr>
        <w:t>.1.11</w:t>
      </w:r>
      <w:r w:rsidR="005D5A9F" w:rsidRPr="005D5A9F">
        <w:rPr>
          <w:b/>
          <w:bCs/>
          <w:color w:val="000000"/>
          <w:lang w:val="ru" w:eastAsia="en-US"/>
        </w:rPr>
        <w:t xml:space="preserve"> </w:t>
      </w:r>
      <w:r w:rsidR="00424B2A">
        <w:rPr>
          <w:b/>
          <w:bCs/>
          <w:color w:val="000000"/>
          <w:lang w:val="ru" w:eastAsia="en-US"/>
        </w:rPr>
        <w:t>С</w:t>
      </w:r>
      <w:r w:rsidRPr="00DE6051">
        <w:rPr>
          <w:b/>
          <w:bCs/>
          <w:color w:val="000000"/>
          <w:lang w:val="ru" w:eastAsia="en-US"/>
        </w:rPr>
        <w:t>ущность</w:t>
      </w:r>
      <w:r w:rsidR="005D5A9F" w:rsidRPr="005D5A9F">
        <w:rPr>
          <w:b/>
          <w:bCs/>
          <w:color w:val="000000"/>
          <w:lang w:val="ru" w:eastAsia="en-US"/>
        </w:rPr>
        <w:t xml:space="preserve"> </w:t>
      </w:r>
      <w:r w:rsidR="00424B2A" w:rsidRPr="003D4717">
        <w:rPr>
          <w:color w:val="000000"/>
          <w:lang w:val="ru" w:eastAsia="en-US"/>
        </w:rPr>
        <w:t>(</w:t>
      </w:r>
      <w:r w:rsidR="002B79F9" w:rsidRPr="003D4717">
        <w:rPr>
          <w:color w:val="000000"/>
          <w:lang w:val="ru" w:eastAsia="en-US"/>
        </w:rPr>
        <w:t>entity</w:t>
      </w:r>
      <w:r w:rsidR="00424B2A" w:rsidRPr="003D4717">
        <w:rPr>
          <w:color w:val="000000"/>
          <w:lang w:val="ru" w:eastAsia="en-US"/>
        </w:rPr>
        <w:t xml:space="preserve">): </w:t>
      </w:r>
      <w:r w:rsidR="00424B2A">
        <w:rPr>
          <w:color w:val="000000"/>
          <w:lang w:val="ru" w:eastAsia="en-US"/>
        </w:rPr>
        <w:t>Э</w:t>
      </w:r>
      <w:r w:rsidR="00424B2A" w:rsidRPr="00DE6051">
        <w:rPr>
          <w:color w:val="000000"/>
          <w:lang w:val="ru" w:eastAsia="en-US"/>
        </w:rPr>
        <w:t>лемент</w:t>
      </w:r>
      <w:r w:rsidRPr="00DE6051">
        <w:rPr>
          <w:color w:val="000000"/>
          <w:lang w:val="ru" w:eastAsia="en-US"/>
        </w:rPr>
        <w:t>, имеющий значение для целей функционирования домена, который имеет узнаваемо отчетливое существование</w:t>
      </w:r>
      <w:r w:rsidR="002B79F9">
        <w:rPr>
          <w:color w:val="000000"/>
          <w:lang w:val="ru" w:eastAsia="en-US"/>
        </w:rPr>
        <w:t>.</w:t>
      </w:r>
    </w:p>
    <w:p w14:paraId="3C4335B9" w14:textId="77777777" w:rsidR="002B79F9" w:rsidRDefault="002B79F9" w:rsidP="00DF35B7">
      <w:pPr>
        <w:tabs>
          <w:tab w:val="left" w:pos="2977"/>
        </w:tabs>
        <w:autoSpaceDE w:val="0"/>
        <w:autoSpaceDN w:val="0"/>
        <w:adjustRightInd w:val="0"/>
        <w:ind w:firstLine="567"/>
        <w:jc w:val="both"/>
        <w:rPr>
          <w:color w:val="000000"/>
          <w:lang w:val="ru" w:eastAsia="en-US"/>
        </w:rPr>
      </w:pPr>
    </w:p>
    <w:p w14:paraId="3B7F3D43" w14:textId="4FC90858" w:rsidR="00DE6051" w:rsidRPr="00F35481" w:rsidRDefault="00F35481" w:rsidP="00DF35B7">
      <w:pPr>
        <w:tabs>
          <w:tab w:val="left" w:pos="2977"/>
        </w:tabs>
        <w:autoSpaceDE w:val="0"/>
        <w:autoSpaceDN w:val="0"/>
        <w:adjustRightInd w:val="0"/>
        <w:ind w:firstLine="567"/>
        <w:jc w:val="both"/>
        <w:rPr>
          <w:color w:val="000000"/>
          <w:sz w:val="20"/>
          <w:szCs w:val="20"/>
          <w:lang w:eastAsia="en-US"/>
        </w:rPr>
      </w:pPr>
      <w:r w:rsidRPr="00F35481">
        <w:rPr>
          <w:color w:val="000000"/>
          <w:sz w:val="20"/>
          <w:szCs w:val="20"/>
          <w:lang w:val="ru" w:eastAsia="en-US"/>
        </w:rPr>
        <w:t xml:space="preserve">Примечание </w:t>
      </w:r>
      <w:r w:rsidR="00DE6051" w:rsidRPr="00F35481">
        <w:rPr>
          <w:color w:val="000000"/>
          <w:sz w:val="20"/>
          <w:szCs w:val="20"/>
          <w:lang w:val="ru" w:eastAsia="en-US"/>
        </w:rPr>
        <w:t>1 к определению</w:t>
      </w:r>
      <w:r w:rsidR="002B79F9">
        <w:rPr>
          <w:color w:val="000000"/>
          <w:sz w:val="20"/>
          <w:szCs w:val="20"/>
          <w:lang w:val="ru" w:eastAsia="en-US"/>
        </w:rPr>
        <w:t xml:space="preserve"> - </w:t>
      </w:r>
      <w:r w:rsidR="00DE6051" w:rsidRPr="00F35481">
        <w:rPr>
          <w:color w:val="000000"/>
          <w:sz w:val="20"/>
          <w:szCs w:val="20"/>
          <w:lang w:val="ru" w:eastAsia="en-US"/>
        </w:rPr>
        <w:t>Сущность может иметь физическое или логическое воплощение.</w:t>
      </w:r>
    </w:p>
    <w:p w14:paraId="65F37813" w14:textId="77777777" w:rsidR="000634EB" w:rsidRDefault="000634EB" w:rsidP="00DF35B7">
      <w:pPr>
        <w:tabs>
          <w:tab w:val="left" w:pos="2977"/>
        </w:tabs>
        <w:autoSpaceDE w:val="0"/>
        <w:autoSpaceDN w:val="0"/>
        <w:adjustRightInd w:val="0"/>
        <w:ind w:firstLine="567"/>
        <w:jc w:val="both"/>
        <w:rPr>
          <w:b/>
          <w:bCs/>
          <w:i/>
          <w:iCs/>
          <w:color w:val="000000"/>
          <w:sz w:val="20"/>
          <w:szCs w:val="20"/>
          <w:lang w:val="ru" w:eastAsia="en-US"/>
        </w:rPr>
      </w:pPr>
    </w:p>
    <w:p w14:paraId="1B5E113A" w14:textId="518E94E8" w:rsidR="00DE6051" w:rsidRPr="00DE6051" w:rsidRDefault="00490BC4" w:rsidP="00DF35B7">
      <w:pPr>
        <w:tabs>
          <w:tab w:val="left" w:pos="2977"/>
        </w:tabs>
        <w:autoSpaceDE w:val="0"/>
        <w:autoSpaceDN w:val="0"/>
        <w:adjustRightInd w:val="0"/>
        <w:ind w:firstLine="567"/>
        <w:jc w:val="both"/>
        <w:rPr>
          <w:color w:val="000000"/>
          <w:sz w:val="20"/>
          <w:szCs w:val="20"/>
          <w:lang w:eastAsia="en-US"/>
        </w:rPr>
      </w:pPr>
      <w:r w:rsidRPr="00490BC4">
        <w:rPr>
          <w:b/>
          <w:bCs/>
          <w:i/>
          <w:iCs/>
          <w:color w:val="000000"/>
          <w:sz w:val="20"/>
          <w:szCs w:val="20"/>
          <w:lang w:val="ru" w:eastAsia="en-US"/>
        </w:rPr>
        <w:lastRenderedPageBreak/>
        <w:t>Пример</w:t>
      </w:r>
      <w:r w:rsidR="00DE6051" w:rsidRPr="00DE6051">
        <w:rPr>
          <w:color w:val="000000"/>
          <w:sz w:val="20"/>
          <w:szCs w:val="20"/>
          <w:lang w:val="ru" w:eastAsia="en-US"/>
        </w:rPr>
        <w:t xml:space="preserve"> </w:t>
      </w:r>
      <w:r>
        <w:rPr>
          <w:color w:val="000000"/>
          <w:sz w:val="20"/>
          <w:szCs w:val="20"/>
          <w:lang w:val="ru" w:eastAsia="en-US"/>
        </w:rPr>
        <w:t xml:space="preserve">- </w:t>
      </w:r>
      <w:r w:rsidR="00DE6051" w:rsidRPr="00DE6051">
        <w:rPr>
          <w:color w:val="000000"/>
          <w:sz w:val="20"/>
          <w:szCs w:val="20"/>
          <w:lang w:val="ru" w:eastAsia="en-US"/>
        </w:rPr>
        <w:t>Человек, организация, устройство, группа таких элементов, абонент телекоммуникационной услуги, SIM-карта, паспорт, карта сетевого интерфейса, программное приложение, услуга или веб-сайт.</w:t>
      </w:r>
    </w:p>
    <w:p w14:paraId="66C0564E" w14:textId="77777777" w:rsidR="000634EB" w:rsidRDefault="000634EB" w:rsidP="00DF35B7">
      <w:pPr>
        <w:tabs>
          <w:tab w:val="left" w:pos="2977"/>
        </w:tabs>
        <w:autoSpaceDE w:val="0"/>
        <w:autoSpaceDN w:val="0"/>
        <w:adjustRightInd w:val="0"/>
        <w:ind w:firstLine="567"/>
        <w:jc w:val="both"/>
        <w:rPr>
          <w:color w:val="000000"/>
          <w:sz w:val="20"/>
          <w:szCs w:val="20"/>
          <w:lang w:val="ru" w:eastAsia="en-US"/>
        </w:rPr>
      </w:pPr>
    </w:p>
    <w:p w14:paraId="02C7A867" w14:textId="0D17D7D9" w:rsidR="00DE6051" w:rsidRPr="00BA4E02" w:rsidRDefault="002B79F9"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w:t>
      </w:r>
      <w:r w:rsidRPr="00DE6051">
        <w:rPr>
          <w:color w:val="000000"/>
          <w:sz w:val="20"/>
          <w:szCs w:val="20"/>
          <w:lang w:val="ru" w:eastAsia="en-US"/>
        </w:rPr>
        <w:t>24760–1</w:t>
      </w:r>
      <w:r w:rsidR="00DE6051" w:rsidRPr="00DE6051">
        <w:rPr>
          <w:color w:val="000000"/>
          <w:sz w:val="20"/>
          <w:szCs w:val="20"/>
          <w:lang w:val="ru" w:eastAsia="en-US"/>
        </w:rPr>
        <w:t>:2019, 3.1.1</w:t>
      </w:r>
      <w:r>
        <w:rPr>
          <w:color w:val="000000"/>
          <w:sz w:val="20"/>
          <w:szCs w:val="20"/>
          <w:lang w:val="ru" w:eastAsia="en-US"/>
        </w:rPr>
        <w:t>.</w:t>
      </w:r>
    </w:p>
    <w:p w14:paraId="764000FE" w14:textId="77777777" w:rsidR="000634EB" w:rsidRDefault="000634EB" w:rsidP="00DF35B7">
      <w:pPr>
        <w:tabs>
          <w:tab w:val="left" w:pos="2977"/>
        </w:tabs>
        <w:autoSpaceDE w:val="0"/>
        <w:autoSpaceDN w:val="0"/>
        <w:adjustRightInd w:val="0"/>
        <w:ind w:firstLine="567"/>
        <w:jc w:val="both"/>
        <w:rPr>
          <w:b/>
          <w:bCs/>
          <w:color w:val="000000"/>
          <w:lang w:val="ru" w:eastAsia="en-US"/>
        </w:rPr>
      </w:pPr>
    </w:p>
    <w:p w14:paraId="4218182E" w14:textId="6B0D3F3D"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3.1.12</w:t>
      </w:r>
      <w:r w:rsidR="005D5A9F" w:rsidRPr="005D5A9F">
        <w:rPr>
          <w:b/>
          <w:bCs/>
          <w:color w:val="000000"/>
          <w:lang w:val="ru" w:eastAsia="en-US"/>
        </w:rPr>
        <w:t xml:space="preserve"> </w:t>
      </w:r>
      <w:r w:rsidR="00691059">
        <w:rPr>
          <w:b/>
          <w:bCs/>
          <w:color w:val="000000"/>
          <w:lang w:val="ru" w:eastAsia="en-US"/>
        </w:rPr>
        <w:t>С</w:t>
      </w:r>
      <w:r w:rsidR="00691059" w:rsidRPr="00DE6051">
        <w:rPr>
          <w:b/>
          <w:bCs/>
          <w:color w:val="000000"/>
          <w:lang w:val="ru" w:eastAsia="en-US"/>
        </w:rPr>
        <w:t xml:space="preserve">редство </w:t>
      </w:r>
      <w:r w:rsidRPr="00DE6051">
        <w:rPr>
          <w:b/>
          <w:bCs/>
          <w:color w:val="000000"/>
          <w:lang w:val="ru" w:eastAsia="en-US"/>
        </w:rPr>
        <w:t>обработки информации</w:t>
      </w:r>
      <w:r w:rsidR="005D5A9F" w:rsidRPr="005D5A9F">
        <w:rPr>
          <w:b/>
          <w:bCs/>
          <w:color w:val="000000"/>
          <w:lang w:val="ru" w:eastAsia="en-US"/>
        </w:rPr>
        <w:t xml:space="preserve"> </w:t>
      </w:r>
      <w:r w:rsidR="00691059">
        <w:rPr>
          <w:b/>
          <w:bCs/>
          <w:color w:val="000000"/>
          <w:lang w:val="ru" w:eastAsia="en-US"/>
        </w:rPr>
        <w:t>(</w:t>
      </w:r>
      <w:r w:rsidR="004E3A73" w:rsidRPr="004E3A73">
        <w:rPr>
          <w:b/>
          <w:bCs/>
          <w:color w:val="000000"/>
          <w:lang w:val="ru" w:eastAsia="en-US"/>
        </w:rPr>
        <w:t>information processing facility</w:t>
      </w:r>
      <w:r w:rsidR="00691059">
        <w:rPr>
          <w:b/>
          <w:bCs/>
          <w:color w:val="000000"/>
          <w:lang w:val="ru" w:eastAsia="en-US"/>
        </w:rPr>
        <w:t xml:space="preserve">): </w:t>
      </w:r>
      <w:r w:rsidR="00691059">
        <w:rPr>
          <w:color w:val="000000"/>
          <w:lang w:val="ru" w:eastAsia="en-US"/>
        </w:rPr>
        <w:t>Л</w:t>
      </w:r>
      <w:r w:rsidRPr="00DE6051">
        <w:rPr>
          <w:color w:val="000000"/>
          <w:lang w:val="ru" w:eastAsia="en-US"/>
        </w:rPr>
        <w:t>юбая система обработки информации, служба или инфраструктура, или физическое место их размещения</w:t>
      </w:r>
      <w:r w:rsidR="00691059">
        <w:rPr>
          <w:color w:val="000000"/>
          <w:lang w:val="ru" w:eastAsia="en-US"/>
        </w:rPr>
        <w:t>.</w:t>
      </w:r>
    </w:p>
    <w:p w14:paraId="37218D22" w14:textId="77777777" w:rsidR="00691059" w:rsidRPr="00DE6051" w:rsidRDefault="00691059" w:rsidP="00DF35B7">
      <w:pPr>
        <w:tabs>
          <w:tab w:val="left" w:pos="2977"/>
        </w:tabs>
        <w:autoSpaceDE w:val="0"/>
        <w:autoSpaceDN w:val="0"/>
        <w:adjustRightInd w:val="0"/>
        <w:ind w:firstLine="567"/>
        <w:jc w:val="both"/>
        <w:rPr>
          <w:color w:val="000000"/>
          <w:lang w:val="ru" w:eastAsia="en-US"/>
        </w:rPr>
      </w:pPr>
    </w:p>
    <w:p w14:paraId="316485D6" w14:textId="28C2CFBF" w:rsidR="00DE6051" w:rsidRDefault="004E3A73"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ISO/IEC 27000:2018, 3.27, изменено — «средства» заменено на «средство».</w:t>
      </w:r>
    </w:p>
    <w:p w14:paraId="423B637C" w14:textId="77777777" w:rsidR="00691059" w:rsidRPr="00BA4E02" w:rsidRDefault="00691059" w:rsidP="00DF35B7">
      <w:pPr>
        <w:tabs>
          <w:tab w:val="left" w:pos="2977"/>
        </w:tabs>
        <w:autoSpaceDE w:val="0"/>
        <w:autoSpaceDN w:val="0"/>
        <w:adjustRightInd w:val="0"/>
        <w:ind w:firstLine="567"/>
        <w:jc w:val="both"/>
        <w:rPr>
          <w:color w:val="000000"/>
          <w:sz w:val="20"/>
          <w:szCs w:val="20"/>
          <w:lang w:val="ru" w:eastAsia="en-US"/>
        </w:rPr>
      </w:pPr>
    </w:p>
    <w:p w14:paraId="3CC89DCB" w14:textId="617491D3" w:rsidR="00DE6051" w:rsidRDefault="00DE6051" w:rsidP="00DF35B7">
      <w:pPr>
        <w:tabs>
          <w:tab w:val="left" w:pos="2977"/>
        </w:tabs>
        <w:autoSpaceDE w:val="0"/>
        <w:autoSpaceDN w:val="0"/>
        <w:adjustRightInd w:val="0"/>
        <w:ind w:firstLine="567"/>
        <w:jc w:val="both"/>
        <w:rPr>
          <w:color w:val="000000"/>
          <w:lang w:val="ru" w:eastAsia="en-US"/>
        </w:rPr>
      </w:pPr>
      <w:bookmarkStart w:id="24" w:name="bookmark12"/>
      <w:r w:rsidRPr="00DE6051">
        <w:rPr>
          <w:b/>
          <w:bCs/>
          <w:color w:val="000000"/>
          <w:lang w:val="ru" w:eastAsia="en-US"/>
        </w:rPr>
        <w:t>3</w:t>
      </w:r>
      <w:bookmarkEnd w:id="24"/>
      <w:r w:rsidRPr="00DE6051">
        <w:rPr>
          <w:b/>
          <w:bCs/>
          <w:color w:val="000000"/>
          <w:lang w:val="ru" w:eastAsia="en-US"/>
        </w:rPr>
        <w:t>.1.13</w:t>
      </w:r>
      <w:r w:rsidR="005D5A9F" w:rsidRPr="005D5A9F">
        <w:rPr>
          <w:b/>
          <w:bCs/>
          <w:color w:val="000000"/>
          <w:lang w:val="ru" w:eastAsia="en-US"/>
        </w:rPr>
        <w:t xml:space="preserve"> </w:t>
      </w:r>
      <w:r w:rsidR="004E3A73">
        <w:rPr>
          <w:b/>
          <w:bCs/>
          <w:color w:val="000000"/>
          <w:lang w:val="ru" w:eastAsia="en-US"/>
        </w:rPr>
        <w:t>Н</w:t>
      </w:r>
      <w:r w:rsidR="004E3A73" w:rsidRPr="00DE6051">
        <w:rPr>
          <w:b/>
          <w:bCs/>
          <w:color w:val="000000"/>
          <w:lang w:val="ru" w:eastAsia="en-US"/>
        </w:rPr>
        <w:t xml:space="preserve">арушение </w:t>
      </w:r>
      <w:r w:rsidRPr="00DE6051">
        <w:rPr>
          <w:b/>
          <w:bCs/>
          <w:color w:val="000000"/>
          <w:lang w:val="ru" w:eastAsia="en-US"/>
        </w:rPr>
        <w:t>информационной безопасности</w:t>
      </w:r>
      <w:r w:rsidR="005D5A9F" w:rsidRPr="005D5A9F">
        <w:rPr>
          <w:b/>
          <w:bCs/>
          <w:color w:val="000000"/>
          <w:lang w:val="ru" w:eastAsia="en-US"/>
        </w:rPr>
        <w:t xml:space="preserve"> </w:t>
      </w:r>
      <w:r w:rsidR="004E3A73" w:rsidRPr="003D4717">
        <w:rPr>
          <w:color w:val="000000"/>
          <w:lang w:val="ru" w:eastAsia="en-US"/>
        </w:rPr>
        <w:t>(</w:t>
      </w:r>
      <w:r w:rsidR="00D110B4" w:rsidRPr="003D4717">
        <w:rPr>
          <w:color w:val="000000"/>
          <w:lang w:val="ru" w:eastAsia="en-US"/>
        </w:rPr>
        <w:t>information security breach</w:t>
      </w:r>
      <w:r w:rsidR="004E3A73" w:rsidRPr="003D4717">
        <w:rPr>
          <w:color w:val="000000"/>
          <w:lang w:val="ru" w:eastAsia="en-US"/>
        </w:rPr>
        <w:t>):</w:t>
      </w:r>
      <w:r w:rsidR="00D110B4">
        <w:rPr>
          <w:b/>
          <w:bCs/>
          <w:color w:val="000000"/>
          <w:lang w:val="ru" w:eastAsia="en-US"/>
        </w:rPr>
        <w:t xml:space="preserve"> </w:t>
      </w:r>
      <w:r w:rsidR="00D110B4">
        <w:rPr>
          <w:color w:val="000000"/>
          <w:lang w:val="ru" w:eastAsia="en-US"/>
        </w:rPr>
        <w:t>Н</w:t>
      </w:r>
      <w:r w:rsidRPr="00DE6051">
        <w:rPr>
          <w:color w:val="000000"/>
          <w:lang w:val="ru" w:eastAsia="en-US"/>
        </w:rPr>
        <w:t>арушение информационной безопасности, которое приводит к нежелательному уничтожению, потере, изменению, раскрытию или доступу к защищенной информации, передаваемой, хранимой или иным образом обрабатываемой</w:t>
      </w:r>
      <w:r w:rsidR="00D110B4">
        <w:rPr>
          <w:color w:val="000000"/>
          <w:lang w:val="ru" w:eastAsia="en-US"/>
        </w:rPr>
        <w:t>.</w:t>
      </w:r>
    </w:p>
    <w:p w14:paraId="2A0B9BCE" w14:textId="2FA0C2A8" w:rsidR="00DE6051" w:rsidRDefault="00DE6051" w:rsidP="00DF35B7">
      <w:pPr>
        <w:tabs>
          <w:tab w:val="left" w:pos="2977"/>
        </w:tabs>
        <w:autoSpaceDE w:val="0"/>
        <w:autoSpaceDN w:val="0"/>
        <w:adjustRightInd w:val="0"/>
        <w:ind w:firstLine="567"/>
        <w:jc w:val="both"/>
        <w:rPr>
          <w:color w:val="000000"/>
          <w:lang w:val="ru" w:eastAsia="en-US"/>
        </w:rPr>
      </w:pPr>
      <w:bookmarkStart w:id="25" w:name="bookmark13"/>
      <w:r w:rsidRPr="00DE6051">
        <w:rPr>
          <w:b/>
          <w:bCs/>
          <w:color w:val="000000"/>
          <w:lang w:val="ru" w:eastAsia="en-US"/>
        </w:rPr>
        <w:t>3</w:t>
      </w:r>
      <w:bookmarkEnd w:id="25"/>
      <w:r w:rsidRPr="00DE6051">
        <w:rPr>
          <w:b/>
          <w:bCs/>
          <w:color w:val="000000"/>
          <w:lang w:val="ru" w:eastAsia="en-US"/>
        </w:rPr>
        <w:t>.1.14</w:t>
      </w:r>
      <w:r w:rsidR="005D5A9F" w:rsidRPr="005D5A9F">
        <w:rPr>
          <w:b/>
          <w:bCs/>
          <w:color w:val="000000"/>
          <w:lang w:val="ru" w:eastAsia="en-US"/>
        </w:rPr>
        <w:t xml:space="preserve"> </w:t>
      </w:r>
      <w:r w:rsidR="00D110B4">
        <w:rPr>
          <w:b/>
          <w:bCs/>
          <w:color w:val="000000"/>
          <w:lang w:val="ru" w:eastAsia="en-US"/>
        </w:rPr>
        <w:t>С</w:t>
      </w:r>
      <w:r w:rsidR="00D110B4" w:rsidRPr="00DE6051">
        <w:rPr>
          <w:b/>
          <w:bCs/>
          <w:color w:val="000000"/>
          <w:lang w:val="ru" w:eastAsia="en-US"/>
        </w:rPr>
        <w:t xml:space="preserve">обытие </w:t>
      </w:r>
      <w:r w:rsidRPr="00DE6051">
        <w:rPr>
          <w:b/>
          <w:bCs/>
          <w:color w:val="000000"/>
          <w:lang w:val="ru" w:eastAsia="en-US"/>
        </w:rPr>
        <w:t>информационной безопасности</w:t>
      </w:r>
      <w:r w:rsidR="005D5A9F" w:rsidRPr="005D5A9F">
        <w:rPr>
          <w:b/>
          <w:bCs/>
          <w:color w:val="000000"/>
          <w:lang w:val="ru" w:eastAsia="en-US"/>
        </w:rPr>
        <w:t xml:space="preserve"> </w:t>
      </w:r>
      <w:r w:rsidR="00D110B4" w:rsidRPr="003D4717">
        <w:rPr>
          <w:color w:val="000000"/>
          <w:lang w:val="ru" w:eastAsia="en-US"/>
        </w:rPr>
        <w:t>(</w:t>
      </w:r>
      <w:r w:rsidR="008B7B3B" w:rsidRPr="003D4717">
        <w:rPr>
          <w:color w:val="000000"/>
          <w:lang w:val="ru" w:eastAsia="en-US"/>
        </w:rPr>
        <w:t>information security event</w:t>
      </w:r>
      <w:r w:rsidR="00D110B4" w:rsidRPr="003D4717">
        <w:rPr>
          <w:color w:val="000000"/>
          <w:lang w:val="ru" w:eastAsia="en-US"/>
        </w:rPr>
        <w:t>):</w:t>
      </w:r>
      <w:r w:rsidR="008B7B3B">
        <w:rPr>
          <w:b/>
          <w:bCs/>
          <w:color w:val="000000"/>
          <w:lang w:val="ru" w:eastAsia="en-US"/>
        </w:rPr>
        <w:t xml:space="preserve"> </w:t>
      </w:r>
      <w:r w:rsidR="008B7B3B">
        <w:rPr>
          <w:color w:val="000000"/>
          <w:lang w:val="ru" w:eastAsia="en-US"/>
        </w:rPr>
        <w:t>С</w:t>
      </w:r>
      <w:r w:rsidR="008B7B3B" w:rsidRPr="00DE6051">
        <w:rPr>
          <w:color w:val="000000"/>
          <w:lang w:val="ru" w:eastAsia="en-US"/>
        </w:rPr>
        <w:t>лучаи</w:t>
      </w:r>
      <w:r w:rsidRPr="00DE6051">
        <w:rPr>
          <w:color w:val="000000"/>
          <w:lang w:val="ru" w:eastAsia="en-US"/>
        </w:rPr>
        <w:t xml:space="preserve">, указывающие на возможное </w:t>
      </w:r>
      <w:r w:rsidRPr="003D4717">
        <w:rPr>
          <w:color w:val="000000"/>
          <w:lang w:val="ru" w:eastAsia="en-US"/>
        </w:rPr>
        <w:t>нарушение информационной безопасности</w:t>
      </w:r>
      <w:r w:rsidRPr="00D110B4">
        <w:rPr>
          <w:color w:val="000000"/>
          <w:lang w:val="ru" w:eastAsia="en-US"/>
        </w:rPr>
        <w:t xml:space="preserve"> </w:t>
      </w:r>
      <w:r w:rsidRPr="00DE6051">
        <w:rPr>
          <w:color w:val="000000"/>
          <w:lang w:val="ru" w:eastAsia="en-US"/>
        </w:rPr>
        <w:t>(</w:t>
      </w:r>
      <w:r w:rsidR="00D110B4" w:rsidRPr="003D4717">
        <w:rPr>
          <w:lang w:val="ru" w:eastAsia="en-US"/>
        </w:rPr>
        <w:t>3.1.13</w:t>
      </w:r>
      <w:r w:rsidRPr="00DE6051">
        <w:rPr>
          <w:color w:val="000000"/>
          <w:lang w:val="ru" w:eastAsia="en-US"/>
        </w:rPr>
        <w:t xml:space="preserve">) </w:t>
      </w:r>
      <w:r w:rsidRPr="00D110B4">
        <w:rPr>
          <w:color w:val="000000"/>
          <w:lang w:val="ru" w:eastAsia="en-US"/>
        </w:rPr>
        <w:t xml:space="preserve">или сбой в работе </w:t>
      </w:r>
      <w:r w:rsidRPr="003D4717">
        <w:rPr>
          <w:color w:val="000000"/>
          <w:lang w:val="ru" w:eastAsia="en-US"/>
        </w:rPr>
        <w:t>средств управления</w:t>
      </w:r>
      <w:r w:rsidRPr="00DE6051">
        <w:rPr>
          <w:color w:val="000000"/>
          <w:lang w:val="ru" w:eastAsia="en-US"/>
        </w:rPr>
        <w:t xml:space="preserve"> (</w:t>
      </w:r>
      <w:r w:rsidR="00D110B4" w:rsidRPr="003D4717">
        <w:rPr>
          <w:lang w:val="ru" w:eastAsia="en-US"/>
        </w:rPr>
        <w:t>3.1.8</w:t>
      </w:r>
      <w:r w:rsidRPr="00DE6051">
        <w:rPr>
          <w:color w:val="000000"/>
          <w:lang w:val="ru" w:eastAsia="en-US"/>
        </w:rPr>
        <w:t>)</w:t>
      </w:r>
      <w:r w:rsidR="00D110B4">
        <w:rPr>
          <w:color w:val="000000"/>
          <w:lang w:val="ru" w:eastAsia="en-US"/>
        </w:rPr>
        <w:t>.</w:t>
      </w:r>
    </w:p>
    <w:p w14:paraId="7DEF287C" w14:textId="77777777" w:rsidR="00D110B4" w:rsidRPr="00DE6051" w:rsidRDefault="00D110B4" w:rsidP="00DF35B7">
      <w:pPr>
        <w:tabs>
          <w:tab w:val="left" w:pos="2977"/>
        </w:tabs>
        <w:autoSpaceDE w:val="0"/>
        <w:autoSpaceDN w:val="0"/>
        <w:adjustRightInd w:val="0"/>
        <w:ind w:firstLine="567"/>
        <w:jc w:val="both"/>
        <w:rPr>
          <w:color w:val="000000"/>
          <w:lang w:eastAsia="en-US"/>
        </w:rPr>
      </w:pPr>
    </w:p>
    <w:p w14:paraId="1A64ED87" w14:textId="3A89DCA6" w:rsidR="00DE6051" w:rsidRDefault="00D110B4"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w:t>
      </w:r>
      <w:r w:rsidRPr="00DE6051">
        <w:rPr>
          <w:color w:val="000000"/>
          <w:sz w:val="20"/>
          <w:szCs w:val="20"/>
          <w:lang w:val="ru" w:eastAsia="en-US"/>
        </w:rPr>
        <w:t>27035–1</w:t>
      </w:r>
      <w:r w:rsidR="00DE6051" w:rsidRPr="00DE6051">
        <w:rPr>
          <w:color w:val="000000"/>
          <w:sz w:val="20"/>
          <w:szCs w:val="20"/>
          <w:lang w:val="ru" w:eastAsia="en-US"/>
        </w:rPr>
        <w:t>:2016, 3.3, изменено — «нарушение в информационной безопасности» заменено на «нарушение информационной безопасности».</w:t>
      </w:r>
    </w:p>
    <w:p w14:paraId="2312BEA4" w14:textId="77777777" w:rsidR="00D110B4" w:rsidRPr="00BA4E02" w:rsidRDefault="00D110B4" w:rsidP="00DF35B7">
      <w:pPr>
        <w:tabs>
          <w:tab w:val="left" w:pos="2977"/>
        </w:tabs>
        <w:autoSpaceDE w:val="0"/>
        <w:autoSpaceDN w:val="0"/>
        <w:adjustRightInd w:val="0"/>
        <w:ind w:firstLine="567"/>
        <w:jc w:val="both"/>
        <w:rPr>
          <w:color w:val="000000"/>
          <w:sz w:val="20"/>
          <w:szCs w:val="20"/>
          <w:lang w:val="ru" w:eastAsia="en-US"/>
        </w:rPr>
      </w:pPr>
    </w:p>
    <w:p w14:paraId="38B33337" w14:textId="7F01DA35" w:rsidR="00DE6051" w:rsidRDefault="00DE6051" w:rsidP="00DF35B7">
      <w:pPr>
        <w:tabs>
          <w:tab w:val="left" w:pos="2977"/>
        </w:tabs>
        <w:autoSpaceDE w:val="0"/>
        <w:autoSpaceDN w:val="0"/>
        <w:adjustRightInd w:val="0"/>
        <w:ind w:firstLine="567"/>
        <w:jc w:val="both"/>
        <w:rPr>
          <w:color w:val="000000"/>
          <w:lang w:val="ru" w:eastAsia="en-US"/>
        </w:rPr>
      </w:pPr>
      <w:bookmarkStart w:id="26" w:name="bookmark14"/>
      <w:r w:rsidRPr="00DE6051">
        <w:rPr>
          <w:b/>
          <w:bCs/>
          <w:color w:val="000000"/>
          <w:lang w:val="ru" w:eastAsia="en-US"/>
        </w:rPr>
        <w:t>3</w:t>
      </w:r>
      <w:bookmarkEnd w:id="26"/>
      <w:r w:rsidRPr="00DE6051">
        <w:rPr>
          <w:b/>
          <w:bCs/>
          <w:color w:val="000000"/>
          <w:lang w:val="ru" w:eastAsia="en-US"/>
        </w:rPr>
        <w:t>.1.15</w:t>
      </w:r>
      <w:r w:rsidR="005D5A9F" w:rsidRPr="005D5A9F">
        <w:rPr>
          <w:b/>
          <w:bCs/>
          <w:color w:val="000000"/>
          <w:lang w:val="ru" w:eastAsia="en-US"/>
        </w:rPr>
        <w:t xml:space="preserve"> </w:t>
      </w:r>
      <w:r w:rsidR="008B7B3B">
        <w:rPr>
          <w:b/>
          <w:bCs/>
          <w:color w:val="000000"/>
          <w:lang w:val="ru" w:eastAsia="en-US"/>
        </w:rPr>
        <w:t>И</w:t>
      </w:r>
      <w:r w:rsidR="008B7B3B" w:rsidRPr="00DE6051">
        <w:rPr>
          <w:b/>
          <w:bCs/>
          <w:color w:val="000000"/>
          <w:lang w:val="ru" w:eastAsia="en-US"/>
        </w:rPr>
        <w:t xml:space="preserve">нцидент </w:t>
      </w:r>
      <w:r w:rsidRPr="00DE6051">
        <w:rPr>
          <w:b/>
          <w:bCs/>
          <w:color w:val="000000"/>
          <w:lang w:val="ru" w:eastAsia="en-US"/>
        </w:rPr>
        <w:t>информационной безопасности</w:t>
      </w:r>
      <w:r w:rsidR="008B7B3B">
        <w:rPr>
          <w:b/>
          <w:bCs/>
          <w:color w:val="000000"/>
          <w:lang w:val="ru" w:eastAsia="en-US"/>
        </w:rPr>
        <w:t xml:space="preserve"> </w:t>
      </w:r>
      <w:r w:rsidR="008B7B3B" w:rsidRPr="003D4717">
        <w:rPr>
          <w:color w:val="000000"/>
          <w:lang w:val="ru" w:eastAsia="en-US"/>
        </w:rPr>
        <w:t>(</w:t>
      </w:r>
      <w:r w:rsidR="007236CF" w:rsidRPr="003D4717">
        <w:rPr>
          <w:color w:val="000000"/>
          <w:lang w:val="ru" w:eastAsia="en-US"/>
        </w:rPr>
        <w:t>information security incident</w:t>
      </w:r>
      <w:r w:rsidR="008B7B3B" w:rsidRPr="003D4717">
        <w:rPr>
          <w:color w:val="000000"/>
          <w:lang w:val="ru" w:eastAsia="en-US"/>
        </w:rPr>
        <w:t>):</w:t>
      </w:r>
      <w:r w:rsidR="005D5A9F" w:rsidRPr="005D5A9F">
        <w:rPr>
          <w:b/>
          <w:bCs/>
          <w:color w:val="000000"/>
          <w:lang w:val="ru" w:eastAsia="en-US"/>
        </w:rPr>
        <w:t xml:space="preserve"> </w:t>
      </w:r>
      <w:r w:rsidR="007236CF">
        <w:rPr>
          <w:color w:val="000000"/>
          <w:lang w:val="ru" w:eastAsia="en-US"/>
        </w:rPr>
        <w:t>О</w:t>
      </w:r>
      <w:r w:rsidR="007236CF" w:rsidRPr="00DE6051">
        <w:rPr>
          <w:color w:val="000000"/>
          <w:lang w:val="ru" w:eastAsia="en-US"/>
        </w:rPr>
        <w:t xml:space="preserve">дно </w:t>
      </w:r>
      <w:r w:rsidRPr="00DE6051">
        <w:rPr>
          <w:color w:val="000000"/>
          <w:lang w:val="ru" w:eastAsia="en-US"/>
        </w:rPr>
        <w:t xml:space="preserve">или несколько нежелательных или неожиданных </w:t>
      </w:r>
      <w:r w:rsidRPr="003D4717">
        <w:rPr>
          <w:color w:val="000000"/>
          <w:lang w:val="ru" w:eastAsia="en-US"/>
        </w:rPr>
        <w:t>событий</w:t>
      </w:r>
      <w:r w:rsidRPr="00DE6051">
        <w:rPr>
          <w:i/>
          <w:iCs/>
          <w:color w:val="000000"/>
          <w:lang w:val="ru" w:eastAsia="en-US"/>
        </w:rPr>
        <w:t xml:space="preserve"> </w:t>
      </w:r>
      <w:r w:rsidRPr="003D4717">
        <w:rPr>
          <w:color w:val="000000"/>
          <w:lang w:val="ru" w:eastAsia="en-US"/>
        </w:rPr>
        <w:t>информационной</w:t>
      </w:r>
      <w:r w:rsidRPr="00DE6051">
        <w:rPr>
          <w:i/>
          <w:iCs/>
          <w:color w:val="000000"/>
          <w:lang w:val="ru" w:eastAsia="en-US"/>
        </w:rPr>
        <w:t xml:space="preserve"> </w:t>
      </w:r>
      <w:r w:rsidRPr="003D4717">
        <w:rPr>
          <w:color w:val="000000"/>
          <w:lang w:val="ru" w:eastAsia="en-US"/>
        </w:rPr>
        <w:t>безопасности</w:t>
      </w:r>
      <w:r w:rsidRPr="00DE6051">
        <w:rPr>
          <w:color w:val="000000"/>
          <w:lang w:val="ru" w:eastAsia="en-US"/>
        </w:rPr>
        <w:t xml:space="preserve"> (</w:t>
      </w:r>
      <w:r w:rsidR="00EE7329" w:rsidRPr="003D4717">
        <w:rPr>
          <w:lang w:val="ru" w:eastAsia="en-US"/>
        </w:rPr>
        <w:t>3.1.14</w:t>
      </w:r>
      <w:r w:rsidRPr="00DE6051">
        <w:rPr>
          <w:color w:val="000000"/>
          <w:lang w:val="ru" w:eastAsia="en-US"/>
        </w:rPr>
        <w:t xml:space="preserve">), которые могут нанести ущерб </w:t>
      </w:r>
      <w:r w:rsidRPr="003D4717">
        <w:rPr>
          <w:color w:val="000000"/>
          <w:lang w:val="ru" w:eastAsia="en-US"/>
        </w:rPr>
        <w:t>активам</w:t>
      </w:r>
      <w:r w:rsidRPr="00DE6051">
        <w:rPr>
          <w:color w:val="000000"/>
          <w:lang w:val="ru" w:eastAsia="en-US"/>
        </w:rPr>
        <w:t xml:space="preserve"> организации (</w:t>
      </w:r>
      <w:r w:rsidRPr="003D4717">
        <w:rPr>
          <w:lang w:val="ru" w:eastAsia="en-US"/>
        </w:rPr>
        <w:t>3.1.2</w:t>
      </w:r>
      <w:r w:rsidRPr="00DE6051">
        <w:rPr>
          <w:color w:val="000000"/>
          <w:lang w:val="ru" w:eastAsia="en-US"/>
        </w:rPr>
        <w:t>) или поставить под угрозу ее деятельность</w:t>
      </w:r>
      <w:r w:rsidR="007236CF">
        <w:rPr>
          <w:color w:val="000000"/>
          <w:lang w:val="ru" w:eastAsia="en-US"/>
        </w:rPr>
        <w:t>.</w:t>
      </w:r>
    </w:p>
    <w:p w14:paraId="28665261" w14:textId="77777777" w:rsidR="007236CF" w:rsidRPr="00DE6051" w:rsidRDefault="007236CF" w:rsidP="00DF35B7">
      <w:pPr>
        <w:tabs>
          <w:tab w:val="left" w:pos="2977"/>
        </w:tabs>
        <w:autoSpaceDE w:val="0"/>
        <w:autoSpaceDN w:val="0"/>
        <w:adjustRightInd w:val="0"/>
        <w:ind w:firstLine="567"/>
        <w:jc w:val="both"/>
        <w:rPr>
          <w:color w:val="000000"/>
          <w:lang w:eastAsia="en-US"/>
        </w:rPr>
      </w:pPr>
    </w:p>
    <w:p w14:paraId="4DC0923B" w14:textId="49C7D7DA" w:rsidR="00DE6051" w:rsidRDefault="007236CF"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w:t>
      </w:r>
      <w:r w:rsidR="0055191B" w:rsidRPr="00DE6051">
        <w:rPr>
          <w:color w:val="000000"/>
          <w:sz w:val="20"/>
          <w:szCs w:val="20"/>
          <w:lang w:val="ru" w:eastAsia="en-US"/>
        </w:rPr>
        <w:t>27035–1</w:t>
      </w:r>
      <w:r w:rsidR="00DE6051" w:rsidRPr="00DE6051">
        <w:rPr>
          <w:color w:val="000000"/>
          <w:sz w:val="20"/>
          <w:szCs w:val="20"/>
          <w:lang w:val="ru" w:eastAsia="en-US"/>
        </w:rPr>
        <w:t>:2016, 3.4</w:t>
      </w:r>
      <w:r>
        <w:rPr>
          <w:color w:val="000000"/>
          <w:sz w:val="20"/>
          <w:szCs w:val="20"/>
          <w:lang w:val="ru" w:eastAsia="en-US"/>
        </w:rPr>
        <w:t>.</w:t>
      </w:r>
    </w:p>
    <w:p w14:paraId="0D697E9F" w14:textId="77777777" w:rsidR="00EE7329" w:rsidRPr="00BA4E02" w:rsidRDefault="00EE7329" w:rsidP="00DF35B7">
      <w:pPr>
        <w:tabs>
          <w:tab w:val="left" w:pos="2977"/>
        </w:tabs>
        <w:autoSpaceDE w:val="0"/>
        <w:autoSpaceDN w:val="0"/>
        <w:adjustRightInd w:val="0"/>
        <w:ind w:firstLine="567"/>
        <w:jc w:val="both"/>
        <w:rPr>
          <w:color w:val="000000"/>
          <w:sz w:val="20"/>
          <w:szCs w:val="20"/>
          <w:lang w:val="ru" w:eastAsia="en-US"/>
        </w:rPr>
      </w:pPr>
    </w:p>
    <w:p w14:paraId="6C05C3B6" w14:textId="0E388C2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b/>
          <w:bCs/>
          <w:color w:val="000000"/>
          <w:lang w:val="ru" w:eastAsia="en-US"/>
        </w:rPr>
        <w:t>3.1.16</w:t>
      </w:r>
      <w:r w:rsidR="005D5A9F" w:rsidRPr="005D5A9F">
        <w:rPr>
          <w:b/>
          <w:bCs/>
          <w:color w:val="000000"/>
          <w:lang w:val="ru" w:eastAsia="en-US"/>
        </w:rPr>
        <w:t xml:space="preserve"> </w:t>
      </w:r>
      <w:r w:rsidR="00913B8E">
        <w:rPr>
          <w:b/>
          <w:bCs/>
          <w:color w:val="000000"/>
          <w:lang w:val="ru" w:eastAsia="en-US"/>
        </w:rPr>
        <w:t>М</w:t>
      </w:r>
      <w:r w:rsidR="00913B8E" w:rsidRPr="00DE6051">
        <w:rPr>
          <w:b/>
          <w:bCs/>
          <w:color w:val="000000"/>
          <w:lang w:val="ru" w:eastAsia="en-US"/>
        </w:rPr>
        <w:t xml:space="preserve">енеджмент </w:t>
      </w:r>
      <w:r w:rsidRPr="00DE6051">
        <w:rPr>
          <w:b/>
          <w:bCs/>
          <w:color w:val="000000"/>
          <w:lang w:val="ru" w:eastAsia="en-US"/>
        </w:rPr>
        <w:t>инцидентов информационной безопасности</w:t>
      </w:r>
      <w:r w:rsidR="005D5A9F" w:rsidRPr="005D5A9F">
        <w:rPr>
          <w:b/>
          <w:bCs/>
          <w:color w:val="000000"/>
          <w:lang w:val="ru" w:eastAsia="en-US"/>
        </w:rPr>
        <w:t xml:space="preserve"> </w:t>
      </w:r>
      <w:r w:rsidR="00913B8E" w:rsidRPr="003D4717">
        <w:rPr>
          <w:color w:val="000000"/>
          <w:lang w:val="ru" w:eastAsia="en-US"/>
        </w:rPr>
        <w:t>(</w:t>
      </w:r>
      <w:r w:rsidR="0055191B" w:rsidRPr="003D4717">
        <w:rPr>
          <w:color w:val="000000"/>
          <w:lang w:val="ru" w:eastAsia="en-US"/>
        </w:rPr>
        <w:t>information security incident management</w:t>
      </w:r>
      <w:r w:rsidR="00913B8E" w:rsidRPr="003D4717">
        <w:rPr>
          <w:color w:val="000000"/>
          <w:lang w:val="ru" w:eastAsia="en-US"/>
        </w:rPr>
        <w:t>):</w:t>
      </w:r>
      <w:r w:rsidR="00913B8E">
        <w:rPr>
          <w:b/>
          <w:bCs/>
          <w:color w:val="000000"/>
          <w:lang w:val="ru" w:eastAsia="en-US"/>
        </w:rPr>
        <w:t xml:space="preserve"> </w:t>
      </w:r>
      <w:r w:rsidR="00913B8E">
        <w:rPr>
          <w:color w:val="000000"/>
          <w:lang w:val="ru" w:eastAsia="en-US"/>
        </w:rPr>
        <w:t>О</w:t>
      </w:r>
      <w:r w:rsidRPr="00DE6051">
        <w:rPr>
          <w:color w:val="000000"/>
          <w:lang w:val="ru" w:eastAsia="en-US"/>
        </w:rPr>
        <w:t xml:space="preserve">существление последовательного и эффективного подхода к обработке </w:t>
      </w:r>
      <w:r w:rsidRPr="003D4717">
        <w:rPr>
          <w:color w:val="000000"/>
          <w:lang w:val="ru" w:eastAsia="en-US"/>
        </w:rPr>
        <w:t>инцидентов</w:t>
      </w:r>
      <w:r w:rsidRPr="00DE6051">
        <w:rPr>
          <w:i/>
          <w:iCs/>
          <w:color w:val="000000"/>
          <w:lang w:val="ru" w:eastAsia="en-US"/>
        </w:rPr>
        <w:t xml:space="preserve"> </w:t>
      </w:r>
      <w:r w:rsidRPr="003D4717">
        <w:rPr>
          <w:color w:val="000000"/>
          <w:lang w:val="ru" w:eastAsia="en-US"/>
        </w:rPr>
        <w:t>информационной безопасности</w:t>
      </w:r>
      <w:r w:rsidRPr="00DE6051">
        <w:rPr>
          <w:color w:val="000000"/>
          <w:lang w:val="ru" w:eastAsia="en-US"/>
        </w:rPr>
        <w:t xml:space="preserve"> (</w:t>
      </w:r>
      <w:r w:rsidR="0055191B" w:rsidRPr="003D4717">
        <w:rPr>
          <w:lang w:val="ru" w:eastAsia="en-US"/>
        </w:rPr>
        <w:t>3.1.15</w:t>
      </w:r>
      <w:r w:rsidRPr="00DE6051">
        <w:rPr>
          <w:color w:val="000000"/>
          <w:lang w:val="ru" w:eastAsia="en-US"/>
        </w:rPr>
        <w:t>)</w:t>
      </w:r>
      <w:r w:rsidR="0055191B">
        <w:rPr>
          <w:color w:val="000000"/>
          <w:lang w:val="ru" w:eastAsia="en-US"/>
        </w:rPr>
        <w:t>.</w:t>
      </w:r>
    </w:p>
    <w:p w14:paraId="33EF0845" w14:textId="77777777" w:rsidR="0055191B" w:rsidRDefault="0055191B" w:rsidP="00DF35B7">
      <w:pPr>
        <w:tabs>
          <w:tab w:val="left" w:pos="2977"/>
        </w:tabs>
        <w:autoSpaceDE w:val="0"/>
        <w:autoSpaceDN w:val="0"/>
        <w:adjustRightInd w:val="0"/>
        <w:ind w:firstLine="567"/>
        <w:jc w:val="both"/>
        <w:rPr>
          <w:color w:val="000000"/>
          <w:sz w:val="20"/>
          <w:szCs w:val="20"/>
          <w:lang w:val="ru" w:eastAsia="en-US"/>
        </w:rPr>
      </w:pPr>
    </w:p>
    <w:p w14:paraId="34320006" w14:textId="45277983" w:rsidR="00DE6051" w:rsidRDefault="0055191B"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w:t>
      </w:r>
      <w:r w:rsidRPr="00DE6051">
        <w:rPr>
          <w:color w:val="000000"/>
          <w:sz w:val="20"/>
          <w:szCs w:val="20"/>
          <w:lang w:val="ru" w:eastAsia="en-US"/>
        </w:rPr>
        <w:t>27035–1</w:t>
      </w:r>
      <w:r w:rsidR="00DE6051" w:rsidRPr="00DE6051">
        <w:rPr>
          <w:color w:val="000000"/>
          <w:sz w:val="20"/>
          <w:szCs w:val="20"/>
          <w:lang w:val="ru" w:eastAsia="en-US"/>
        </w:rPr>
        <w:t>:2016, 3.5</w:t>
      </w:r>
      <w:r>
        <w:rPr>
          <w:color w:val="000000"/>
          <w:sz w:val="20"/>
          <w:szCs w:val="20"/>
          <w:lang w:val="ru" w:eastAsia="en-US"/>
        </w:rPr>
        <w:t>.</w:t>
      </w:r>
    </w:p>
    <w:p w14:paraId="4C594A1E" w14:textId="77777777" w:rsidR="0055191B" w:rsidRDefault="0055191B" w:rsidP="00DF35B7">
      <w:pPr>
        <w:tabs>
          <w:tab w:val="left" w:pos="2977"/>
        </w:tabs>
        <w:autoSpaceDE w:val="0"/>
        <w:autoSpaceDN w:val="0"/>
        <w:adjustRightInd w:val="0"/>
        <w:ind w:firstLine="567"/>
        <w:jc w:val="both"/>
        <w:rPr>
          <w:b/>
          <w:bCs/>
          <w:color w:val="000000"/>
          <w:lang w:val="ru" w:eastAsia="en-US"/>
        </w:rPr>
      </w:pPr>
      <w:bookmarkStart w:id="27" w:name="bookmark15"/>
    </w:p>
    <w:p w14:paraId="7B175F11" w14:textId="291D988E"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w:t>
      </w:r>
      <w:bookmarkEnd w:id="27"/>
      <w:r w:rsidRPr="00DE6051">
        <w:rPr>
          <w:b/>
          <w:bCs/>
          <w:color w:val="000000"/>
          <w:lang w:val="ru" w:eastAsia="en-US"/>
        </w:rPr>
        <w:t>.1.17</w:t>
      </w:r>
      <w:r w:rsidR="005D5A9F" w:rsidRPr="005D5A9F">
        <w:rPr>
          <w:b/>
          <w:bCs/>
          <w:color w:val="000000"/>
          <w:lang w:val="ru" w:eastAsia="en-US"/>
        </w:rPr>
        <w:t xml:space="preserve"> </w:t>
      </w:r>
      <w:r w:rsidR="001022B2">
        <w:rPr>
          <w:b/>
          <w:bCs/>
          <w:color w:val="000000"/>
          <w:lang w:val="ru" w:eastAsia="en-US"/>
        </w:rPr>
        <w:t>И</w:t>
      </w:r>
      <w:r w:rsidR="001022B2" w:rsidRPr="00DE6051">
        <w:rPr>
          <w:b/>
          <w:bCs/>
          <w:color w:val="000000"/>
          <w:lang w:val="ru" w:eastAsia="en-US"/>
        </w:rPr>
        <w:t xml:space="preserve">нформационная </w:t>
      </w:r>
      <w:r w:rsidRPr="00DE6051">
        <w:rPr>
          <w:b/>
          <w:bCs/>
          <w:color w:val="000000"/>
          <w:lang w:val="ru" w:eastAsia="en-US"/>
        </w:rPr>
        <w:t>система</w:t>
      </w:r>
      <w:r w:rsidR="005D5A9F" w:rsidRPr="005D5A9F">
        <w:rPr>
          <w:b/>
          <w:bCs/>
          <w:color w:val="000000"/>
          <w:lang w:val="ru" w:eastAsia="en-US"/>
        </w:rPr>
        <w:t xml:space="preserve"> </w:t>
      </w:r>
      <w:r w:rsidR="0055191B" w:rsidRPr="003D4717">
        <w:rPr>
          <w:color w:val="000000"/>
          <w:lang w:val="ru" w:eastAsia="en-US"/>
        </w:rPr>
        <w:t>(</w:t>
      </w:r>
      <w:r w:rsidR="001022B2" w:rsidRPr="003D4717">
        <w:rPr>
          <w:color w:val="000000"/>
          <w:lang w:val="ru" w:eastAsia="en-US"/>
        </w:rPr>
        <w:t>information system</w:t>
      </w:r>
      <w:r w:rsidR="0055191B" w:rsidRPr="003D4717">
        <w:rPr>
          <w:color w:val="000000"/>
          <w:lang w:val="ru" w:eastAsia="en-US"/>
        </w:rPr>
        <w:t>):</w:t>
      </w:r>
      <w:r w:rsidR="0055191B">
        <w:rPr>
          <w:b/>
          <w:bCs/>
          <w:color w:val="000000"/>
          <w:lang w:val="ru" w:eastAsia="en-US"/>
        </w:rPr>
        <w:t xml:space="preserve"> </w:t>
      </w:r>
      <w:r w:rsidR="0055191B">
        <w:rPr>
          <w:color w:val="000000"/>
          <w:lang w:val="ru" w:eastAsia="en-US"/>
        </w:rPr>
        <w:t>Н</w:t>
      </w:r>
      <w:r w:rsidRPr="00DE6051">
        <w:rPr>
          <w:color w:val="000000"/>
          <w:lang w:val="ru" w:eastAsia="en-US"/>
        </w:rPr>
        <w:t xml:space="preserve">абор приложений, службы, </w:t>
      </w:r>
      <w:r w:rsidRPr="003D4717">
        <w:rPr>
          <w:color w:val="000000"/>
          <w:lang w:val="ru" w:eastAsia="en-US"/>
        </w:rPr>
        <w:t>активы</w:t>
      </w:r>
      <w:r w:rsidRPr="00DE6051">
        <w:rPr>
          <w:color w:val="000000"/>
          <w:lang w:val="ru" w:eastAsia="en-US"/>
        </w:rPr>
        <w:t xml:space="preserve"> (</w:t>
      </w:r>
      <w:r w:rsidR="0055191B" w:rsidRPr="003D4717">
        <w:rPr>
          <w:lang w:val="ru" w:eastAsia="en-US"/>
        </w:rPr>
        <w:t>3.1.2</w:t>
      </w:r>
      <w:r w:rsidRPr="00DE6051">
        <w:rPr>
          <w:color w:val="000000"/>
          <w:lang w:val="ru" w:eastAsia="en-US"/>
        </w:rPr>
        <w:t>), связанные с информационными технологиями, или другие компоненты обработки информации</w:t>
      </w:r>
      <w:r w:rsidR="0055191B">
        <w:rPr>
          <w:color w:val="000000"/>
          <w:lang w:val="ru" w:eastAsia="en-US"/>
        </w:rPr>
        <w:t>.</w:t>
      </w:r>
    </w:p>
    <w:p w14:paraId="67EC784D" w14:textId="77777777" w:rsidR="0055191B" w:rsidRPr="00DE6051" w:rsidRDefault="0055191B" w:rsidP="00DF35B7">
      <w:pPr>
        <w:tabs>
          <w:tab w:val="left" w:pos="2977"/>
        </w:tabs>
        <w:autoSpaceDE w:val="0"/>
        <w:autoSpaceDN w:val="0"/>
        <w:adjustRightInd w:val="0"/>
        <w:ind w:firstLine="567"/>
        <w:jc w:val="both"/>
        <w:rPr>
          <w:color w:val="000000"/>
          <w:lang w:eastAsia="en-US"/>
        </w:rPr>
      </w:pPr>
    </w:p>
    <w:p w14:paraId="4AA70B1B" w14:textId="0F9B8AC2" w:rsidR="00DE6051" w:rsidRDefault="0055191B"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ISO/IEC 27000:2018, 3.35</w:t>
      </w:r>
      <w:r>
        <w:rPr>
          <w:color w:val="000000"/>
          <w:sz w:val="20"/>
          <w:szCs w:val="20"/>
          <w:lang w:val="ru" w:eastAsia="en-US"/>
        </w:rPr>
        <w:t>.</w:t>
      </w:r>
    </w:p>
    <w:p w14:paraId="1C7BD6D7" w14:textId="77777777" w:rsidR="0055191B" w:rsidRDefault="0055191B" w:rsidP="00DF35B7">
      <w:pPr>
        <w:tabs>
          <w:tab w:val="left" w:pos="2977"/>
        </w:tabs>
        <w:autoSpaceDE w:val="0"/>
        <w:autoSpaceDN w:val="0"/>
        <w:adjustRightInd w:val="0"/>
        <w:ind w:firstLine="567"/>
        <w:jc w:val="both"/>
        <w:rPr>
          <w:color w:val="000000"/>
          <w:sz w:val="20"/>
          <w:szCs w:val="20"/>
          <w:lang w:val="ru" w:eastAsia="en-US"/>
        </w:rPr>
      </w:pPr>
    </w:p>
    <w:p w14:paraId="28F648B8" w14:textId="2D5B04C6" w:rsidR="00DE6051" w:rsidRDefault="00DE6051" w:rsidP="00DF35B7">
      <w:pPr>
        <w:tabs>
          <w:tab w:val="left" w:pos="2977"/>
        </w:tabs>
        <w:autoSpaceDE w:val="0"/>
        <w:autoSpaceDN w:val="0"/>
        <w:adjustRightInd w:val="0"/>
        <w:ind w:firstLine="567"/>
        <w:jc w:val="both"/>
        <w:rPr>
          <w:color w:val="000000"/>
          <w:lang w:val="ru" w:eastAsia="en-US"/>
        </w:rPr>
      </w:pPr>
      <w:bookmarkStart w:id="28" w:name="bookmark16"/>
      <w:r w:rsidRPr="00DE6051">
        <w:rPr>
          <w:b/>
          <w:bCs/>
          <w:color w:val="000000"/>
          <w:lang w:val="ru" w:eastAsia="en-US"/>
        </w:rPr>
        <w:t>3</w:t>
      </w:r>
      <w:bookmarkEnd w:id="28"/>
      <w:r w:rsidRPr="00DE6051">
        <w:rPr>
          <w:b/>
          <w:bCs/>
          <w:color w:val="000000"/>
          <w:lang w:val="ru" w:eastAsia="en-US"/>
        </w:rPr>
        <w:t>.1.18</w:t>
      </w:r>
      <w:r w:rsidR="005D5A9F" w:rsidRPr="005D5A9F">
        <w:rPr>
          <w:b/>
          <w:bCs/>
          <w:color w:val="000000"/>
          <w:lang w:val="ru" w:eastAsia="en-US"/>
        </w:rPr>
        <w:t xml:space="preserve"> </w:t>
      </w:r>
      <w:r w:rsidR="00004391">
        <w:rPr>
          <w:b/>
          <w:bCs/>
          <w:color w:val="000000"/>
          <w:lang w:val="ru" w:eastAsia="en-US"/>
        </w:rPr>
        <w:t>З</w:t>
      </w:r>
      <w:r w:rsidR="00004391" w:rsidRPr="00DE6051">
        <w:rPr>
          <w:b/>
          <w:bCs/>
          <w:color w:val="000000"/>
          <w:lang w:val="ru" w:eastAsia="en-US"/>
        </w:rPr>
        <w:t xml:space="preserve">аинтересованная </w:t>
      </w:r>
      <w:r w:rsidRPr="00DE6051">
        <w:rPr>
          <w:b/>
          <w:bCs/>
          <w:color w:val="000000"/>
          <w:lang w:val="ru" w:eastAsia="en-US"/>
        </w:rPr>
        <w:t xml:space="preserve">сторона </w:t>
      </w:r>
      <w:r w:rsidRPr="003D4717">
        <w:rPr>
          <w:color w:val="000000"/>
          <w:lang w:val="ru" w:eastAsia="en-US"/>
        </w:rPr>
        <w:t>(interested party</w:t>
      </w:r>
      <w:r w:rsidR="00A36BB0" w:rsidRPr="003D4717">
        <w:rPr>
          <w:color w:val="000000"/>
          <w:lang w:val="ru" w:eastAsia="en-US"/>
        </w:rPr>
        <w:t>):</w:t>
      </w:r>
      <w:r w:rsidRPr="00DE6051">
        <w:rPr>
          <w:b/>
          <w:bCs/>
          <w:color w:val="000000"/>
          <w:lang w:val="ru" w:eastAsia="en-US"/>
        </w:rPr>
        <w:t xml:space="preserve"> </w:t>
      </w:r>
      <w:r w:rsidR="0056150F" w:rsidRPr="003D4717">
        <w:rPr>
          <w:color w:val="000000"/>
          <w:lang w:val="ru" w:eastAsia="en-US"/>
        </w:rPr>
        <w:t>Л</w:t>
      </w:r>
      <w:r w:rsidRPr="00DE6051">
        <w:rPr>
          <w:color w:val="000000"/>
          <w:lang w:val="ru" w:eastAsia="en-US"/>
        </w:rPr>
        <w:t>ицо или организация, которые могут влиять на осуществление деятельности или принятие решения, быть подверженными их влиянию или воспринимать себя в качестве последних</w:t>
      </w:r>
      <w:r w:rsidR="0056150F">
        <w:rPr>
          <w:color w:val="000000"/>
          <w:lang w:val="ru" w:eastAsia="en-US"/>
        </w:rPr>
        <w:t>.</w:t>
      </w:r>
    </w:p>
    <w:p w14:paraId="4A1BF385" w14:textId="77777777" w:rsidR="0056150F" w:rsidRPr="00DE6051" w:rsidRDefault="0056150F" w:rsidP="00DF35B7">
      <w:pPr>
        <w:tabs>
          <w:tab w:val="left" w:pos="2977"/>
        </w:tabs>
        <w:autoSpaceDE w:val="0"/>
        <w:autoSpaceDN w:val="0"/>
        <w:adjustRightInd w:val="0"/>
        <w:ind w:firstLine="567"/>
        <w:jc w:val="both"/>
        <w:rPr>
          <w:color w:val="000000"/>
          <w:lang w:eastAsia="en-US"/>
        </w:rPr>
      </w:pPr>
    </w:p>
    <w:p w14:paraId="0B509044" w14:textId="12775B3E" w:rsidR="00DE6051" w:rsidRDefault="0056150F"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ISO/IEC 27000:2018, 3.37</w:t>
      </w:r>
      <w:r>
        <w:rPr>
          <w:color w:val="000000"/>
          <w:sz w:val="20"/>
          <w:szCs w:val="20"/>
          <w:lang w:val="ru" w:eastAsia="en-US"/>
        </w:rPr>
        <w:t>.</w:t>
      </w:r>
    </w:p>
    <w:p w14:paraId="15EC270B" w14:textId="77777777" w:rsidR="0056150F" w:rsidRDefault="0056150F" w:rsidP="00DF35B7">
      <w:pPr>
        <w:tabs>
          <w:tab w:val="left" w:pos="2977"/>
        </w:tabs>
        <w:autoSpaceDE w:val="0"/>
        <w:autoSpaceDN w:val="0"/>
        <w:adjustRightInd w:val="0"/>
        <w:ind w:firstLine="567"/>
        <w:jc w:val="both"/>
        <w:rPr>
          <w:color w:val="000000"/>
          <w:sz w:val="20"/>
          <w:szCs w:val="20"/>
          <w:lang w:val="ru" w:eastAsia="en-US"/>
        </w:rPr>
      </w:pPr>
    </w:p>
    <w:p w14:paraId="008F5F0F" w14:textId="5C16B974"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3.1.19</w:t>
      </w:r>
      <w:r w:rsidR="00EB3627">
        <w:rPr>
          <w:b/>
          <w:bCs/>
          <w:color w:val="000000"/>
          <w:lang w:val="ru" w:eastAsia="en-US"/>
        </w:rPr>
        <w:t xml:space="preserve"> </w:t>
      </w:r>
      <w:r w:rsidR="00EB3627" w:rsidRPr="00EB3627">
        <w:rPr>
          <w:b/>
          <w:bCs/>
          <w:color w:val="000000"/>
          <w:lang w:val="ru" w:eastAsia="en-US"/>
        </w:rPr>
        <w:t>Безотказность</w:t>
      </w:r>
      <w:r w:rsidR="00EB3627">
        <w:rPr>
          <w:b/>
          <w:bCs/>
          <w:color w:val="000000"/>
          <w:lang w:val="ru" w:eastAsia="en-US"/>
        </w:rPr>
        <w:t xml:space="preserve"> </w:t>
      </w:r>
      <w:r w:rsidR="0056150F" w:rsidRPr="003D4717">
        <w:rPr>
          <w:color w:val="000000"/>
          <w:lang w:val="ru" w:eastAsia="en-US"/>
        </w:rPr>
        <w:t>(</w:t>
      </w:r>
      <w:r w:rsidR="00F912CB" w:rsidRPr="003D4717">
        <w:rPr>
          <w:color w:val="000000"/>
          <w:lang w:val="ru" w:eastAsia="en-US"/>
        </w:rPr>
        <w:t>non-repudiation</w:t>
      </w:r>
      <w:r w:rsidR="0056150F" w:rsidRPr="003D4717">
        <w:rPr>
          <w:color w:val="000000"/>
          <w:lang w:val="ru" w:eastAsia="en-US"/>
        </w:rPr>
        <w:t>):</w:t>
      </w:r>
      <w:r w:rsidR="0056150F">
        <w:rPr>
          <w:b/>
          <w:bCs/>
          <w:color w:val="000000"/>
          <w:lang w:val="ru" w:eastAsia="en-US"/>
        </w:rPr>
        <w:t xml:space="preserve"> </w:t>
      </w:r>
      <w:r w:rsidR="0056150F">
        <w:rPr>
          <w:color w:val="000000"/>
          <w:lang w:val="ru" w:eastAsia="en-US"/>
        </w:rPr>
        <w:t>С</w:t>
      </w:r>
      <w:r w:rsidRPr="00DE6051">
        <w:rPr>
          <w:color w:val="000000"/>
          <w:lang w:val="ru" w:eastAsia="en-US"/>
        </w:rPr>
        <w:t xml:space="preserve">пособность доказать наступление заявленного события или действия и </w:t>
      </w:r>
      <w:r w:rsidRPr="003D4717">
        <w:rPr>
          <w:color w:val="000000"/>
          <w:lang w:val="ru" w:eastAsia="en-US"/>
        </w:rPr>
        <w:t>субъектов</w:t>
      </w:r>
      <w:r w:rsidRPr="00DE6051">
        <w:rPr>
          <w:color w:val="000000"/>
          <w:lang w:val="ru" w:eastAsia="en-US"/>
        </w:rPr>
        <w:t>, его инициировавших (</w:t>
      </w:r>
      <w:r w:rsidR="0056150F" w:rsidRPr="003D4717">
        <w:rPr>
          <w:lang w:val="ru" w:eastAsia="en-US"/>
        </w:rPr>
        <w:t>3.1.11</w:t>
      </w:r>
      <w:r w:rsidRPr="00DE6051">
        <w:rPr>
          <w:color w:val="000000"/>
          <w:lang w:val="ru" w:eastAsia="en-US"/>
        </w:rPr>
        <w:t>)</w:t>
      </w:r>
      <w:r w:rsidR="0056150F">
        <w:rPr>
          <w:color w:val="000000"/>
          <w:lang w:val="ru" w:eastAsia="en-US"/>
        </w:rPr>
        <w:t>.</w:t>
      </w:r>
    </w:p>
    <w:p w14:paraId="14A27FBA" w14:textId="12DCF0C6" w:rsidR="00DE6051" w:rsidRPr="00DE6051" w:rsidRDefault="00DE6051" w:rsidP="00DF35B7">
      <w:pPr>
        <w:tabs>
          <w:tab w:val="left" w:pos="2977"/>
        </w:tabs>
        <w:autoSpaceDE w:val="0"/>
        <w:autoSpaceDN w:val="0"/>
        <w:adjustRightInd w:val="0"/>
        <w:ind w:firstLine="567"/>
        <w:jc w:val="both"/>
        <w:rPr>
          <w:color w:val="000000"/>
          <w:lang w:eastAsia="en-US"/>
        </w:rPr>
      </w:pPr>
      <w:bookmarkStart w:id="29" w:name="bookmark17"/>
      <w:r w:rsidRPr="00DE6051">
        <w:rPr>
          <w:b/>
          <w:bCs/>
          <w:color w:val="000000"/>
          <w:lang w:val="ru" w:eastAsia="en-US"/>
        </w:rPr>
        <w:t>3</w:t>
      </w:r>
      <w:bookmarkEnd w:id="29"/>
      <w:r w:rsidRPr="00DE6051">
        <w:rPr>
          <w:b/>
          <w:bCs/>
          <w:color w:val="000000"/>
          <w:lang w:val="ru" w:eastAsia="en-US"/>
        </w:rPr>
        <w:t>.1.20</w:t>
      </w:r>
      <w:r w:rsidR="005D5A9F" w:rsidRPr="005D5A9F">
        <w:rPr>
          <w:b/>
          <w:bCs/>
          <w:color w:val="000000"/>
          <w:lang w:val="ru" w:eastAsia="en-US"/>
        </w:rPr>
        <w:t xml:space="preserve"> </w:t>
      </w:r>
      <w:r w:rsidR="00F912CB">
        <w:rPr>
          <w:b/>
          <w:bCs/>
          <w:color w:val="000000"/>
          <w:lang w:val="ru" w:eastAsia="en-US"/>
        </w:rPr>
        <w:t>П</w:t>
      </w:r>
      <w:r w:rsidR="00F912CB" w:rsidRPr="00DE6051">
        <w:rPr>
          <w:b/>
          <w:bCs/>
          <w:color w:val="000000"/>
          <w:lang w:val="ru" w:eastAsia="en-US"/>
        </w:rPr>
        <w:t>ерсонал</w:t>
      </w:r>
      <w:r w:rsidR="00F912CB" w:rsidRPr="005D5A9F">
        <w:rPr>
          <w:b/>
          <w:bCs/>
          <w:color w:val="000000"/>
          <w:lang w:val="ru" w:eastAsia="en-US"/>
        </w:rPr>
        <w:t xml:space="preserve"> </w:t>
      </w:r>
      <w:r w:rsidR="00F912CB" w:rsidRPr="003D4717">
        <w:rPr>
          <w:color w:val="000000"/>
          <w:lang w:val="ru" w:eastAsia="en-US"/>
        </w:rPr>
        <w:t>(personnel):</w:t>
      </w:r>
      <w:r w:rsidR="00F912CB">
        <w:rPr>
          <w:b/>
          <w:bCs/>
          <w:color w:val="000000"/>
          <w:lang w:val="ru" w:eastAsia="en-US"/>
        </w:rPr>
        <w:t xml:space="preserve"> </w:t>
      </w:r>
      <w:r w:rsidR="00F912CB">
        <w:rPr>
          <w:color w:val="000000"/>
          <w:lang w:val="ru" w:eastAsia="en-US"/>
        </w:rPr>
        <w:t>Л</w:t>
      </w:r>
      <w:r w:rsidRPr="00DE6051">
        <w:rPr>
          <w:color w:val="000000"/>
          <w:lang w:val="ru" w:eastAsia="en-US"/>
        </w:rPr>
        <w:t>ица, выполняющие работу под руководством организации</w:t>
      </w:r>
      <w:r w:rsidR="00F912CB">
        <w:rPr>
          <w:color w:val="000000"/>
          <w:lang w:val="ru" w:eastAsia="en-US"/>
        </w:rPr>
        <w:t>.</w:t>
      </w:r>
    </w:p>
    <w:p w14:paraId="390AC269" w14:textId="77777777" w:rsidR="00DE6051" w:rsidRPr="00C50B78" w:rsidRDefault="00DE6051" w:rsidP="00DF35B7">
      <w:pPr>
        <w:tabs>
          <w:tab w:val="left" w:pos="2977"/>
        </w:tabs>
        <w:autoSpaceDE w:val="0"/>
        <w:autoSpaceDN w:val="0"/>
        <w:adjustRightInd w:val="0"/>
        <w:ind w:firstLine="567"/>
        <w:jc w:val="both"/>
        <w:rPr>
          <w:color w:val="000000"/>
          <w:lang w:eastAsia="en-US"/>
        </w:rPr>
      </w:pPr>
    </w:p>
    <w:p w14:paraId="6CD106B1" w14:textId="41F566ED" w:rsidR="00DE6051" w:rsidRPr="00DE6051" w:rsidRDefault="0007752B"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lastRenderedPageBreak/>
        <w:t xml:space="preserve">Примечание </w:t>
      </w:r>
      <w:r w:rsidR="00DE6051" w:rsidRPr="00DE6051">
        <w:rPr>
          <w:color w:val="000000"/>
          <w:sz w:val="20"/>
          <w:szCs w:val="22"/>
          <w:lang w:val="ru" w:eastAsia="en-US"/>
        </w:rPr>
        <w:t>1 к определению</w:t>
      </w:r>
      <w:r w:rsidR="00F912CB">
        <w:rPr>
          <w:color w:val="000000"/>
          <w:sz w:val="20"/>
          <w:szCs w:val="22"/>
          <w:lang w:val="ru" w:eastAsia="en-US"/>
        </w:rPr>
        <w:t xml:space="preserve"> - </w:t>
      </w:r>
      <w:r w:rsidR="00DE6051" w:rsidRPr="00DE6051">
        <w:rPr>
          <w:color w:val="000000"/>
          <w:sz w:val="20"/>
          <w:szCs w:val="22"/>
          <w:lang w:val="ru" w:eastAsia="en-US"/>
        </w:rPr>
        <w:t>Понятие «персонал» включает членов организации, таких как руководящий орган, высшее руководство, сотрудники, временный персонал, подрядчики и добровольцы.</w:t>
      </w:r>
    </w:p>
    <w:p w14:paraId="29FA9842"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bookmarkStart w:id="30" w:name="bookmark18"/>
    </w:p>
    <w:p w14:paraId="58954175" w14:textId="5405594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b/>
          <w:bCs/>
          <w:color w:val="000000"/>
          <w:lang w:val="ru" w:eastAsia="en-US"/>
        </w:rPr>
        <w:t>3</w:t>
      </w:r>
      <w:bookmarkEnd w:id="30"/>
      <w:r w:rsidRPr="00DE6051">
        <w:rPr>
          <w:b/>
          <w:bCs/>
          <w:color w:val="000000"/>
          <w:lang w:val="ru" w:eastAsia="en-US"/>
        </w:rPr>
        <w:t>.1.21</w:t>
      </w:r>
      <w:r w:rsidR="005D5A9F" w:rsidRPr="005D5A9F">
        <w:rPr>
          <w:b/>
          <w:bCs/>
          <w:color w:val="000000"/>
          <w:lang w:val="ru" w:eastAsia="en-US"/>
        </w:rPr>
        <w:t xml:space="preserve"> </w:t>
      </w:r>
      <w:r w:rsidR="00126897">
        <w:rPr>
          <w:b/>
          <w:bCs/>
          <w:color w:val="000000"/>
          <w:lang w:val="ru" w:eastAsia="en-US"/>
        </w:rPr>
        <w:t>П</w:t>
      </w:r>
      <w:r w:rsidR="00126897" w:rsidRPr="00DE6051">
        <w:rPr>
          <w:b/>
          <w:bCs/>
          <w:color w:val="000000"/>
          <w:lang w:val="ru" w:eastAsia="en-US"/>
        </w:rPr>
        <w:t xml:space="preserve">ерсональные </w:t>
      </w:r>
      <w:r w:rsidRPr="00DE6051">
        <w:rPr>
          <w:b/>
          <w:bCs/>
          <w:color w:val="000000"/>
          <w:lang w:val="ru" w:eastAsia="en-US"/>
        </w:rPr>
        <w:t xml:space="preserve">данные </w:t>
      </w:r>
      <w:r w:rsidR="00A05204" w:rsidRPr="003D4717">
        <w:rPr>
          <w:color w:val="000000"/>
          <w:lang w:val="ru" w:eastAsia="en-US"/>
        </w:rPr>
        <w:t xml:space="preserve">(Пд) </w:t>
      </w:r>
      <w:r w:rsidR="008B5055" w:rsidRPr="003D4717">
        <w:rPr>
          <w:color w:val="000000"/>
          <w:lang w:val="ru" w:eastAsia="en-US"/>
        </w:rPr>
        <w:t>(personally identifiable information):</w:t>
      </w:r>
      <w:r w:rsidR="008B5055">
        <w:rPr>
          <w:b/>
          <w:bCs/>
          <w:color w:val="000000"/>
          <w:lang w:val="ru" w:eastAsia="en-US"/>
        </w:rPr>
        <w:t xml:space="preserve"> </w:t>
      </w:r>
      <w:r w:rsidR="00A05204">
        <w:rPr>
          <w:color w:val="000000"/>
          <w:lang w:val="ru" w:eastAsia="en-US"/>
        </w:rPr>
        <w:t>Л</w:t>
      </w:r>
      <w:r w:rsidR="00A05204" w:rsidRPr="00DE6051">
        <w:rPr>
          <w:color w:val="000000"/>
          <w:lang w:val="ru" w:eastAsia="en-US"/>
        </w:rPr>
        <w:t xml:space="preserve">юбая </w:t>
      </w:r>
      <w:r w:rsidRPr="00DE6051">
        <w:rPr>
          <w:color w:val="000000"/>
          <w:lang w:val="ru" w:eastAsia="en-US"/>
        </w:rPr>
        <w:t>информация, которая (a) может быть использована для установления связи между этой информацией и физическим лицом, к кому относится такая информация, или (b) прямо или косвенно может быть отнесена к физическому лицу.</w:t>
      </w:r>
    </w:p>
    <w:p w14:paraId="70FD094E"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365AF371" w14:textId="68C9CEFB" w:rsidR="00DE6051" w:rsidRPr="00DE6051" w:rsidRDefault="0007752B" w:rsidP="00DF35B7">
      <w:pPr>
        <w:tabs>
          <w:tab w:val="left" w:pos="2977"/>
        </w:tabs>
        <w:autoSpaceDE w:val="0"/>
        <w:autoSpaceDN w:val="0"/>
        <w:adjustRightInd w:val="0"/>
        <w:ind w:firstLine="567"/>
        <w:jc w:val="both"/>
        <w:rPr>
          <w:color w:val="000000"/>
          <w:sz w:val="20"/>
          <w:szCs w:val="22"/>
          <w:lang w:eastAsia="en-US"/>
        </w:rPr>
      </w:pPr>
      <w:r w:rsidRPr="0007752B">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A05204">
        <w:rPr>
          <w:color w:val="000000"/>
          <w:sz w:val="20"/>
          <w:szCs w:val="22"/>
          <w:lang w:val="ru" w:eastAsia="en-US"/>
        </w:rPr>
        <w:t xml:space="preserve"> - </w:t>
      </w:r>
      <w:r w:rsidR="00DE6051" w:rsidRPr="00DE6051">
        <w:rPr>
          <w:color w:val="000000"/>
          <w:sz w:val="20"/>
          <w:szCs w:val="22"/>
          <w:lang w:val="ru" w:eastAsia="en-US"/>
        </w:rPr>
        <w:t xml:space="preserve">«Физическое лицо» в определении – </w:t>
      </w:r>
      <w:r w:rsidR="00DE6051" w:rsidRPr="001251C9">
        <w:rPr>
          <w:color w:val="000000"/>
          <w:sz w:val="20"/>
          <w:szCs w:val="22"/>
          <w:lang w:val="ru" w:eastAsia="en-US"/>
        </w:rPr>
        <w:t xml:space="preserve">это </w:t>
      </w:r>
      <w:r w:rsidR="00DE6051" w:rsidRPr="003D4717">
        <w:rPr>
          <w:color w:val="000000"/>
          <w:sz w:val="20"/>
          <w:szCs w:val="22"/>
          <w:lang w:val="ru" w:eastAsia="en-US"/>
        </w:rPr>
        <w:t>субъект Пд</w:t>
      </w:r>
      <w:r w:rsidR="00DE6051" w:rsidRPr="00DE6051">
        <w:rPr>
          <w:color w:val="000000"/>
          <w:sz w:val="20"/>
          <w:szCs w:val="22"/>
          <w:lang w:val="ru" w:eastAsia="en-US"/>
        </w:rPr>
        <w:t xml:space="preserve"> </w:t>
      </w:r>
      <w:r w:rsidR="00DE6051" w:rsidRPr="00DE6051">
        <w:rPr>
          <w:color w:val="000000"/>
          <w:sz w:val="20"/>
          <w:szCs w:val="22"/>
          <w:u w:val="single"/>
          <w:lang w:val="ru" w:eastAsia="en-US"/>
        </w:rPr>
        <w:t>(</w:t>
      </w:r>
      <w:r w:rsidR="00A05204" w:rsidRPr="003D4717">
        <w:rPr>
          <w:sz w:val="20"/>
          <w:szCs w:val="22"/>
          <w:lang w:val="ru" w:eastAsia="en-US"/>
        </w:rPr>
        <w:t>3.1.22</w:t>
      </w:r>
      <w:r w:rsidR="00DE6051" w:rsidRPr="00DE6051">
        <w:rPr>
          <w:color w:val="000000"/>
          <w:sz w:val="20"/>
          <w:szCs w:val="22"/>
          <w:lang w:val="ru" w:eastAsia="en-US"/>
        </w:rPr>
        <w:t>). Чтобы определить, можно ли идентифицировать субъект Пд, следует принять во внимание все средства, которые могут быть разумно использованы заинтересованной стороной, владеющей данными, или любой другой стороной для установления связи между набором Пд и физическим лицом.</w:t>
      </w:r>
    </w:p>
    <w:p w14:paraId="4BF850AA" w14:textId="77777777" w:rsidR="000634EB" w:rsidRDefault="000634EB" w:rsidP="00DF35B7">
      <w:pPr>
        <w:tabs>
          <w:tab w:val="left" w:pos="2977"/>
        </w:tabs>
        <w:autoSpaceDE w:val="0"/>
        <w:autoSpaceDN w:val="0"/>
        <w:adjustRightInd w:val="0"/>
        <w:ind w:firstLine="567"/>
        <w:jc w:val="both"/>
        <w:rPr>
          <w:color w:val="000000"/>
          <w:sz w:val="20"/>
          <w:szCs w:val="20"/>
          <w:lang w:val="ru" w:eastAsia="en-US"/>
        </w:rPr>
      </w:pPr>
    </w:p>
    <w:p w14:paraId="7ECB8327" w14:textId="7D62A246" w:rsidR="00DE6051" w:rsidRDefault="001251C9"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ISO/IEC 29100:2011/Amd.1:2018, 2.9</w:t>
      </w:r>
      <w:r>
        <w:rPr>
          <w:color w:val="000000"/>
          <w:sz w:val="20"/>
          <w:szCs w:val="20"/>
          <w:lang w:val="ru" w:eastAsia="en-US"/>
        </w:rPr>
        <w:t>.</w:t>
      </w:r>
    </w:p>
    <w:p w14:paraId="2EFC3819" w14:textId="77777777" w:rsidR="001251C9" w:rsidRPr="0007752B" w:rsidRDefault="001251C9" w:rsidP="00DF35B7">
      <w:pPr>
        <w:tabs>
          <w:tab w:val="left" w:pos="2977"/>
        </w:tabs>
        <w:autoSpaceDE w:val="0"/>
        <w:autoSpaceDN w:val="0"/>
        <w:adjustRightInd w:val="0"/>
        <w:ind w:firstLine="567"/>
        <w:jc w:val="both"/>
        <w:rPr>
          <w:color w:val="000000"/>
          <w:sz w:val="20"/>
          <w:szCs w:val="20"/>
          <w:lang w:val="ru" w:eastAsia="en-US"/>
        </w:rPr>
      </w:pPr>
    </w:p>
    <w:p w14:paraId="052303A0" w14:textId="0F0CE4A3" w:rsidR="00DE6051" w:rsidRPr="00DE6051" w:rsidRDefault="00DE6051" w:rsidP="00DF35B7">
      <w:pPr>
        <w:tabs>
          <w:tab w:val="left" w:pos="2977"/>
        </w:tabs>
        <w:autoSpaceDE w:val="0"/>
        <w:autoSpaceDN w:val="0"/>
        <w:adjustRightInd w:val="0"/>
        <w:ind w:firstLine="567"/>
        <w:jc w:val="both"/>
        <w:rPr>
          <w:color w:val="000000"/>
          <w:lang w:eastAsia="en-US"/>
        </w:rPr>
      </w:pPr>
      <w:bookmarkStart w:id="31" w:name="bookmark19"/>
      <w:r w:rsidRPr="00DE6051">
        <w:rPr>
          <w:b/>
          <w:bCs/>
          <w:color w:val="000000"/>
          <w:lang w:val="ru" w:eastAsia="en-US"/>
        </w:rPr>
        <w:t>3</w:t>
      </w:r>
      <w:bookmarkEnd w:id="31"/>
      <w:r w:rsidRPr="00DE6051">
        <w:rPr>
          <w:b/>
          <w:bCs/>
          <w:color w:val="000000"/>
          <w:lang w:val="ru" w:eastAsia="en-US"/>
        </w:rPr>
        <w:t>.1.22</w:t>
      </w:r>
      <w:r w:rsidR="005D5A9F" w:rsidRPr="005D5A9F">
        <w:rPr>
          <w:b/>
          <w:bCs/>
          <w:color w:val="000000"/>
          <w:lang w:val="ru" w:eastAsia="en-US"/>
        </w:rPr>
        <w:t xml:space="preserve"> </w:t>
      </w:r>
      <w:r w:rsidR="001251C9">
        <w:rPr>
          <w:b/>
          <w:bCs/>
          <w:color w:val="000000"/>
          <w:lang w:val="ru" w:eastAsia="en-US"/>
        </w:rPr>
        <w:t>С</w:t>
      </w:r>
      <w:r w:rsidR="001251C9" w:rsidRPr="00DE6051">
        <w:rPr>
          <w:b/>
          <w:bCs/>
          <w:color w:val="000000"/>
          <w:lang w:val="ru" w:eastAsia="en-US"/>
        </w:rPr>
        <w:t xml:space="preserve">убъект </w:t>
      </w:r>
      <w:r w:rsidRPr="00DE6051">
        <w:rPr>
          <w:b/>
          <w:bCs/>
          <w:color w:val="000000"/>
          <w:lang w:val="ru" w:eastAsia="en-US"/>
        </w:rPr>
        <w:t>Пд</w:t>
      </w:r>
      <w:r w:rsidR="005D5A9F" w:rsidRPr="005D5A9F">
        <w:rPr>
          <w:b/>
          <w:bCs/>
          <w:color w:val="000000"/>
          <w:lang w:val="ru" w:eastAsia="en-US"/>
        </w:rPr>
        <w:t xml:space="preserve"> </w:t>
      </w:r>
      <w:r w:rsidR="00E60296" w:rsidRPr="003D4717">
        <w:rPr>
          <w:color w:val="000000"/>
          <w:lang w:val="ru" w:eastAsia="en-US"/>
        </w:rPr>
        <w:t>(PII principal):</w:t>
      </w:r>
      <w:r w:rsidR="00E60296">
        <w:rPr>
          <w:b/>
          <w:bCs/>
          <w:color w:val="000000"/>
          <w:lang w:val="ru" w:eastAsia="en-US"/>
        </w:rPr>
        <w:t xml:space="preserve"> </w:t>
      </w:r>
      <w:r w:rsidR="00E60296">
        <w:rPr>
          <w:color w:val="000000"/>
          <w:lang w:val="ru" w:eastAsia="en-US"/>
        </w:rPr>
        <w:t>Ф</w:t>
      </w:r>
      <w:r w:rsidRPr="00DE6051">
        <w:rPr>
          <w:color w:val="000000"/>
          <w:lang w:val="ru" w:eastAsia="en-US"/>
        </w:rPr>
        <w:t>изическое лицо, к которому</w:t>
      </w:r>
      <w:r w:rsidRPr="00DE6051">
        <w:rPr>
          <w:i/>
          <w:iCs/>
          <w:color w:val="000000"/>
          <w:lang w:val="ru" w:eastAsia="en-US"/>
        </w:rPr>
        <w:t xml:space="preserve"> </w:t>
      </w:r>
      <w:r w:rsidRPr="003D4717">
        <w:rPr>
          <w:color w:val="000000"/>
          <w:lang w:val="ru" w:eastAsia="en-US"/>
        </w:rPr>
        <w:t>относятся</w:t>
      </w:r>
      <w:r w:rsidRPr="00DE6051">
        <w:rPr>
          <w:i/>
          <w:iCs/>
          <w:color w:val="000000"/>
          <w:lang w:val="ru" w:eastAsia="en-US"/>
        </w:rPr>
        <w:t xml:space="preserve"> </w:t>
      </w:r>
      <w:r w:rsidRPr="003D4717">
        <w:rPr>
          <w:color w:val="000000"/>
          <w:lang w:val="ru" w:eastAsia="en-US"/>
        </w:rPr>
        <w:t>персональные данные</w:t>
      </w:r>
      <w:r w:rsidRPr="00DE6051">
        <w:rPr>
          <w:i/>
          <w:iCs/>
          <w:color w:val="000000"/>
          <w:lang w:val="ru" w:eastAsia="en-US"/>
        </w:rPr>
        <w:t xml:space="preserve"> </w:t>
      </w:r>
      <w:r w:rsidRPr="003D4717">
        <w:rPr>
          <w:color w:val="000000"/>
          <w:lang w:val="ru" w:eastAsia="en-US"/>
        </w:rPr>
        <w:t>(Пд)</w:t>
      </w:r>
      <w:r w:rsidRPr="00DE6051">
        <w:rPr>
          <w:i/>
          <w:iCs/>
          <w:color w:val="000000"/>
          <w:lang w:val="ru" w:eastAsia="en-US"/>
        </w:rPr>
        <w:t xml:space="preserve"> </w:t>
      </w:r>
      <w:r w:rsidRPr="00DE6051">
        <w:rPr>
          <w:color w:val="000000"/>
          <w:lang w:val="ru" w:eastAsia="en-US"/>
        </w:rPr>
        <w:t>(</w:t>
      </w:r>
      <w:r w:rsidR="00E60296" w:rsidRPr="003D4717">
        <w:rPr>
          <w:lang w:val="ru" w:eastAsia="en-US"/>
        </w:rPr>
        <w:t>3.1.21</w:t>
      </w:r>
      <w:r w:rsidRPr="00DE6051">
        <w:rPr>
          <w:color w:val="000000"/>
          <w:lang w:val="ru" w:eastAsia="en-US"/>
        </w:rPr>
        <w:t>)</w:t>
      </w:r>
      <w:r w:rsidR="00E60296">
        <w:rPr>
          <w:color w:val="000000"/>
          <w:lang w:val="ru" w:eastAsia="en-US"/>
        </w:rPr>
        <w:t>.</w:t>
      </w:r>
    </w:p>
    <w:p w14:paraId="2B4ECB32"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08D60E3D" w14:textId="6C8EF3B2" w:rsidR="00DE6051" w:rsidRDefault="0007752B" w:rsidP="00DF35B7">
      <w:pPr>
        <w:tabs>
          <w:tab w:val="left" w:pos="2977"/>
        </w:tabs>
        <w:autoSpaceDE w:val="0"/>
        <w:autoSpaceDN w:val="0"/>
        <w:adjustRightInd w:val="0"/>
        <w:ind w:firstLine="567"/>
        <w:jc w:val="both"/>
        <w:rPr>
          <w:color w:val="000000"/>
          <w:sz w:val="20"/>
          <w:szCs w:val="22"/>
          <w:lang w:val="ru"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9C16EC">
        <w:rPr>
          <w:color w:val="000000"/>
          <w:sz w:val="20"/>
          <w:szCs w:val="22"/>
          <w:lang w:val="ru" w:eastAsia="en-US"/>
        </w:rPr>
        <w:t xml:space="preserve"> -</w:t>
      </w:r>
      <w:r w:rsidR="00DE6051" w:rsidRPr="00DE6051">
        <w:rPr>
          <w:color w:val="000000"/>
          <w:sz w:val="20"/>
          <w:szCs w:val="22"/>
          <w:lang w:val="ru" w:eastAsia="en-US"/>
        </w:rPr>
        <w:t xml:space="preserve"> В зависимости от страны и конкретного закона о защите данных и конфиденциальности, вместо термина «субъект Пд» может также использоваться синоним «субъект данных».</w:t>
      </w:r>
    </w:p>
    <w:p w14:paraId="3BEF82E4" w14:textId="77777777" w:rsidR="000634EB" w:rsidRDefault="000634EB" w:rsidP="00DF35B7">
      <w:pPr>
        <w:tabs>
          <w:tab w:val="left" w:pos="2977"/>
        </w:tabs>
        <w:autoSpaceDE w:val="0"/>
        <w:autoSpaceDN w:val="0"/>
        <w:adjustRightInd w:val="0"/>
        <w:ind w:firstLine="567"/>
        <w:jc w:val="both"/>
        <w:rPr>
          <w:color w:val="000000"/>
          <w:sz w:val="20"/>
          <w:szCs w:val="20"/>
          <w:lang w:val="ru" w:eastAsia="en-US"/>
        </w:rPr>
      </w:pPr>
    </w:p>
    <w:p w14:paraId="1D78F474" w14:textId="029B640C" w:rsidR="00DE6051" w:rsidRDefault="009C16EC"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00DE6051" w:rsidRPr="00DE6051">
        <w:rPr>
          <w:color w:val="000000"/>
          <w:sz w:val="20"/>
          <w:szCs w:val="20"/>
          <w:lang w:val="ru" w:eastAsia="en-US"/>
        </w:rPr>
        <w:t xml:space="preserve"> ISO/IEC 29100:2011, 2.11</w:t>
      </w:r>
      <w:r>
        <w:rPr>
          <w:color w:val="000000"/>
          <w:sz w:val="20"/>
          <w:szCs w:val="20"/>
          <w:lang w:val="ru" w:eastAsia="en-US"/>
        </w:rPr>
        <w:t>.</w:t>
      </w:r>
    </w:p>
    <w:p w14:paraId="2D8C8AA9" w14:textId="77777777" w:rsidR="009C16EC" w:rsidRPr="00DE6051" w:rsidRDefault="009C16EC" w:rsidP="00DF35B7">
      <w:pPr>
        <w:tabs>
          <w:tab w:val="left" w:pos="2977"/>
        </w:tabs>
        <w:autoSpaceDE w:val="0"/>
        <w:autoSpaceDN w:val="0"/>
        <w:adjustRightInd w:val="0"/>
        <w:ind w:firstLine="567"/>
        <w:jc w:val="both"/>
        <w:rPr>
          <w:color w:val="000000"/>
          <w:sz w:val="20"/>
          <w:szCs w:val="20"/>
          <w:lang w:eastAsia="en-US"/>
        </w:rPr>
      </w:pPr>
    </w:p>
    <w:p w14:paraId="116568E1" w14:textId="20E01F88"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3.1.23</w:t>
      </w:r>
      <w:r w:rsidR="000B35ED">
        <w:rPr>
          <w:b/>
          <w:bCs/>
          <w:color w:val="000000"/>
          <w:lang w:val="ru" w:eastAsia="en-US"/>
        </w:rPr>
        <w:t xml:space="preserve"> </w:t>
      </w:r>
      <w:r w:rsidR="00757E0E">
        <w:rPr>
          <w:b/>
          <w:bCs/>
          <w:color w:val="000000"/>
          <w:lang w:val="ru" w:eastAsia="en-US"/>
        </w:rPr>
        <w:t>О</w:t>
      </w:r>
      <w:r w:rsidR="00757E0E" w:rsidRPr="00DE6051">
        <w:rPr>
          <w:b/>
          <w:bCs/>
          <w:color w:val="000000"/>
          <w:lang w:val="ru" w:eastAsia="en-US"/>
        </w:rPr>
        <w:t xml:space="preserve">бработчик </w:t>
      </w:r>
      <w:r w:rsidRPr="00DE6051">
        <w:rPr>
          <w:b/>
          <w:bCs/>
          <w:color w:val="000000"/>
          <w:lang w:val="ru" w:eastAsia="en-US"/>
        </w:rPr>
        <w:t>Пд</w:t>
      </w:r>
      <w:r w:rsidR="00644EB4">
        <w:rPr>
          <w:b/>
          <w:bCs/>
          <w:color w:val="000000"/>
          <w:lang w:val="ru" w:eastAsia="en-US"/>
        </w:rPr>
        <w:t xml:space="preserve"> </w:t>
      </w:r>
      <w:r w:rsidR="00644EB4" w:rsidRPr="003D4717">
        <w:rPr>
          <w:color w:val="000000"/>
          <w:lang w:val="ru" w:eastAsia="en-US"/>
        </w:rPr>
        <w:t>(PII processor):</w:t>
      </w:r>
      <w:r w:rsidR="000B35ED">
        <w:rPr>
          <w:b/>
          <w:bCs/>
          <w:color w:val="000000"/>
          <w:lang w:val="ru" w:eastAsia="en-US"/>
        </w:rPr>
        <w:t xml:space="preserve"> </w:t>
      </w:r>
      <w:r w:rsidR="00644EB4">
        <w:rPr>
          <w:color w:val="000000"/>
          <w:lang w:val="ru" w:eastAsia="en-US"/>
        </w:rPr>
        <w:t>З</w:t>
      </w:r>
      <w:r w:rsidRPr="00DE6051">
        <w:rPr>
          <w:color w:val="000000"/>
          <w:lang w:val="ru" w:eastAsia="en-US"/>
        </w:rPr>
        <w:t xml:space="preserve">аинтересованная сторона, которая обрабатывает </w:t>
      </w:r>
      <w:r w:rsidRPr="003D4717">
        <w:rPr>
          <w:color w:val="000000"/>
          <w:lang w:val="ru" w:eastAsia="en-US"/>
        </w:rPr>
        <w:t>персональные данные (Пд)</w:t>
      </w:r>
      <w:r w:rsidRPr="00DE6051">
        <w:rPr>
          <w:color w:val="000000"/>
          <w:lang w:val="ru" w:eastAsia="en-US"/>
        </w:rPr>
        <w:t xml:space="preserve"> (</w:t>
      </w:r>
      <w:r w:rsidR="00644EB4" w:rsidRPr="003D4717">
        <w:rPr>
          <w:lang w:val="ru" w:eastAsia="en-US"/>
        </w:rPr>
        <w:t>3.1.21</w:t>
      </w:r>
      <w:r w:rsidRPr="00DE6051">
        <w:rPr>
          <w:color w:val="000000"/>
          <w:lang w:val="ru" w:eastAsia="en-US"/>
        </w:rPr>
        <w:t>), от имени и в соответствии с инструкциями оператора Пд</w:t>
      </w:r>
      <w:r w:rsidR="005B28D1">
        <w:rPr>
          <w:color w:val="000000"/>
          <w:lang w:val="ru" w:eastAsia="en-US"/>
        </w:rPr>
        <w:t>.</w:t>
      </w:r>
    </w:p>
    <w:p w14:paraId="0123523B" w14:textId="77777777" w:rsidR="005B28D1" w:rsidRPr="00DE6051" w:rsidRDefault="005B28D1" w:rsidP="00DF35B7">
      <w:pPr>
        <w:tabs>
          <w:tab w:val="left" w:pos="2977"/>
        </w:tabs>
        <w:autoSpaceDE w:val="0"/>
        <w:autoSpaceDN w:val="0"/>
        <w:adjustRightInd w:val="0"/>
        <w:ind w:firstLine="567"/>
        <w:jc w:val="both"/>
        <w:rPr>
          <w:color w:val="000000"/>
          <w:lang w:eastAsia="en-US"/>
        </w:rPr>
      </w:pPr>
    </w:p>
    <w:p w14:paraId="7A754558" w14:textId="1E59CEBE" w:rsidR="00DE6051" w:rsidRDefault="005B28D1"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Pr="00DE6051">
        <w:rPr>
          <w:color w:val="000000"/>
          <w:sz w:val="20"/>
          <w:szCs w:val="20"/>
          <w:lang w:val="ru" w:eastAsia="en-US"/>
        </w:rPr>
        <w:t xml:space="preserve"> </w:t>
      </w:r>
      <w:r w:rsidR="00DE6051" w:rsidRPr="00DE6051">
        <w:rPr>
          <w:color w:val="000000"/>
          <w:sz w:val="20"/>
          <w:szCs w:val="20"/>
          <w:lang w:val="ru" w:eastAsia="en-US"/>
        </w:rPr>
        <w:t>ISO/IEC 29100:2011, 2.12</w:t>
      </w:r>
      <w:r>
        <w:rPr>
          <w:color w:val="000000"/>
          <w:sz w:val="20"/>
          <w:szCs w:val="20"/>
          <w:lang w:val="ru" w:eastAsia="en-US"/>
        </w:rPr>
        <w:t>.</w:t>
      </w:r>
    </w:p>
    <w:p w14:paraId="68FAF946" w14:textId="77777777" w:rsidR="005B28D1" w:rsidRPr="000B35ED" w:rsidRDefault="005B28D1" w:rsidP="00DF35B7">
      <w:pPr>
        <w:tabs>
          <w:tab w:val="left" w:pos="2977"/>
        </w:tabs>
        <w:autoSpaceDE w:val="0"/>
        <w:autoSpaceDN w:val="0"/>
        <w:adjustRightInd w:val="0"/>
        <w:ind w:firstLine="567"/>
        <w:jc w:val="both"/>
        <w:rPr>
          <w:color w:val="000000"/>
          <w:sz w:val="20"/>
          <w:szCs w:val="20"/>
          <w:lang w:val="ru" w:eastAsia="en-US"/>
        </w:rPr>
      </w:pPr>
    </w:p>
    <w:p w14:paraId="32F304D2" w14:textId="615EB3A9" w:rsidR="00DE6051" w:rsidRPr="00DE6051" w:rsidRDefault="00DE6051" w:rsidP="00DF35B7">
      <w:pPr>
        <w:tabs>
          <w:tab w:val="left" w:pos="2977"/>
        </w:tabs>
        <w:autoSpaceDE w:val="0"/>
        <w:autoSpaceDN w:val="0"/>
        <w:adjustRightInd w:val="0"/>
        <w:ind w:firstLine="567"/>
        <w:jc w:val="both"/>
        <w:rPr>
          <w:color w:val="000000"/>
          <w:lang w:eastAsia="en-US"/>
        </w:rPr>
      </w:pPr>
      <w:bookmarkStart w:id="32" w:name="bookmark20"/>
      <w:r w:rsidRPr="00DE6051">
        <w:rPr>
          <w:b/>
          <w:bCs/>
          <w:color w:val="000000"/>
          <w:lang w:val="ru" w:eastAsia="en-US"/>
        </w:rPr>
        <w:t>3</w:t>
      </w:r>
      <w:bookmarkEnd w:id="32"/>
      <w:r w:rsidRPr="00DE6051">
        <w:rPr>
          <w:b/>
          <w:bCs/>
          <w:color w:val="000000"/>
          <w:lang w:val="ru" w:eastAsia="en-US"/>
        </w:rPr>
        <w:t>.1.24</w:t>
      </w:r>
      <w:r w:rsidR="000B35ED">
        <w:rPr>
          <w:b/>
          <w:bCs/>
          <w:color w:val="000000"/>
          <w:lang w:val="ru" w:eastAsia="en-US"/>
        </w:rPr>
        <w:t xml:space="preserve"> </w:t>
      </w:r>
      <w:r w:rsidR="00FD14C0">
        <w:rPr>
          <w:b/>
          <w:bCs/>
          <w:color w:val="000000"/>
          <w:lang w:val="ru" w:eastAsia="en-US"/>
        </w:rPr>
        <w:t>П</w:t>
      </w:r>
      <w:r w:rsidR="00FD14C0" w:rsidRPr="00DE6051">
        <w:rPr>
          <w:b/>
          <w:bCs/>
          <w:color w:val="000000"/>
          <w:lang w:val="ru" w:eastAsia="en-US"/>
        </w:rPr>
        <w:t>олитика</w:t>
      </w:r>
      <w:r w:rsidR="00FD14C0">
        <w:rPr>
          <w:b/>
          <w:bCs/>
          <w:color w:val="000000"/>
          <w:lang w:val="ru" w:eastAsia="en-US"/>
        </w:rPr>
        <w:t xml:space="preserve"> </w:t>
      </w:r>
      <w:r w:rsidR="00FD14C0" w:rsidRPr="003D4717">
        <w:rPr>
          <w:color w:val="000000"/>
          <w:lang w:val="ru" w:eastAsia="en-US"/>
        </w:rPr>
        <w:t>(policy):</w:t>
      </w:r>
      <w:r w:rsidR="00FD14C0">
        <w:rPr>
          <w:b/>
          <w:bCs/>
          <w:color w:val="000000"/>
          <w:lang w:val="ru" w:eastAsia="en-US"/>
        </w:rPr>
        <w:t xml:space="preserve"> </w:t>
      </w:r>
      <w:r w:rsidR="00FD14C0">
        <w:rPr>
          <w:color w:val="000000"/>
          <w:lang w:val="ru" w:eastAsia="en-US"/>
        </w:rPr>
        <w:t>Н</w:t>
      </w:r>
      <w:r w:rsidRPr="00DE6051">
        <w:rPr>
          <w:color w:val="000000"/>
          <w:lang w:val="ru" w:eastAsia="en-US"/>
        </w:rPr>
        <w:t>амерения и направление развития организации, официально сформулированные высшим руководством</w:t>
      </w:r>
      <w:r w:rsidR="00FD14C0">
        <w:rPr>
          <w:color w:val="000000"/>
          <w:lang w:val="ru" w:eastAsia="en-US"/>
        </w:rPr>
        <w:t>.</w:t>
      </w:r>
    </w:p>
    <w:p w14:paraId="44E52DD1" w14:textId="77777777" w:rsidR="00FD14C0" w:rsidRDefault="00FD14C0" w:rsidP="00DF35B7">
      <w:pPr>
        <w:tabs>
          <w:tab w:val="left" w:pos="2977"/>
        </w:tabs>
        <w:autoSpaceDE w:val="0"/>
        <w:autoSpaceDN w:val="0"/>
        <w:adjustRightInd w:val="0"/>
        <w:ind w:firstLine="567"/>
        <w:jc w:val="both"/>
        <w:rPr>
          <w:color w:val="000000"/>
          <w:sz w:val="20"/>
          <w:szCs w:val="20"/>
          <w:lang w:val="ru" w:eastAsia="en-US"/>
        </w:rPr>
      </w:pPr>
    </w:p>
    <w:p w14:paraId="300CB6C5" w14:textId="78E7829A" w:rsidR="00DE6051" w:rsidRDefault="005B28D1"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Примечание - Взято из</w:t>
      </w:r>
      <w:r w:rsidRPr="00DE6051">
        <w:rPr>
          <w:color w:val="000000"/>
          <w:sz w:val="20"/>
          <w:szCs w:val="20"/>
          <w:lang w:val="ru" w:eastAsia="en-US"/>
        </w:rPr>
        <w:t xml:space="preserve"> </w:t>
      </w:r>
      <w:r w:rsidR="00DE6051" w:rsidRPr="00DE6051">
        <w:rPr>
          <w:color w:val="000000"/>
          <w:sz w:val="20"/>
          <w:szCs w:val="20"/>
          <w:lang w:val="ru" w:eastAsia="en-US"/>
        </w:rPr>
        <w:t>ISO/IEC 27000:2018, 3.53</w:t>
      </w:r>
      <w:r>
        <w:rPr>
          <w:color w:val="000000"/>
          <w:sz w:val="20"/>
          <w:szCs w:val="20"/>
          <w:lang w:val="ru" w:eastAsia="en-US"/>
        </w:rPr>
        <w:t>.</w:t>
      </w:r>
    </w:p>
    <w:p w14:paraId="4FF16E7C" w14:textId="77777777" w:rsidR="00FD14C0" w:rsidRDefault="00FD14C0" w:rsidP="00DF35B7">
      <w:pPr>
        <w:tabs>
          <w:tab w:val="left" w:pos="2977"/>
        </w:tabs>
        <w:autoSpaceDE w:val="0"/>
        <w:autoSpaceDN w:val="0"/>
        <w:adjustRightInd w:val="0"/>
        <w:ind w:firstLine="567"/>
        <w:jc w:val="both"/>
        <w:rPr>
          <w:color w:val="000000"/>
          <w:sz w:val="20"/>
          <w:szCs w:val="20"/>
          <w:lang w:val="ru" w:eastAsia="en-US"/>
        </w:rPr>
      </w:pPr>
    </w:p>
    <w:p w14:paraId="1C4CDFFF" w14:textId="549D068F" w:rsidR="00DE6051" w:rsidRPr="003D4717" w:rsidRDefault="00DE6051" w:rsidP="00DF35B7">
      <w:pPr>
        <w:tabs>
          <w:tab w:val="left" w:pos="2977"/>
        </w:tabs>
        <w:autoSpaceDE w:val="0"/>
        <w:autoSpaceDN w:val="0"/>
        <w:adjustRightInd w:val="0"/>
        <w:ind w:firstLine="567"/>
        <w:jc w:val="both"/>
        <w:rPr>
          <w:b/>
          <w:bCs/>
          <w:color w:val="000000"/>
          <w:lang w:val="ru" w:eastAsia="en-US"/>
        </w:rPr>
      </w:pPr>
      <w:r w:rsidRPr="00DE6051">
        <w:rPr>
          <w:b/>
          <w:bCs/>
          <w:color w:val="000000"/>
          <w:lang w:val="ru" w:eastAsia="en-US"/>
        </w:rPr>
        <w:t>3.1.25</w:t>
      </w:r>
      <w:r w:rsidR="000B35ED">
        <w:rPr>
          <w:b/>
          <w:bCs/>
          <w:color w:val="000000"/>
          <w:lang w:val="ru" w:eastAsia="en-US"/>
        </w:rPr>
        <w:t xml:space="preserve"> </w:t>
      </w:r>
      <w:r w:rsidR="00E85A6D">
        <w:rPr>
          <w:b/>
          <w:bCs/>
          <w:color w:val="000000"/>
          <w:lang w:val="ru" w:eastAsia="en-US"/>
        </w:rPr>
        <w:t>О</w:t>
      </w:r>
      <w:r w:rsidR="00E85A6D" w:rsidRPr="00DE6051">
        <w:rPr>
          <w:b/>
          <w:bCs/>
          <w:color w:val="000000"/>
          <w:lang w:val="ru" w:eastAsia="en-US"/>
        </w:rPr>
        <w:t xml:space="preserve">ценка </w:t>
      </w:r>
      <w:r w:rsidRPr="00DE6051">
        <w:rPr>
          <w:b/>
          <w:bCs/>
          <w:color w:val="000000"/>
          <w:lang w:val="ru" w:eastAsia="en-US"/>
        </w:rPr>
        <w:t>воздействия на конфиденциальность</w:t>
      </w:r>
      <w:r w:rsidR="000B35ED">
        <w:rPr>
          <w:b/>
          <w:bCs/>
          <w:color w:val="000000"/>
          <w:lang w:val="ru" w:eastAsia="en-US"/>
        </w:rPr>
        <w:t xml:space="preserve"> </w:t>
      </w:r>
      <w:r w:rsidRPr="00DE6051">
        <w:rPr>
          <w:b/>
          <w:bCs/>
          <w:color w:val="000000"/>
          <w:lang w:val="ru" w:eastAsia="en-US"/>
        </w:rPr>
        <w:t>ОВК</w:t>
      </w:r>
      <w:r w:rsidR="000B35ED">
        <w:rPr>
          <w:b/>
          <w:bCs/>
          <w:color w:val="000000"/>
          <w:lang w:val="ru" w:eastAsia="en-US"/>
        </w:rPr>
        <w:t xml:space="preserve"> </w:t>
      </w:r>
      <w:r w:rsidR="00E85A6D" w:rsidRPr="003D4717">
        <w:rPr>
          <w:color w:val="000000"/>
          <w:lang w:val="ru" w:eastAsia="en-US"/>
        </w:rPr>
        <w:t>(privacy impact assessment PIA):</w:t>
      </w:r>
      <w:r w:rsidR="00E85A6D">
        <w:rPr>
          <w:b/>
          <w:bCs/>
          <w:color w:val="000000"/>
          <w:lang w:val="ru" w:eastAsia="en-US"/>
        </w:rPr>
        <w:t xml:space="preserve"> </w:t>
      </w:r>
      <w:r w:rsidR="00E85A6D">
        <w:rPr>
          <w:color w:val="000000"/>
          <w:lang w:val="ru" w:eastAsia="en-US"/>
        </w:rPr>
        <w:t>О</w:t>
      </w:r>
      <w:r w:rsidRPr="00DE6051">
        <w:rPr>
          <w:color w:val="000000"/>
          <w:lang w:val="ru" w:eastAsia="en-US"/>
        </w:rPr>
        <w:t xml:space="preserve">бщий </w:t>
      </w:r>
      <w:r w:rsidRPr="003D4717">
        <w:rPr>
          <w:color w:val="000000"/>
          <w:lang w:val="ru" w:eastAsia="en-US"/>
        </w:rPr>
        <w:t>процесс</w:t>
      </w:r>
      <w:r w:rsidRPr="00DE6051">
        <w:rPr>
          <w:color w:val="000000"/>
          <w:lang w:val="ru" w:eastAsia="en-US"/>
        </w:rPr>
        <w:t xml:space="preserve"> </w:t>
      </w:r>
      <w:r w:rsidR="00FD14C0" w:rsidRPr="003D4717">
        <w:rPr>
          <w:lang w:val="ru" w:eastAsia="en-US"/>
        </w:rPr>
        <w:t>(3.1.27)</w:t>
      </w:r>
      <w:r w:rsidRPr="003D4717">
        <w:rPr>
          <w:lang w:val="ru" w:eastAsia="en-US"/>
        </w:rPr>
        <w:t xml:space="preserve"> </w:t>
      </w:r>
      <w:r w:rsidRPr="00DE6051">
        <w:rPr>
          <w:color w:val="000000"/>
          <w:lang w:val="ru" w:eastAsia="en-US"/>
        </w:rPr>
        <w:t xml:space="preserve">выявления, анализа, оценки, консультирования, информирования и планирования обработки потенциальных последствий для конфиденциальности в отношении обработки </w:t>
      </w:r>
      <w:r w:rsidRPr="003D4717">
        <w:rPr>
          <w:color w:val="000000"/>
          <w:lang w:val="ru" w:eastAsia="en-US"/>
        </w:rPr>
        <w:t>персональных данных (Пд)</w:t>
      </w:r>
      <w:r w:rsidRPr="00FD14C0">
        <w:rPr>
          <w:color w:val="000000"/>
          <w:lang w:val="ru" w:eastAsia="en-US"/>
        </w:rPr>
        <w:t xml:space="preserve"> </w:t>
      </w:r>
      <w:r w:rsidRPr="003D4717">
        <w:rPr>
          <w:lang w:val="ru" w:eastAsia="en-US"/>
        </w:rPr>
        <w:t>(</w:t>
      </w:r>
      <w:r w:rsidR="00FD14C0" w:rsidRPr="003D4717">
        <w:rPr>
          <w:lang w:val="ru" w:eastAsia="en-US"/>
        </w:rPr>
        <w:t>3.1.21</w:t>
      </w:r>
      <w:r w:rsidRPr="00FD14C0">
        <w:rPr>
          <w:color w:val="000000"/>
          <w:lang w:val="ru" w:eastAsia="en-US"/>
        </w:rPr>
        <w:t>), в рамках более широкой системы управления рисками организации</w:t>
      </w:r>
      <w:r w:rsidR="00FD14C0">
        <w:rPr>
          <w:color w:val="000000"/>
          <w:lang w:val="ru" w:eastAsia="en-US"/>
        </w:rPr>
        <w:t>.</w:t>
      </w:r>
    </w:p>
    <w:p w14:paraId="42F2FB5F" w14:textId="77777777" w:rsidR="00FD14C0" w:rsidRPr="00DE6051" w:rsidRDefault="00FD14C0" w:rsidP="00DF35B7">
      <w:pPr>
        <w:tabs>
          <w:tab w:val="left" w:pos="2977"/>
        </w:tabs>
        <w:autoSpaceDE w:val="0"/>
        <w:autoSpaceDN w:val="0"/>
        <w:adjustRightInd w:val="0"/>
        <w:ind w:firstLine="567"/>
        <w:jc w:val="both"/>
        <w:rPr>
          <w:color w:val="000000"/>
          <w:lang w:eastAsia="en-US"/>
        </w:rPr>
      </w:pPr>
    </w:p>
    <w:p w14:paraId="4C3A09E2" w14:textId="648A3DF6" w:rsidR="00DE6051" w:rsidRPr="000B35ED" w:rsidRDefault="00FD14C0"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ISO/IEC 29134:2017, 3.7, изменено — </w:t>
      </w:r>
      <w:r w:rsidR="00F35481" w:rsidRPr="00DE6051">
        <w:rPr>
          <w:color w:val="000000"/>
          <w:sz w:val="20"/>
          <w:szCs w:val="20"/>
          <w:lang w:val="ru" w:eastAsia="en-US"/>
        </w:rPr>
        <w:t xml:space="preserve">примечание </w:t>
      </w:r>
      <w:r w:rsidR="00DE6051" w:rsidRPr="00DE6051">
        <w:rPr>
          <w:color w:val="000000"/>
          <w:sz w:val="20"/>
          <w:szCs w:val="20"/>
          <w:lang w:val="ru" w:eastAsia="en-US"/>
        </w:rPr>
        <w:t>1 к определению удалено.</w:t>
      </w:r>
    </w:p>
    <w:p w14:paraId="6BD6A270" w14:textId="77777777" w:rsidR="000B35ED" w:rsidRPr="00DE6051" w:rsidRDefault="000B35ED" w:rsidP="00DF35B7">
      <w:pPr>
        <w:tabs>
          <w:tab w:val="left" w:pos="2977"/>
        </w:tabs>
        <w:autoSpaceDE w:val="0"/>
        <w:autoSpaceDN w:val="0"/>
        <w:adjustRightInd w:val="0"/>
        <w:ind w:firstLine="567"/>
        <w:jc w:val="both"/>
        <w:rPr>
          <w:color w:val="000000"/>
          <w:lang w:eastAsia="en-US"/>
        </w:rPr>
      </w:pPr>
    </w:p>
    <w:p w14:paraId="51ECD307" w14:textId="7403B43D"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3.1.26</w:t>
      </w:r>
      <w:r w:rsidR="000B35ED">
        <w:rPr>
          <w:b/>
          <w:bCs/>
          <w:color w:val="000000"/>
          <w:lang w:val="ru" w:eastAsia="en-US"/>
        </w:rPr>
        <w:t xml:space="preserve"> </w:t>
      </w:r>
      <w:r w:rsidR="001871BB">
        <w:rPr>
          <w:b/>
          <w:bCs/>
          <w:color w:val="000000"/>
          <w:lang w:val="ru" w:eastAsia="en-US"/>
        </w:rPr>
        <w:t>П</w:t>
      </w:r>
      <w:r w:rsidR="001871BB" w:rsidRPr="00DE6051">
        <w:rPr>
          <w:b/>
          <w:bCs/>
          <w:color w:val="000000"/>
          <w:lang w:val="ru" w:eastAsia="en-US"/>
        </w:rPr>
        <w:t>роцедура</w:t>
      </w:r>
      <w:r w:rsidR="001871BB">
        <w:rPr>
          <w:b/>
          <w:bCs/>
          <w:color w:val="000000"/>
          <w:lang w:val="ru" w:eastAsia="en-US"/>
        </w:rPr>
        <w:t xml:space="preserve"> </w:t>
      </w:r>
      <w:r w:rsidR="001871BB" w:rsidRPr="003D4717">
        <w:rPr>
          <w:color w:val="000000"/>
          <w:lang w:val="ru" w:eastAsia="en-US"/>
        </w:rPr>
        <w:t>(</w:t>
      </w:r>
      <w:r w:rsidR="0032186B" w:rsidRPr="003D4717">
        <w:rPr>
          <w:color w:val="000000"/>
          <w:lang w:val="ru" w:eastAsia="en-US"/>
        </w:rPr>
        <w:t>procedure</w:t>
      </w:r>
      <w:r w:rsidR="001871BB" w:rsidRPr="003D4717">
        <w:rPr>
          <w:color w:val="000000"/>
          <w:lang w:val="ru" w:eastAsia="en-US"/>
        </w:rPr>
        <w:t>):</w:t>
      </w:r>
      <w:r w:rsidR="001871BB">
        <w:rPr>
          <w:b/>
          <w:bCs/>
          <w:color w:val="000000"/>
          <w:lang w:val="ru" w:eastAsia="en-US"/>
        </w:rPr>
        <w:t xml:space="preserve"> </w:t>
      </w:r>
      <w:r w:rsidR="001871BB">
        <w:rPr>
          <w:color w:val="000000"/>
          <w:lang w:val="ru" w:eastAsia="en-US"/>
        </w:rPr>
        <w:t>У</w:t>
      </w:r>
      <w:r w:rsidRPr="00DE6051">
        <w:rPr>
          <w:color w:val="000000"/>
          <w:lang w:val="ru" w:eastAsia="en-US"/>
        </w:rPr>
        <w:t xml:space="preserve">становленный путь для осуществления деятельности или </w:t>
      </w:r>
      <w:r w:rsidRPr="003D4717">
        <w:rPr>
          <w:color w:val="000000"/>
          <w:lang w:val="ru" w:eastAsia="en-US"/>
        </w:rPr>
        <w:t>процесса</w:t>
      </w:r>
      <w:r w:rsidRPr="00DE6051">
        <w:rPr>
          <w:color w:val="000000"/>
          <w:lang w:val="ru" w:eastAsia="en-US"/>
        </w:rPr>
        <w:t xml:space="preserve"> (</w:t>
      </w:r>
      <w:r w:rsidR="003A3D3F" w:rsidRPr="003D4717">
        <w:rPr>
          <w:lang w:val="ru" w:eastAsia="en-US"/>
        </w:rPr>
        <w:t>3.1.27</w:t>
      </w:r>
      <w:r w:rsidRPr="00DE6051">
        <w:rPr>
          <w:color w:val="000000"/>
          <w:lang w:val="ru" w:eastAsia="en-US"/>
        </w:rPr>
        <w:t>)</w:t>
      </w:r>
      <w:r w:rsidR="003A3D3F">
        <w:rPr>
          <w:color w:val="000000"/>
          <w:lang w:val="ru" w:eastAsia="en-US"/>
        </w:rPr>
        <w:t>.</w:t>
      </w:r>
    </w:p>
    <w:p w14:paraId="6B337F86" w14:textId="77777777" w:rsidR="003A3D3F" w:rsidRPr="00DE6051" w:rsidRDefault="003A3D3F" w:rsidP="00DF35B7">
      <w:pPr>
        <w:tabs>
          <w:tab w:val="left" w:pos="2977"/>
        </w:tabs>
        <w:autoSpaceDE w:val="0"/>
        <w:autoSpaceDN w:val="0"/>
        <w:adjustRightInd w:val="0"/>
        <w:ind w:firstLine="567"/>
        <w:jc w:val="both"/>
        <w:rPr>
          <w:color w:val="000000"/>
          <w:lang w:eastAsia="en-US"/>
        </w:rPr>
      </w:pPr>
    </w:p>
    <w:p w14:paraId="05689C12" w14:textId="31233070" w:rsidR="00DE6051" w:rsidRDefault="003A3D3F"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из </w:t>
      </w:r>
      <w:r w:rsidR="00DE6051" w:rsidRPr="00DE6051">
        <w:rPr>
          <w:color w:val="000000"/>
          <w:sz w:val="20"/>
          <w:szCs w:val="20"/>
          <w:lang w:val="ru" w:eastAsia="en-US"/>
        </w:rPr>
        <w:t xml:space="preserve">ISO </w:t>
      </w:r>
      <w:r w:rsidR="004E5A12">
        <w:rPr>
          <w:color w:val="000000"/>
          <w:sz w:val="20"/>
          <w:szCs w:val="20"/>
          <w:lang w:val="ru" w:eastAsia="en-US"/>
        </w:rPr>
        <w:t>9000</w:t>
      </w:r>
      <w:r w:rsidR="005B2B0A">
        <w:rPr>
          <w:color w:val="000000"/>
          <w:sz w:val="20"/>
          <w:szCs w:val="20"/>
          <w:lang w:val="ru" w:eastAsia="en-US"/>
        </w:rPr>
        <w:t>:2015</w:t>
      </w:r>
      <w:r w:rsidR="00DE6051" w:rsidRPr="00DE6051">
        <w:rPr>
          <w:color w:val="000000"/>
          <w:sz w:val="20"/>
          <w:szCs w:val="20"/>
          <w:lang w:val="ru" w:eastAsia="en-US"/>
        </w:rPr>
        <w:t>, 3.</w:t>
      </w:r>
      <w:r w:rsidR="004E5A12">
        <w:rPr>
          <w:color w:val="000000"/>
          <w:sz w:val="20"/>
          <w:szCs w:val="20"/>
          <w:lang w:val="ru" w:eastAsia="en-US"/>
        </w:rPr>
        <w:t>4</w:t>
      </w:r>
      <w:r>
        <w:rPr>
          <w:color w:val="000000"/>
          <w:sz w:val="20"/>
          <w:szCs w:val="20"/>
          <w:lang w:val="ru" w:eastAsia="en-US"/>
        </w:rPr>
        <w:t>.</w:t>
      </w:r>
      <w:r w:rsidR="004E5A12">
        <w:rPr>
          <w:color w:val="000000"/>
          <w:sz w:val="20"/>
          <w:szCs w:val="20"/>
          <w:lang w:val="ru" w:eastAsia="en-US"/>
        </w:rPr>
        <w:t>5</w:t>
      </w:r>
    </w:p>
    <w:p w14:paraId="690473F5" w14:textId="77777777" w:rsidR="003A3D3F" w:rsidRPr="00DE6051" w:rsidRDefault="003A3D3F" w:rsidP="00DF35B7">
      <w:pPr>
        <w:tabs>
          <w:tab w:val="left" w:pos="2977"/>
        </w:tabs>
        <w:autoSpaceDE w:val="0"/>
        <w:autoSpaceDN w:val="0"/>
        <w:adjustRightInd w:val="0"/>
        <w:ind w:firstLine="567"/>
        <w:jc w:val="both"/>
        <w:rPr>
          <w:color w:val="000000"/>
          <w:sz w:val="20"/>
          <w:szCs w:val="20"/>
          <w:lang w:eastAsia="en-US"/>
        </w:rPr>
      </w:pPr>
    </w:p>
    <w:p w14:paraId="45DFF642" w14:textId="2BFDF654" w:rsidR="00DE6051" w:rsidRDefault="00DE6051" w:rsidP="00DF35B7">
      <w:pPr>
        <w:tabs>
          <w:tab w:val="left" w:pos="2977"/>
        </w:tabs>
        <w:autoSpaceDE w:val="0"/>
        <w:autoSpaceDN w:val="0"/>
        <w:adjustRightInd w:val="0"/>
        <w:ind w:firstLine="567"/>
        <w:jc w:val="both"/>
        <w:rPr>
          <w:color w:val="000000"/>
          <w:lang w:val="ru" w:eastAsia="en-US"/>
        </w:rPr>
      </w:pPr>
      <w:bookmarkStart w:id="33" w:name="bookmark21"/>
      <w:r w:rsidRPr="00DE6051">
        <w:rPr>
          <w:b/>
          <w:bCs/>
          <w:color w:val="000000"/>
          <w:lang w:val="ru" w:eastAsia="en-US"/>
        </w:rPr>
        <w:t>3</w:t>
      </w:r>
      <w:bookmarkEnd w:id="33"/>
      <w:r w:rsidRPr="00DE6051">
        <w:rPr>
          <w:b/>
          <w:bCs/>
          <w:color w:val="000000"/>
          <w:lang w:val="ru" w:eastAsia="en-US"/>
        </w:rPr>
        <w:t>.1.27</w:t>
      </w:r>
      <w:r w:rsidR="000B35ED">
        <w:rPr>
          <w:b/>
          <w:bCs/>
          <w:color w:val="000000"/>
          <w:lang w:val="ru" w:eastAsia="en-US"/>
        </w:rPr>
        <w:t xml:space="preserve"> </w:t>
      </w:r>
      <w:r w:rsidR="00C07964">
        <w:rPr>
          <w:b/>
          <w:bCs/>
          <w:color w:val="000000"/>
          <w:lang w:val="ru" w:eastAsia="en-US"/>
        </w:rPr>
        <w:t>П</w:t>
      </w:r>
      <w:r w:rsidR="00C07964" w:rsidRPr="00DE6051">
        <w:rPr>
          <w:b/>
          <w:bCs/>
          <w:color w:val="000000"/>
          <w:lang w:val="ru" w:eastAsia="en-US"/>
        </w:rPr>
        <w:t>роцесс</w:t>
      </w:r>
      <w:r w:rsidR="00C07964">
        <w:rPr>
          <w:b/>
          <w:bCs/>
          <w:color w:val="000000"/>
          <w:lang w:val="ru" w:eastAsia="en-US"/>
        </w:rPr>
        <w:t xml:space="preserve"> </w:t>
      </w:r>
      <w:r w:rsidR="00C07964" w:rsidRPr="003D4717">
        <w:rPr>
          <w:color w:val="000000"/>
          <w:lang w:val="ru" w:eastAsia="en-US"/>
        </w:rPr>
        <w:t>(process):</w:t>
      </w:r>
      <w:r w:rsidR="00C07964">
        <w:rPr>
          <w:b/>
          <w:bCs/>
          <w:color w:val="000000"/>
          <w:lang w:val="ru" w:eastAsia="en-US"/>
        </w:rPr>
        <w:t xml:space="preserve"> </w:t>
      </w:r>
      <w:r w:rsidR="00C07964">
        <w:rPr>
          <w:color w:val="000000"/>
          <w:lang w:val="ru" w:eastAsia="en-US"/>
        </w:rPr>
        <w:t>С</w:t>
      </w:r>
      <w:r w:rsidR="00C07964" w:rsidRPr="00DE6051">
        <w:rPr>
          <w:color w:val="000000"/>
          <w:lang w:val="ru" w:eastAsia="en-US"/>
        </w:rPr>
        <w:t xml:space="preserve">овокупность </w:t>
      </w:r>
      <w:r w:rsidRPr="00DE6051">
        <w:rPr>
          <w:color w:val="000000"/>
          <w:lang w:val="ru" w:eastAsia="en-US"/>
        </w:rPr>
        <w:t>взаимосвязанных или взаимодействующих видов деятельности, которая преобразует входы в выходы</w:t>
      </w:r>
      <w:r w:rsidR="00BD274A">
        <w:rPr>
          <w:color w:val="000000"/>
          <w:lang w:val="ru" w:eastAsia="en-US"/>
        </w:rPr>
        <w:t>.</w:t>
      </w:r>
    </w:p>
    <w:p w14:paraId="75735E7F" w14:textId="77777777" w:rsidR="00BD274A" w:rsidRPr="00DE6051" w:rsidRDefault="00BD274A" w:rsidP="00DF35B7">
      <w:pPr>
        <w:tabs>
          <w:tab w:val="left" w:pos="2977"/>
        </w:tabs>
        <w:autoSpaceDE w:val="0"/>
        <w:autoSpaceDN w:val="0"/>
        <w:adjustRightInd w:val="0"/>
        <w:ind w:firstLine="567"/>
        <w:jc w:val="both"/>
        <w:rPr>
          <w:color w:val="000000"/>
          <w:lang w:eastAsia="en-US"/>
        </w:rPr>
      </w:pPr>
    </w:p>
    <w:p w14:paraId="3BF70E08" w14:textId="02A41D93" w:rsidR="00DE6051" w:rsidRDefault="00BD274A"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r w:rsidR="006D4372">
        <w:rPr>
          <w:color w:val="000000"/>
          <w:sz w:val="20"/>
          <w:szCs w:val="20"/>
          <w:lang w:val="ru" w:eastAsia="en-US"/>
        </w:rPr>
        <w:t xml:space="preserve">из </w:t>
      </w:r>
      <w:r w:rsidR="006D4372" w:rsidRPr="00DE6051">
        <w:rPr>
          <w:color w:val="000000"/>
          <w:sz w:val="20"/>
          <w:szCs w:val="20"/>
          <w:lang w:val="ru" w:eastAsia="en-US"/>
        </w:rPr>
        <w:t>ISO</w:t>
      </w:r>
      <w:r w:rsidR="00DE6051" w:rsidRPr="00DE6051">
        <w:rPr>
          <w:color w:val="000000"/>
          <w:sz w:val="20"/>
          <w:szCs w:val="20"/>
          <w:lang w:val="ru" w:eastAsia="en-US"/>
        </w:rPr>
        <w:t xml:space="preserve"> 9000:2015, 3.4.1, изменен — </w:t>
      </w:r>
      <w:r w:rsidRPr="00DE6051">
        <w:rPr>
          <w:color w:val="000000"/>
          <w:sz w:val="20"/>
          <w:szCs w:val="20"/>
          <w:lang w:val="ru" w:eastAsia="en-US"/>
        </w:rPr>
        <w:t xml:space="preserve">примечания </w:t>
      </w:r>
      <w:r w:rsidR="00DE6051" w:rsidRPr="00DE6051">
        <w:rPr>
          <w:color w:val="000000"/>
          <w:sz w:val="20"/>
          <w:szCs w:val="20"/>
          <w:lang w:val="ru" w:eastAsia="en-US"/>
        </w:rPr>
        <w:t>к определению удалены.</w:t>
      </w:r>
    </w:p>
    <w:p w14:paraId="5BA93C3E" w14:textId="77777777" w:rsidR="00BD274A" w:rsidRPr="00DE6051" w:rsidRDefault="00BD274A" w:rsidP="00DF35B7">
      <w:pPr>
        <w:tabs>
          <w:tab w:val="left" w:pos="2977"/>
        </w:tabs>
        <w:autoSpaceDE w:val="0"/>
        <w:autoSpaceDN w:val="0"/>
        <w:adjustRightInd w:val="0"/>
        <w:ind w:firstLine="567"/>
        <w:jc w:val="both"/>
        <w:rPr>
          <w:color w:val="000000"/>
          <w:sz w:val="20"/>
          <w:szCs w:val="20"/>
          <w:lang w:eastAsia="en-US"/>
        </w:rPr>
      </w:pPr>
    </w:p>
    <w:p w14:paraId="38484F6F" w14:textId="11DF3C9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b/>
          <w:bCs/>
          <w:color w:val="000000"/>
          <w:lang w:val="ru" w:eastAsia="en-US"/>
        </w:rPr>
        <w:lastRenderedPageBreak/>
        <w:t>3.1.28</w:t>
      </w:r>
      <w:r w:rsidR="000B35ED">
        <w:rPr>
          <w:b/>
          <w:bCs/>
          <w:color w:val="000000"/>
          <w:lang w:val="ru" w:eastAsia="en-US"/>
        </w:rPr>
        <w:t xml:space="preserve"> </w:t>
      </w:r>
      <w:r w:rsidR="00541D93">
        <w:rPr>
          <w:b/>
          <w:bCs/>
          <w:color w:val="000000"/>
          <w:lang w:val="ru" w:eastAsia="en-US"/>
        </w:rPr>
        <w:t>Д</w:t>
      </w:r>
      <w:r w:rsidR="00541D93" w:rsidRPr="00DE6051">
        <w:rPr>
          <w:b/>
          <w:bCs/>
          <w:color w:val="000000"/>
          <w:lang w:val="ru" w:eastAsia="en-US"/>
        </w:rPr>
        <w:t>окумент</w:t>
      </w:r>
      <w:r w:rsidR="00541D93">
        <w:rPr>
          <w:b/>
          <w:bCs/>
          <w:color w:val="000000"/>
          <w:lang w:val="ru" w:eastAsia="en-US"/>
        </w:rPr>
        <w:t xml:space="preserve"> </w:t>
      </w:r>
      <w:r w:rsidR="00541D93" w:rsidRPr="003D4717">
        <w:rPr>
          <w:color w:val="000000"/>
          <w:lang w:val="ru" w:eastAsia="en-US"/>
        </w:rPr>
        <w:t>(</w:t>
      </w:r>
      <w:r w:rsidR="001C42E2" w:rsidRPr="003D4717">
        <w:rPr>
          <w:color w:val="000000"/>
          <w:lang w:val="ru" w:eastAsia="en-US"/>
        </w:rPr>
        <w:t>record</w:t>
      </w:r>
      <w:r w:rsidR="00541D93" w:rsidRPr="003D4717">
        <w:rPr>
          <w:color w:val="000000"/>
          <w:lang w:val="ru" w:eastAsia="en-US"/>
        </w:rPr>
        <w:t>):</w:t>
      </w:r>
      <w:r w:rsidR="00541D93">
        <w:rPr>
          <w:b/>
          <w:bCs/>
          <w:color w:val="000000"/>
          <w:lang w:val="ru" w:eastAsia="en-US"/>
        </w:rPr>
        <w:t xml:space="preserve"> </w:t>
      </w:r>
      <w:r w:rsidR="00541D93">
        <w:rPr>
          <w:color w:val="000000"/>
          <w:lang w:val="ru" w:eastAsia="en-US"/>
        </w:rPr>
        <w:t>И</w:t>
      </w:r>
      <w:r w:rsidRPr="00DE6051">
        <w:rPr>
          <w:color w:val="000000"/>
          <w:lang w:val="ru" w:eastAsia="en-US"/>
        </w:rPr>
        <w:t xml:space="preserve">нформация, созданная, полученная и сохраняемая организацией или частным лицом в качестве доказательства и </w:t>
      </w:r>
      <w:r w:rsidRPr="003D4717">
        <w:rPr>
          <w:color w:val="000000"/>
          <w:lang w:val="ru" w:eastAsia="en-US"/>
        </w:rPr>
        <w:t>актива</w:t>
      </w:r>
      <w:r w:rsidRPr="00DE6051">
        <w:rPr>
          <w:color w:val="000000"/>
          <w:lang w:val="ru" w:eastAsia="en-US"/>
        </w:rPr>
        <w:t xml:space="preserve"> (</w:t>
      </w:r>
      <w:r w:rsidR="001C42E2" w:rsidRPr="003D4717">
        <w:rPr>
          <w:lang w:val="ru" w:eastAsia="en-US"/>
        </w:rPr>
        <w:t>3.1.2</w:t>
      </w:r>
      <w:r w:rsidRPr="00DE6051">
        <w:rPr>
          <w:color w:val="000000"/>
          <w:lang w:val="ru" w:eastAsia="en-US"/>
        </w:rPr>
        <w:t>) для подтверждения правовых обязательств или деловой транзакции</w:t>
      </w:r>
      <w:r w:rsidR="001C42E2">
        <w:rPr>
          <w:color w:val="000000"/>
          <w:lang w:val="ru" w:eastAsia="en-US"/>
        </w:rPr>
        <w:t>.</w:t>
      </w:r>
    </w:p>
    <w:p w14:paraId="491C1AB5" w14:textId="77777777" w:rsidR="00DE6051" w:rsidRPr="00C50B78" w:rsidRDefault="00DE6051" w:rsidP="00DF35B7">
      <w:pPr>
        <w:tabs>
          <w:tab w:val="left" w:pos="2977"/>
        </w:tabs>
        <w:autoSpaceDE w:val="0"/>
        <w:autoSpaceDN w:val="0"/>
        <w:adjustRightInd w:val="0"/>
        <w:ind w:firstLine="567"/>
        <w:jc w:val="both"/>
        <w:rPr>
          <w:color w:val="000000"/>
          <w:lang w:eastAsia="en-US"/>
        </w:rPr>
      </w:pPr>
    </w:p>
    <w:p w14:paraId="5639733C" w14:textId="3C23FBEB" w:rsidR="00DE6051" w:rsidRPr="00DE6051" w:rsidRDefault="000B35ED" w:rsidP="00DF35B7">
      <w:pPr>
        <w:tabs>
          <w:tab w:val="left" w:pos="2977"/>
        </w:tabs>
        <w:autoSpaceDE w:val="0"/>
        <w:autoSpaceDN w:val="0"/>
        <w:adjustRightInd w:val="0"/>
        <w:ind w:firstLine="567"/>
        <w:jc w:val="both"/>
        <w:rPr>
          <w:color w:val="000000"/>
          <w:sz w:val="20"/>
          <w:szCs w:val="20"/>
          <w:lang w:eastAsia="en-US"/>
        </w:rPr>
      </w:pPr>
      <w:r w:rsidRPr="000B35ED">
        <w:rPr>
          <w:color w:val="000000"/>
          <w:sz w:val="20"/>
          <w:szCs w:val="20"/>
          <w:lang w:val="ru" w:eastAsia="en-US"/>
        </w:rPr>
        <w:t xml:space="preserve">Примечание </w:t>
      </w:r>
      <w:r w:rsidR="00DE6051" w:rsidRPr="00DE6051">
        <w:rPr>
          <w:color w:val="000000"/>
          <w:sz w:val="20"/>
          <w:szCs w:val="20"/>
          <w:lang w:val="ru" w:eastAsia="en-US"/>
        </w:rPr>
        <w:t>1 к определению</w:t>
      </w:r>
      <w:r w:rsidR="001C42E2">
        <w:rPr>
          <w:color w:val="000000"/>
          <w:sz w:val="20"/>
          <w:szCs w:val="20"/>
          <w:lang w:val="ru" w:eastAsia="en-US"/>
        </w:rPr>
        <w:t xml:space="preserve"> - </w:t>
      </w:r>
      <w:r w:rsidR="00DE6051" w:rsidRPr="00DE6051">
        <w:rPr>
          <w:color w:val="000000"/>
          <w:sz w:val="20"/>
          <w:szCs w:val="20"/>
          <w:lang w:val="ru" w:eastAsia="en-US"/>
        </w:rPr>
        <w:t>Юридические обязательства в данном контексте включают все юридические, законодательные, нормативные и договорные требования.</w:t>
      </w:r>
    </w:p>
    <w:p w14:paraId="64F5A3C2" w14:textId="77777777" w:rsidR="00906EA1" w:rsidRDefault="00906EA1" w:rsidP="00DF35B7">
      <w:pPr>
        <w:tabs>
          <w:tab w:val="left" w:pos="2977"/>
        </w:tabs>
        <w:autoSpaceDE w:val="0"/>
        <w:autoSpaceDN w:val="0"/>
        <w:adjustRightInd w:val="0"/>
        <w:ind w:firstLine="567"/>
        <w:jc w:val="both"/>
        <w:rPr>
          <w:color w:val="000000"/>
          <w:sz w:val="20"/>
          <w:szCs w:val="20"/>
          <w:lang w:val="ru" w:eastAsia="en-US"/>
        </w:rPr>
      </w:pPr>
    </w:p>
    <w:p w14:paraId="1BCF7011" w14:textId="0C752AD7" w:rsidR="00DE6051" w:rsidRPr="000B35ED" w:rsidRDefault="001C42E2"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r w:rsidR="006D4372">
        <w:rPr>
          <w:color w:val="000000"/>
          <w:sz w:val="20"/>
          <w:szCs w:val="20"/>
          <w:lang w:val="ru" w:eastAsia="en-US"/>
        </w:rPr>
        <w:t xml:space="preserve">из </w:t>
      </w:r>
      <w:r w:rsidR="006D4372" w:rsidRPr="00DE6051">
        <w:rPr>
          <w:color w:val="000000"/>
          <w:sz w:val="20"/>
          <w:szCs w:val="20"/>
          <w:lang w:val="ru" w:eastAsia="en-US"/>
        </w:rPr>
        <w:t>ISO</w:t>
      </w:r>
      <w:r w:rsidR="00DE6051" w:rsidRPr="00DE6051">
        <w:rPr>
          <w:color w:val="000000"/>
          <w:sz w:val="20"/>
          <w:szCs w:val="20"/>
          <w:lang w:val="ru" w:eastAsia="en-US"/>
        </w:rPr>
        <w:t xml:space="preserve"> </w:t>
      </w:r>
      <w:r w:rsidRPr="00DE6051">
        <w:rPr>
          <w:color w:val="000000"/>
          <w:sz w:val="20"/>
          <w:szCs w:val="20"/>
          <w:lang w:val="ru" w:eastAsia="en-US"/>
        </w:rPr>
        <w:t>15489–1</w:t>
      </w:r>
      <w:r w:rsidR="00DE6051" w:rsidRPr="00DE6051">
        <w:rPr>
          <w:color w:val="000000"/>
          <w:sz w:val="20"/>
          <w:szCs w:val="20"/>
          <w:lang w:val="ru" w:eastAsia="en-US"/>
        </w:rPr>
        <w:t xml:space="preserve">:2016, 3.14, изменен — добавлено </w:t>
      </w:r>
      <w:r w:rsidR="00F35481" w:rsidRPr="00DE6051">
        <w:rPr>
          <w:color w:val="000000"/>
          <w:sz w:val="20"/>
          <w:szCs w:val="20"/>
          <w:lang w:val="ru" w:eastAsia="en-US"/>
        </w:rPr>
        <w:t xml:space="preserve">примечание </w:t>
      </w:r>
      <w:r w:rsidR="00DE6051" w:rsidRPr="00DE6051">
        <w:rPr>
          <w:color w:val="000000"/>
          <w:sz w:val="20"/>
          <w:szCs w:val="20"/>
          <w:lang w:val="ru" w:eastAsia="en-US"/>
        </w:rPr>
        <w:t>1 к определению</w:t>
      </w:r>
      <w:r>
        <w:rPr>
          <w:color w:val="000000"/>
          <w:sz w:val="20"/>
          <w:szCs w:val="20"/>
          <w:lang w:val="ru" w:eastAsia="en-US"/>
        </w:rPr>
        <w:t>.</w:t>
      </w:r>
    </w:p>
    <w:p w14:paraId="3AEE212A" w14:textId="77777777" w:rsidR="000B35ED" w:rsidRPr="00DE6051" w:rsidRDefault="000B35ED" w:rsidP="00DF35B7">
      <w:pPr>
        <w:tabs>
          <w:tab w:val="left" w:pos="2977"/>
        </w:tabs>
        <w:autoSpaceDE w:val="0"/>
        <w:autoSpaceDN w:val="0"/>
        <w:adjustRightInd w:val="0"/>
        <w:ind w:firstLine="567"/>
        <w:jc w:val="both"/>
        <w:rPr>
          <w:color w:val="000000"/>
          <w:lang w:eastAsia="en-US"/>
        </w:rPr>
      </w:pPr>
    </w:p>
    <w:p w14:paraId="28EE661C" w14:textId="4463757B" w:rsidR="000B35ED"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3.1.29</w:t>
      </w:r>
      <w:r w:rsidR="000B35ED">
        <w:rPr>
          <w:b/>
          <w:bCs/>
          <w:color w:val="000000"/>
          <w:lang w:val="ru" w:eastAsia="en-US"/>
        </w:rPr>
        <w:t xml:space="preserve"> </w:t>
      </w:r>
      <w:r w:rsidR="00671766">
        <w:rPr>
          <w:b/>
          <w:bCs/>
          <w:color w:val="000000"/>
          <w:lang w:val="ru" w:eastAsia="en-US"/>
        </w:rPr>
        <w:t>З</w:t>
      </w:r>
      <w:r w:rsidR="00671766" w:rsidRPr="00DE6051">
        <w:rPr>
          <w:b/>
          <w:bCs/>
          <w:color w:val="000000"/>
          <w:lang w:val="ru" w:eastAsia="en-US"/>
        </w:rPr>
        <w:t xml:space="preserve">аданная </w:t>
      </w:r>
      <w:r w:rsidRPr="00DE6051">
        <w:rPr>
          <w:b/>
          <w:bCs/>
          <w:color w:val="000000"/>
          <w:lang w:val="ru" w:eastAsia="en-US"/>
        </w:rPr>
        <w:t>точка восстановления ЗТВ</w:t>
      </w:r>
      <w:r w:rsidR="000B35ED">
        <w:rPr>
          <w:b/>
          <w:bCs/>
          <w:color w:val="000000"/>
          <w:lang w:val="ru" w:eastAsia="en-US"/>
        </w:rPr>
        <w:t xml:space="preserve"> </w:t>
      </w:r>
      <w:r w:rsidR="00671766" w:rsidRPr="003D4717">
        <w:rPr>
          <w:color w:val="000000"/>
          <w:lang w:val="ru" w:eastAsia="en-US"/>
        </w:rPr>
        <w:t>(recovery point objective RPO):</w:t>
      </w:r>
      <w:r w:rsidR="00671766">
        <w:rPr>
          <w:b/>
          <w:bCs/>
          <w:color w:val="000000"/>
          <w:lang w:val="ru" w:eastAsia="en-US"/>
        </w:rPr>
        <w:t xml:space="preserve"> </w:t>
      </w:r>
      <w:r w:rsidRPr="00DE6051">
        <w:rPr>
          <w:color w:val="000000"/>
          <w:lang w:val="ru" w:eastAsia="en-US"/>
        </w:rPr>
        <w:t xml:space="preserve">Момент времени, к которому должны быть восстановлены данные после произошедшего </w:t>
      </w:r>
      <w:r w:rsidRPr="003D4717">
        <w:rPr>
          <w:color w:val="000000"/>
          <w:lang w:val="ru" w:eastAsia="en-US"/>
        </w:rPr>
        <w:t>нарушения</w:t>
      </w:r>
      <w:r w:rsidRPr="00DE6051">
        <w:rPr>
          <w:color w:val="000000"/>
          <w:lang w:val="ru" w:eastAsia="en-US"/>
        </w:rPr>
        <w:t xml:space="preserve"> (</w:t>
      </w:r>
      <w:r w:rsidR="00671766" w:rsidRPr="003D4717">
        <w:rPr>
          <w:lang w:val="ru" w:eastAsia="en-US"/>
        </w:rPr>
        <w:t>3.1.9</w:t>
      </w:r>
      <w:r w:rsidRPr="00DE6051">
        <w:rPr>
          <w:color w:val="000000"/>
          <w:lang w:val="ru" w:eastAsia="en-US"/>
        </w:rPr>
        <w:t>)</w:t>
      </w:r>
      <w:r w:rsidR="00671766">
        <w:rPr>
          <w:color w:val="000000"/>
          <w:lang w:val="ru" w:eastAsia="en-US"/>
        </w:rPr>
        <w:t>.</w:t>
      </w:r>
    </w:p>
    <w:p w14:paraId="562C027B" w14:textId="77777777" w:rsidR="002B1AE2" w:rsidRPr="003D4717" w:rsidRDefault="002B1AE2" w:rsidP="00DF35B7">
      <w:pPr>
        <w:tabs>
          <w:tab w:val="left" w:pos="2977"/>
        </w:tabs>
        <w:autoSpaceDE w:val="0"/>
        <w:autoSpaceDN w:val="0"/>
        <w:adjustRightInd w:val="0"/>
        <w:ind w:firstLine="567"/>
        <w:jc w:val="both"/>
        <w:rPr>
          <w:b/>
          <w:bCs/>
          <w:color w:val="000000"/>
          <w:lang w:val="ru" w:eastAsia="en-US"/>
        </w:rPr>
      </w:pPr>
    </w:p>
    <w:p w14:paraId="5BDD4312" w14:textId="56B0DEDC" w:rsidR="00DE6051" w:rsidRDefault="002B1AE2"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r w:rsidR="006D4372">
        <w:rPr>
          <w:color w:val="000000"/>
          <w:sz w:val="20"/>
          <w:szCs w:val="20"/>
          <w:lang w:val="ru" w:eastAsia="en-US"/>
        </w:rPr>
        <w:t xml:space="preserve">из </w:t>
      </w:r>
      <w:r w:rsidR="006D4372" w:rsidRPr="00DE6051">
        <w:rPr>
          <w:color w:val="000000"/>
          <w:sz w:val="20"/>
          <w:szCs w:val="20"/>
          <w:lang w:val="ru" w:eastAsia="en-US"/>
        </w:rPr>
        <w:t>ISO</w:t>
      </w:r>
      <w:r w:rsidR="00DE6051" w:rsidRPr="00DE6051">
        <w:rPr>
          <w:color w:val="000000"/>
          <w:sz w:val="20"/>
          <w:szCs w:val="20"/>
          <w:lang w:val="ru" w:eastAsia="en-US"/>
        </w:rPr>
        <w:t>/IEC 27031:2011, 3.12, изменено — «должны» заменено на «должны быть»</w:t>
      </w:r>
      <w:r>
        <w:rPr>
          <w:color w:val="000000"/>
          <w:sz w:val="20"/>
          <w:szCs w:val="20"/>
          <w:lang w:val="ru" w:eastAsia="en-US"/>
        </w:rPr>
        <w:t>.</w:t>
      </w:r>
    </w:p>
    <w:p w14:paraId="35E5CB92" w14:textId="77777777" w:rsidR="002B1AE2" w:rsidRPr="00DE6051" w:rsidRDefault="002B1AE2" w:rsidP="00DF35B7">
      <w:pPr>
        <w:tabs>
          <w:tab w:val="left" w:pos="2977"/>
        </w:tabs>
        <w:autoSpaceDE w:val="0"/>
        <w:autoSpaceDN w:val="0"/>
        <w:adjustRightInd w:val="0"/>
        <w:ind w:firstLine="567"/>
        <w:jc w:val="both"/>
        <w:rPr>
          <w:color w:val="000000"/>
          <w:sz w:val="20"/>
          <w:szCs w:val="20"/>
          <w:lang w:eastAsia="en-US"/>
        </w:rPr>
      </w:pPr>
    </w:p>
    <w:p w14:paraId="4E40C967" w14:textId="298C9E85"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3.1.30</w:t>
      </w:r>
      <w:r w:rsidR="000B35ED">
        <w:rPr>
          <w:b/>
          <w:bCs/>
          <w:color w:val="000000"/>
          <w:lang w:val="ru" w:eastAsia="en-US"/>
        </w:rPr>
        <w:t xml:space="preserve"> </w:t>
      </w:r>
      <w:r w:rsidR="002B1AE2">
        <w:rPr>
          <w:b/>
          <w:bCs/>
          <w:color w:val="000000"/>
          <w:lang w:val="ru" w:eastAsia="en-US"/>
        </w:rPr>
        <w:t>З</w:t>
      </w:r>
      <w:r w:rsidR="002B1AE2" w:rsidRPr="00DE6051">
        <w:rPr>
          <w:b/>
          <w:bCs/>
          <w:color w:val="000000"/>
          <w:lang w:val="ru" w:eastAsia="en-US"/>
        </w:rPr>
        <w:t xml:space="preserve">аданное </w:t>
      </w:r>
      <w:r w:rsidRPr="00DE6051">
        <w:rPr>
          <w:b/>
          <w:bCs/>
          <w:color w:val="000000"/>
          <w:lang w:val="ru" w:eastAsia="en-US"/>
        </w:rPr>
        <w:t>время восстановления ЗВВ</w:t>
      </w:r>
      <w:r w:rsidR="000B35ED">
        <w:rPr>
          <w:b/>
          <w:bCs/>
          <w:color w:val="000000"/>
          <w:lang w:val="ru" w:eastAsia="en-US"/>
        </w:rPr>
        <w:t xml:space="preserve"> </w:t>
      </w:r>
      <w:r w:rsidR="002B1AE2" w:rsidRPr="003D4717">
        <w:rPr>
          <w:color w:val="000000"/>
          <w:lang w:val="ru" w:eastAsia="en-US"/>
        </w:rPr>
        <w:t>(</w:t>
      </w:r>
      <w:r w:rsidR="00DB3F86" w:rsidRPr="003D4717">
        <w:rPr>
          <w:color w:val="000000"/>
          <w:lang w:val="ru" w:eastAsia="en-US"/>
        </w:rPr>
        <w:t>recovery time objective RTO</w:t>
      </w:r>
      <w:r w:rsidR="002B1AE2" w:rsidRPr="003D4717">
        <w:rPr>
          <w:color w:val="000000"/>
          <w:lang w:val="ru" w:eastAsia="en-US"/>
        </w:rPr>
        <w:t>)</w:t>
      </w:r>
      <w:r w:rsidR="00DB3F86" w:rsidRPr="003D4717">
        <w:rPr>
          <w:color w:val="000000"/>
          <w:lang w:val="ru" w:eastAsia="en-US"/>
        </w:rPr>
        <w:t>:</w:t>
      </w:r>
      <w:r w:rsidR="002B1AE2">
        <w:rPr>
          <w:b/>
          <w:bCs/>
          <w:color w:val="000000"/>
          <w:lang w:val="ru" w:eastAsia="en-US"/>
        </w:rPr>
        <w:t xml:space="preserve"> </w:t>
      </w:r>
      <w:r w:rsidR="002B1AE2" w:rsidRPr="003D4717">
        <w:rPr>
          <w:color w:val="000000"/>
          <w:lang w:val="ru" w:eastAsia="en-US"/>
        </w:rPr>
        <w:t>П</w:t>
      </w:r>
      <w:r w:rsidRPr="00DE6051">
        <w:rPr>
          <w:color w:val="000000"/>
          <w:lang w:val="ru" w:eastAsia="en-US"/>
        </w:rPr>
        <w:t xml:space="preserve">ериод времени после произошедшего </w:t>
      </w:r>
      <w:r w:rsidRPr="003D4717">
        <w:rPr>
          <w:color w:val="000000"/>
          <w:lang w:val="ru" w:eastAsia="en-US"/>
        </w:rPr>
        <w:t>нарушения</w:t>
      </w:r>
      <w:r w:rsidRPr="00DE6051">
        <w:rPr>
          <w:color w:val="000000"/>
          <w:lang w:val="ru" w:eastAsia="en-US"/>
        </w:rPr>
        <w:t xml:space="preserve"> (</w:t>
      </w:r>
      <w:r w:rsidR="00DB3F86" w:rsidRPr="003D4717">
        <w:rPr>
          <w:lang w:val="ru" w:eastAsia="en-US"/>
        </w:rPr>
        <w:t>3.1.9</w:t>
      </w:r>
      <w:r w:rsidRPr="00DE6051">
        <w:rPr>
          <w:color w:val="000000"/>
          <w:lang w:val="ru" w:eastAsia="en-US"/>
        </w:rPr>
        <w:t>), в течение которого должны быть восстановлены минимальные уровни услуг и (или) продукты, а также поддерживающие системы, прикладные программы или функции.</w:t>
      </w:r>
    </w:p>
    <w:p w14:paraId="2AF9564E" w14:textId="77777777" w:rsidR="00DB3F86" w:rsidRPr="003D4717" w:rsidRDefault="00DB3F86" w:rsidP="00DF35B7">
      <w:pPr>
        <w:tabs>
          <w:tab w:val="left" w:pos="2977"/>
        </w:tabs>
        <w:autoSpaceDE w:val="0"/>
        <w:autoSpaceDN w:val="0"/>
        <w:adjustRightInd w:val="0"/>
        <w:ind w:firstLine="567"/>
        <w:jc w:val="both"/>
        <w:rPr>
          <w:b/>
          <w:bCs/>
          <w:color w:val="000000"/>
          <w:lang w:val="ru" w:eastAsia="en-US"/>
        </w:rPr>
      </w:pPr>
    </w:p>
    <w:p w14:paraId="267B5B72" w14:textId="0F03A0BB" w:rsidR="00DE6051" w:rsidRDefault="00DB3F86"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r w:rsidR="006D4372">
        <w:rPr>
          <w:color w:val="000000"/>
          <w:sz w:val="20"/>
          <w:szCs w:val="20"/>
          <w:lang w:val="ru" w:eastAsia="en-US"/>
        </w:rPr>
        <w:t xml:space="preserve">из </w:t>
      </w:r>
      <w:r w:rsidR="006D4372" w:rsidRPr="00DE6051">
        <w:rPr>
          <w:color w:val="000000"/>
          <w:sz w:val="20"/>
          <w:szCs w:val="20"/>
          <w:lang w:val="ru" w:eastAsia="en-US"/>
        </w:rPr>
        <w:t>ISO</w:t>
      </w:r>
      <w:r w:rsidR="00DE6051" w:rsidRPr="00DE6051">
        <w:rPr>
          <w:color w:val="000000"/>
          <w:sz w:val="20"/>
          <w:szCs w:val="20"/>
          <w:lang w:val="ru" w:eastAsia="en-US"/>
        </w:rPr>
        <w:t>/IEC 27031:2011, 3.13, изменено — «должны» заменено на «должны быть»</w:t>
      </w:r>
      <w:r>
        <w:rPr>
          <w:color w:val="000000"/>
          <w:sz w:val="20"/>
          <w:szCs w:val="20"/>
          <w:lang w:val="ru" w:eastAsia="en-US"/>
        </w:rPr>
        <w:t>.</w:t>
      </w:r>
    </w:p>
    <w:p w14:paraId="2A06DA54" w14:textId="77777777" w:rsidR="00DB3F86" w:rsidRPr="00DE6051" w:rsidRDefault="00DB3F86" w:rsidP="00DF35B7">
      <w:pPr>
        <w:tabs>
          <w:tab w:val="left" w:pos="2977"/>
        </w:tabs>
        <w:autoSpaceDE w:val="0"/>
        <w:autoSpaceDN w:val="0"/>
        <w:adjustRightInd w:val="0"/>
        <w:ind w:firstLine="567"/>
        <w:jc w:val="both"/>
        <w:rPr>
          <w:color w:val="000000"/>
          <w:sz w:val="20"/>
          <w:szCs w:val="20"/>
          <w:lang w:eastAsia="en-US"/>
        </w:rPr>
      </w:pPr>
    </w:p>
    <w:p w14:paraId="48967693" w14:textId="5E32006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b/>
          <w:bCs/>
          <w:color w:val="000000"/>
          <w:lang w:val="ru" w:eastAsia="en-US"/>
        </w:rPr>
        <w:t>3.1.31</w:t>
      </w:r>
      <w:r w:rsidR="000B35ED">
        <w:rPr>
          <w:b/>
          <w:bCs/>
          <w:color w:val="000000"/>
          <w:lang w:val="ru" w:eastAsia="en-US"/>
        </w:rPr>
        <w:t xml:space="preserve"> </w:t>
      </w:r>
      <w:r w:rsidR="00DB3F86">
        <w:rPr>
          <w:b/>
          <w:bCs/>
          <w:color w:val="000000"/>
          <w:lang w:val="ru" w:eastAsia="en-US"/>
        </w:rPr>
        <w:t>Н</w:t>
      </w:r>
      <w:r w:rsidR="00DB3F86" w:rsidRPr="00DE6051">
        <w:rPr>
          <w:b/>
          <w:bCs/>
          <w:color w:val="000000"/>
          <w:lang w:val="ru" w:eastAsia="en-US"/>
        </w:rPr>
        <w:t>адежность</w:t>
      </w:r>
      <w:r w:rsidR="00DB3F86">
        <w:rPr>
          <w:b/>
          <w:bCs/>
          <w:color w:val="000000"/>
          <w:lang w:val="ru" w:eastAsia="en-US"/>
        </w:rPr>
        <w:t xml:space="preserve"> </w:t>
      </w:r>
      <w:r w:rsidR="00DB3F86" w:rsidRPr="003D4717">
        <w:rPr>
          <w:color w:val="000000"/>
          <w:lang w:val="ru" w:eastAsia="en-US"/>
        </w:rPr>
        <w:t>(</w:t>
      </w:r>
      <w:r w:rsidR="00320556" w:rsidRPr="003D4717">
        <w:rPr>
          <w:color w:val="000000"/>
          <w:lang w:val="ru" w:eastAsia="en-US"/>
        </w:rPr>
        <w:t>reliability</w:t>
      </w:r>
      <w:r w:rsidR="00DB3F86" w:rsidRPr="003D4717">
        <w:rPr>
          <w:color w:val="000000"/>
          <w:lang w:val="ru" w:eastAsia="en-US"/>
        </w:rPr>
        <w:t>):</w:t>
      </w:r>
      <w:r w:rsidR="00DB3F86">
        <w:rPr>
          <w:b/>
          <w:bCs/>
          <w:color w:val="000000"/>
          <w:lang w:val="ru" w:eastAsia="en-US"/>
        </w:rPr>
        <w:t xml:space="preserve"> </w:t>
      </w:r>
      <w:r w:rsidR="00DB3F86">
        <w:rPr>
          <w:color w:val="000000"/>
          <w:lang w:val="ru" w:eastAsia="en-US"/>
        </w:rPr>
        <w:t>С</w:t>
      </w:r>
      <w:r w:rsidRPr="00DE6051">
        <w:rPr>
          <w:color w:val="000000"/>
          <w:lang w:val="ru" w:eastAsia="en-US"/>
        </w:rPr>
        <w:t>войство соответствия предполагаемому поведению и результатам</w:t>
      </w:r>
      <w:r w:rsidR="00320556">
        <w:rPr>
          <w:color w:val="000000"/>
          <w:lang w:val="ru" w:eastAsia="en-US"/>
        </w:rPr>
        <w:t>.</w:t>
      </w:r>
    </w:p>
    <w:p w14:paraId="7C0167DF" w14:textId="598741C2" w:rsidR="00DE6051" w:rsidRPr="00DE6051" w:rsidRDefault="00DE6051" w:rsidP="00DF35B7">
      <w:pPr>
        <w:tabs>
          <w:tab w:val="left" w:pos="2977"/>
        </w:tabs>
        <w:autoSpaceDE w:val="0"/>
        <w:autoSpaceDN w:val="0"/>
        <w:adjustRightInd w:val="0"/>
        <w:ind w:firstLine="567"/>
        <w:jc w:val="both"/>
        <w:rPr>
          <w:color w:val="000000"/>
          <w:lang w:eastAsia="en-US"/>
        </w:rPr>
      </w:pPr>
      <w:bookmarkStart w:id="34" w:name="bookmark22"/>
      <w:r w:rsidRPr="00DE6051">
        <w:rPr>
          <w:b/>
          <w:bCs/>
          <w:color w:val="000000"/>
          <w:lang w:val="ru" w:eastAsia="en-US"/>
        </w:rPr>
        <w:t>3</w:t>
      </w:r>
      <w:bookmarkEnd w:id="34"/>
      <w:r w:rsidRPr="00DE6051">
        <w:rPr>
          <w:b/>
          <w:bCs/>
          <w:color w:val="000000"/>
          <w:lang w:val="ru" w:eastAsia="en-US"/>
        </w:rPr>
        <w:t>.1.32</w:t>
      </w:r>
      <w:r w:rsidR="000B35ED">
        <w:rPr>
          <w:b/>
          <w:bCs/>
          <w:color w:val="000000"/>
          <w:lang w:val="ru" w:eastAsia="en-US"/>
        </w:rPr>
        <w:t xml:space="preserve"> </w:t>
      </w:r>
      <w:r w:rsidR="00320556">
        <w:rPr>
          <w:b/>
          <w:bCs/>
          <w:color w:val="000000"/>
          <w:lang w:val="ru" w:eastAsia="en-US"/>
        </w:rPr>
        <w:t>П</w:t>
      </w:r>
      <w:r w:rsidR="00320556" w:rsidRPr="00DE6051">
        <w:rPr>
          <w:b/>
          <w:bCs/>
          <w:color w:val="000000"/>
          <w:lang w:val="ru" w:eastAsia="en-US"/>
        </w:rPr>
        <w:t>равило</w:t>
      </w:r>
      <w:r w:rsidR="00320556">
        <w:rPr>
          <w:b/>
          <w:bCs/>
          <w:color w:val="000000"/>
          <w:lang w:val="ru" w:eastAsia="en-US"/>
        </w:rPr>
        <w:t xml:space="preserve"> </w:t>
      </w:r>
      <w:r w:rsidR="00320556" w:rsidRPr="003D4717">
        <w:rPr>
          <w:color w:val="000000"/>
          <w:lang w:val="ru" w:eastAsia="en-US"/>
        </w:rPr>
        <w:t>(rule):</w:t>
      </w:r>
      <w:r w:rsidR="00320556">
        <w:rPr>
          <w:b/>
          <w:bCs/>
          <w:color w:val="000000"/>
          <w:lang w:val="ru" w:eastAsia="en-US"/>
        </w:rPr>
        <w:t xml:space="preserve"> </w:t>
      </w:r>
      <w:r w:rsidR="00320556">
        <w:rPr>
          <w:color w:val="000000"/>
          <w:lang w:val="ru" w:eastAsia="en-US"/>
        </w:rPr>
        <w:t>П</w:t>
      </w:r>
      <w:r w:rsidR="00320556" w:rsidRPr="00DE6051">
        <w:rPr>
          <w:color w:val="000000"/>
          <w:lang w:val="ru" w:eastAsia="en-US"/>
        </w:rPr>
        <w:t xml:space="preserve">ринятый </w:t>
      </w:r>
      <w:r w:rsidRPr="00DE6051">
        <w:rPr>
          <w:color w:val="000000"/>
          <w:lang w:val="ru" w:eastAsia="en-US"/>
        </w:rPr>
        <w:t>принцип или инструкция, в которой изложены ожидания организации относительно того, что требуется делать, что разрешено или не разрешено</w:t>
      </w:r>
      <w:r w:rsidR="00320556">
        <w:rPr>
          <w:color w:val="000000"/>
          <w:lang w:val="ru" w:eastAsia="en-US"/>
        </w:rPr>
        <w:t>.</w:t>
      </w:r>
    </w:p>
    <w:p w14:paraId="12D73A6C" w14:textId="77777777" w:rsidR="00C50B78" w:rsidRDefault="00C50B78" w:rsidP="00DF35B7">
      <w:pPr>
        <w:tabs>
          <w:tab w:val="left" w:pos="2977"/>
        </w:tabs>
        <w:autoSpaceDE w:val="0"/>
        <w:autoSpaceDN w:val="0"/>
        <w:adjustRightInd w:val="0"/>
        <w:ind w:firstLine="567"/>
        <w:jc w:val="both"/>
        <w:rPr>
          <w:color w:val="000000"/>
          <w:sz w:val="22"/>
          <w:lang w:val="ru" w:eastAsia="en-US"/>
        </w:rPr>
      </w:pPr>
    </w:p>
    <w:p w14:paraId="1E6EA85A" w14:textId="5A8A3791" w:rsidR="00DE6051" w:rsidRPr="00F35481" w:rsidRDefault="00C50B78" w:rsidP="00DF35B7">
      <w:pPr>
        <w:tabs>
          <w:tab w:val="left" w:pos="2977"/>
        </w:tabs>
        <w:autoSpaceDE w:val="0"/>
        <w:autoSpaceDN w:val="0"/>
        <w:adjustRightInd w:val="0"/>
        <w:ind w:firstLine="567"/>
        <w:jc w:val="both"/>
        <w:rPr>
          <w:color w:val="000000"/>
          <w:sz w:val="20"/>
          <w:szCs w:val="20"/>
          <w:lang w:eastAsia="en-US"/>
        </w:rPr>
      </w:pPr>
      <w:r w:rsidRPr="00F35481">
        <w:rPr>
          <w:color w:val="000000"/>
          <w:sz w:val="20"/>
          <w:szCs w:val="20"/>
          <w:lang w:val="ru" w:eastAsia="en-US"/>
        </w:rPr>
        <w:t xml:space="preserve">Примечание </w:t>
      </w:r>
      <w:r w:rsidR="00DE6051" w:rsidRPr="00F35481">
        <w:rPr>
          <w:color w:val="000000"/>
          <w:sz w:val="20"/>
          <w:szCs w:val="20"/>
          <w:lang w:val="ru" w:eastAsia="en-US"/>
        </w:rPr>
        <w:t>1 к определению</w:t>
      </w:r>
      <w:r w:rsidR="00320556">
        <w:rPr>
          <w:color w:val="000000"/>
          <w:sz w:val="20"/>
          <w:szCs w:val="20"/>
          <w:lang w:val="ru" w:eastAsia="en-US"/>
        </w:rPr>
        <w:t xml:space="preserve"> - </w:t>
      </w:r>
      <w:r w:rsidR="00DE6051" w:rsidRPr="00F35481">
        <w:rPr>
          <w:color w:val="000000"/>
          <w:sz w:val="20"/>
          <w:szCs w:val="20"/>
          <w:lang w:val="ru" w:eastAsia="en-US"/>
        </w:rPr>
        <w:t xml:space="preserve">Правила могут быть формально выражены в </w:t>
      </w:r>
      <w:r w:rsidR="00DE6051" w:rsidRPr="003D4717">
        <w:rPr>
          <w:color w:val="000000"/>
          <w:sz w:val="20"/>
          <w:szCs w:val="20"/>
          <w:lang w:val="ru" w:eastAsia="en-US"/>
        </w:rPr>
        <w:t>тематических</w:t>
      </w:r>
      <w:r w:rsidR="00DE6051" w:rsidRPr="00F35481">
        <w:rPr>
          <w:i/>
          <w:iCs/>
          <w:color w:val="000000"/>
          <w:sz w:val="20"/>
          <w:szCs w:val="20"/>
          <w:lang w:val="ru" w:eastAsia="en-US"/>
        </w:rPr>
        <w:t xml:space="preserve"> </w:t>
      </w:r>
      <w:r w:rsidR="00DE6051" w:rsidRPr="003D4717">
        <w:rPr>
          <w:color w:val="000000"/>
          <w:sz w:val="20"/>
          <w:szCs w:val="20"/>
          <w:lang w:val="ru" w:eastAsia="en-US"/>
        </w:rPr>
        <w:t>политиках</w:t>
      </w:r>
      <w:r w:rsidR="00DE6051" w:rsidRPr="00F35481">
        <w:rPr>
          <w:color w:val="000000"/>
          <w:sz w:val="20"/>
          <w:szCs w:val="20"/>
          <w:lang w:val="ru" w:eastAsia="en-US"/>
        </w:rPr>
        <w:t xml:space="preserve"> (</w:t>
      </w:r>
      <w:r w:rsidR="00320556" w:rsidRPr="003D4717">
        <w:rPr>
          <w:sz w:val="20"/>
          <w:szCs w:val="20"/>
          <w:lang w:val="ru" w:eastAsia="en-US"/>
        </w:rPr>
        <w:t>3.1.35</w:t>
      </w:r>
      <w:r w:rsidR="00DE6051" w:rsidRPr="00F35481">
        <w:rPr>
          <w:color w:val="000000"/>
          <w:sz w:val="20"/>
          <w:szCs w:val="20"/>
          <w:lang w:val="ru" w:eastAsia="en-US"/>
        </w:rPr>
        <w:t>) и в других типах документов.</w:t>
      </w:r>
    </w:p>
    <w:p w14:paraId="163D4E94"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4FA76116" w14:textId="11E8600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b/>
          <w:bCs/>
          <w:color w:val="000000"/>
          <w:lang w:val="ru" w:eastAsia="en-US"/>
        </w:rPr>
        <w:t>3.1.33</w:t>
      </w:r>
      <w:r w:rsidR="000B35ED">
        <w:rPr>
          <w:b/>
          <w:bCs/>
          <w:color w:val="000000"/>
          <w:lang w:val="ru" w:eastAsia="en-US"/>
        </w:rPr>
        <w:t xml:space="preserve"> </w:t>
      </w:r>
      <w:r w:rsidR="007A43B3">
        <w:rPr>
          <w:b/>
          <w:bCs/>
          <w:color w:val="000000"/>
          <w:lang w:val="ru" w:eastAsia="en-US"/>
        </w:rPr>
        <w:t>Ч</w:t>
      </w:r>
      <w:r w:rsidR="007A43B3" w:rsidRPr="007A43B3">
        <w:rPr>
          <w:b/>
          <w:bCs/>
          <w:color w:val="000000"/>
          <w:lang w:val="ru" w:eastAsia="en-US"/>
        </w:rPr>
        <w:t>увствительная информация</w:t>
      </w:r>
      <w:r w:rsidR="007A43B3" w:rsidRPr="007A43B3" w:rsidDel="007A43B3">
        <w:rPr>
          <w:b/>
          <w:bCs/>
          <w:color w:val="000000"/>
          <w:lang w:val="ru" w:eastAsia="en-US"/>
        </w:rPr>
        <w:t xml:space="preserve"> </w:t>
      </w:r>
      <w:r w:rsidR="000B35ED">
        <w:rPr>
          <w:b/>
          <w:bCs/>
          <w:color w:val="000000"/>
          <w:lang w:val="ru" w:eastAsia="en-US"/>
        </w:rPr>
        <w:t xml:space="preserve"> </w:t>
      </w:r>
      <w:r w:rsidR="007C344D" w:rsidRPr="003D4717">
        <w:rPr>
          <w:color w:val="000000"/>
          <w:lang w:val="ru" w:eastAsia="en-US"/>
        </w:rPr>
        <w:t>(</w:t>
      </w:r>
      <w:r w:rsidR="00CC416C" w:rsidRPr="00CC416C">
        <w:rPr>
          <w:color w:val="000000"/>
          <w:lang w:val="ru" w:eastAsia="en-US"/>
        </w:rPr>
        <w:t>sensitive information</w:t>
      </w:r>
      <w:r w:rsidR="007C344D" w:rsidRPr="003D4717">
        <w:rPr>
          <w:color w:val="000000"/>
          <w:lang w:val="ru" w:eastAsia="en-US"/>
        </w:rPr>
        <w:t xml:space="preserve">): </w:t>
      </w:r>
      <w:r w:rsidR="004F43E7" w:rsidRPr="003D4717">
        <w:rPr>
          <w:color w:val="000000"/>
          <w:lang w:val="ru" w:eastAsia="en-US"/>
        </w:rPr>
        <w:t>И</w:t>
      </w:r>
      <w:r w:rsidR="004F43E7" w:rsidRPr="00DE6051">
        <w:rPr>
          <w:color w:val="000000"/>
          <w:lang w:val="ru" w:eastAsia="en-US"/>
        </w:rPr>
        <w:t>нформация</w:t>
      </w:r>
      <w:r w:rsidRPr="00DE6051">
        <w:rPr>
          <w:color w:val="000000"/>
          <w:lang w:val="ru" w:eastAsia="en-US"/>
        </w:rPr>
        <w:t>, которую необходимо защитить от недоступности, несанкционированного доступа, модификации или публичного раскрытия из-за потенциального неблагоприятного воздействия на человека, организацию, национальную или общественную безопасность</w:t>
      </w:r>
      <w:r w:rsidR="00CC416C">
        <w:rPr>
          <w:color w:val="000000"/>
          <w:lang w:val="ru" w:eastAsia="en-US"/>
        </w:rPr>
        <w:t>.</w:t>
      </w:r>
    </w:p>
    <w:p w14:paraId="1589B2BA" w14:textId="49464DA9" w:rsidR="00DE6051" w:rsidRDefault="00DE6051" w:rsidP="00DF35B7">
      <w:pPr>
        <w:tabs>
          <w:tab w:val="left" w:pos="2977"/>
        </w:tabs>
        <w:autoSpaceDE w:val="0"/>
        <w:autoSpaceDN w:val="0"/>
        <w:adjustRightInd w:val="0"/>
        <w:ind w:firstLine="567"/>
        <w:jc w:val="both"/>
        <w:rPr>
          <w:color w:val="000000"/>
          <w:lang w:val="ru" w:eastAsia="en-US"/>
        </w:rPr>
      </w:pPr>
      <w:bookmarkStart w:id="35" w:name="bookmark23"/>
      <w:r w:rsidRPr="00DE6051">
        <w:rPr>
          <w:b/>
          <w:bCs/>
          <w:color w:val="000000"/>
          <w:lang w:val="ru" w:eastAsia="en-US"/>
        </w:rPr>
        <w:t>3</w:t>
      </w:r>
      <w:bookmarkEnd w:id="35"/>
      <w:r w:rsidRPr="00DE6051">
        <w:rPr>
          <w:b/>
          <w:bCs/>
          <w:color w:val="000000"/>
          <w:lang w:val="ru" w:eastAsia="en-US"/>
        </w:rPr>
        <w:t>.1.34</w:t>
      </w:r>
      <w:r w:rsidR="000B35ED">
        <w:rPr>
          <w:b/>
          <w:bCs/>
          <w:color w:val="000000"/>
          <w:lang w:val="ru" w:eastAsia="en-US"/>
        </w:rPr>
        <w:t xml:space="preserve"> </w:t>
      </w:r>
      <w:r w:rsidR="00CC416C">
        <w:rPr>
          <w:b/>
          <w:bCs/>
          <w:color w:val="000000"/>
          <w:lang w:val="ru" w:eastAsia="en-US"/>
        </w:rPr>
        <w:t>У</w:t>
      </w:r>
      <w:r w:rsidR="00CC416C" w:rsidRPr="00DE6051">
        <w:rPr>
          <w:b/>
          <w:bCs/>
          <w:color w:val="000000"/>
          <w:lang w:val="ru" w:eastAsia="en-US"/>
        </w:rPr>
        <w:t>гроза</w:t>
      </w:r>
      <w:r w:rsidR="00CC416C">
        <w:rPr>
          <w:b/>
          <w:bCs/>
          <w:color w:val="000000"/>
          <w:lang w:val="ru" w:eastAsia="en-US"/>
        </w:rPr>
        <w:t xml:space="preserve"> </w:t>
      </w:r>
      <w:r w:rsidR="00CC416C" w:rsidRPr="003D4717">
        <w:rPr>
          <w:color w:val="000000"/>
          <w:lang w:val="ru" w:eastAsia="en-US"/>
        </w:rPr>
        <w:t>(threat):</w:t>
      </w:r>
      <w:r w:rsidR="00CC416C">
        <w:rPr>
          <w:b/>
          <w:bCs/>
          <w:color w:val="000000"/>
          <w:lang w:val="ru" w:eastAsia="en-US"/>
        </w:rPr>
        <w:t xml:space="preserve"> </w:t>
      </w:r>
      <w:r w:rsidR="00CC416C">
        <w:rPr>
          <w:color w:val="000000"/>
          <w:lang w:val="ru" w:eastAsia="en-US"/>
        </w:rPr>
        <w:t>П</w:t>
      </w:r>
      <w:r w:rsidRPr="00DE6051">
        <w:rPr>
          <w:color w:val="000000"/>
          <w:lang w:val="ru" w:eastAsia="en-US"/>
        </w:rPr>
        <w:t xml:space="preserve">отенциальная причина нежелательного инцидента, </w:t>
      </w:r>
      <w:r w:rsidR="007A43B3" w:rsidRPr="00DE6051">
        <w:rPr>
          <w:color w:val="000000"/>
          <w:lang w:val="ru" w:eastAsia="en-US"/>
        </w:rPr>
        <w:t>результатом,</w:t>
      </w:r>
      <w:r w:rsidRPr="00DE6051">
        <w:rPr>
          <w:color w:val="000000"/>
          <w:lang w:val="ru" w:eastAsia="en-US"/>
        </w:rPr>
        <w:t xml:space="preserve"> который может быть нанесение ущерба системе или организации</w:t>
      </w:r>
      <w:r w:rsidR="00CC416C">
        <w:rPr>
          <w:color w:val="000000"/>
          <w:lang w:val="ru" w:eastAsia="en-US"/>
        </w:rPr>
        <w:t>.</w:t>
      </w:r>
    </w:p>
    <w:p w14:paraId="0E634B9F" w14:textId="77777777" w:rsidR="00CC416C" w:rsidRPr="00DE6051" w:rsidRDefault="00CC416C" w:rsidP="00DF35B7">
      <w:pPr>
        <w:tabs>
          <w:tab w:val="left" w:pos="2977"/>
        </w:tabs>
        <w:autoSpaceDE w:val="0"/>
        <w:autoSpaceDN w:val="0"/>
        <w:adjustRightInd w:val="0"/>
        <w:ind w:firstLine="567"/>
        <w:jc w:val="both"/>
        <w:rPr>
          <w:color w:val="000000"/>
          <w:lang w:eastAsia="en-US"/>
        </w:rPr>
      </w:pPr>
    </w:p>
    <w:p w14:paraId="5E9A5506" w14:textId="1CE23533" w:rsidR="00DE6051" w:rsidRDefault="00CC416C" w:rsidP="00DF35B7">
      <w:pPr>
        <w:tabs>
          <w:tab w:val="left" w:pos="2977"/>
        </w:tabs>
        <w:autoSpaceDE w:val="0"/>
        <w:autoSpaceDN w:val="0"/>
        <w:adjustRightInd w:val="0"/>
        <w:ind w:firstLine="567"/>
        <w:jc w:val="both"/>
        <w:rPr>
          <w:color w:val="000000"/>
          <w:sz w:val="20"/>
          <w:szCs w:val="20"/>
          <w:lang w:val="ru" w:eastAsia="en-US"/>
        </w:rPr>
      </w:pPr>
      <w:r>
        <w:rPr>
          <w:color w:val="000000"/>
          <w:sz w:val="20"/>
          <w:szCs w:val="20"/>
          <w:lang w:val="ru" w:eastAsia="en-US"/>
        </w:rPr>
        <w:t xml:space="preserve">Примечание - Взято </w:t>
      </w:r>
      <w:r w:rsidR="007A43B3">
        <w:rPr>
          <w:color w:val="000000"/>
          <w:sz w:val="20"/>
          <w:szCs w:val="20"/>
          <w:lang w:val="ru" w:eastAsia="en-US"/>
        </w:rPr>
        <w:t xml:space="preserve">из </w:t>
      </w:r>
      <w:r w:rsidR="007A43B3" w:rsidRPr="00DE6051">
        <w:rPr>
          <w:color w:val="000000"/>
          <w:sz w:val="20"/>
          <w:szCs w:val="20"/>
          <w:lang w:val="ru" w:eastAsia="en-US"/>
        </w:rPr>
        <w:t>ISO</w:t>
      </w:r>
      <w:r w:rsidR="00DE6051" w:rsidRPr="00DE6051">
        <w:rPr>
          <w:color w:val="000000"/>
          <w:sz w:val="20"/>
          <w:szCs w:val="20"/>
          <w:lang w:val="ru" w:eastAsia="en-US"/>
        </w:rPr>
        <w:t>/IEC 27000:2018, 3.74</w:t>
      </w:r>
      <w:r>
        <w:rPr>
          <w:color w:val="000000"/>
          <w:sz w:val="20"/>
          <w:szCs w:val="20"/>
          <w:lang w:val="ru" w:eastAsia="en-US"/>
        </w:rPr>
        <w:t>.</w:t>
      </w:r>
    </w:p>
    <w:p w14:paraId="2889DA10" w14:textId="77777777" w:rsidR="00CC416C" w:rsidRDefault="00CC416C" w:rsidP="00DF35B7">
      <w:pPr>
        <w:tabs>
          <w:tab w:val="left" w:pos="2977"/>
        </w:tabs>
        <w:autoSpaceDE w:val="0"/>
        <w:autoSpaceDN w:val="0"/>
        <w:adjustRightInd w:val="0"/>
        <w:ind w:firstLine="567"/>
        <w:jc w:val="both"/>
        <w:rPr>
          <w:color w:val="000000"/>
          <w:sz w:val="20"/>
          <w:szCs w:val="20"/>
          <w:lang w:val="ru" w:eastAsia="en-US"/>
        </w:rPr>
      </w:pPr>
    </w:p>
    <w:p w14:paraId="2F2A0DB9" w14:textId="27795073" w:rsidR="00DE6051" w:rsidRPr="00DE6051" w:rsidRDefault="00DE6051" w:rsidP="00DF35B7">
      <w:pPr>
        <w:tabs>
          <w:tab w:val="left" w:pos="2977"/>
        </w:tabs>
        <w:autoSpaceDE w:val="0"/>
        <w:autoSpaceDN w:val="0"/>
        <w:adjustRightInd w:val="0"/>
        <w:ind w:firstLine="567"/>
        <w:jc w:val="both"/>
        <w:rPr>
          <w:color w:val="000000"/>
          <w:lang w:eastAsia="en-US"/>
        </w:rPr>
      </w:pPr>
      <w:bookmarkStart w:id="36" w:name="bookmark24"/>
      <w:r w:rsidRPr="00DE6051">
        <w:rPr>
          <w:b/>
          <w:bCs/>
          <w:color w:val="000000"/>
          <w:lang w:val="ru" w:eastAsia="en-US"/>
        </w:rPr>
        <w:t>3</w:t>
      </w:r>
      <w:bookmarkEnd w:id="36"/>
      <w:r w:rsidRPr="00DE6051">
        <w:rPr>
          <w:b/>
          <w:bCs/>
          <w:color w:val="000000"/>
          <w:lang w:val="ru" w:eastAsia="en-US"/>
        </w:rPr>
        <w:t>.1.35</w:t>
      </w:r>
      <w:r w:rsidR="00A75D02">
        <w:rPr>
          <w:b/>
          <w:bCs/>
          <w:color w:val="000000"/>
          <w:lang w:val="ru" w:eastAsia="en-US"/>
        </w:rPr>
        <w:t xml:space="preserve"> </w:t>
      </w:r>
      <w:r w:rsidR="009155DE">
        <w:rPr>
          <w:b/>
          <w:bCs/>
          <w:color w:val="000000"/>
          <w:lang w:val="ru" w:eastAsia="en-US"/>
        </w:rPr>
        <w:t>Т</w:t>
      </w:r>
      <w:r w:rsidR="009155DE" w:rsidRPr="00DE6051">
        <w:rPr>
          <w:b/>
          <w:bCs/>
          <w:color w:val="000000"/>
          <w:lang w:val="ru" w:eastAsia="en-US"/>
        </w:rPr>
        <w:t>ематическая политика</w:t>
      </w:r>
      <w:r w:rsidR="009155DE" w:rsidDel="009155DE">
        <w:rPr>
          <w:b/>
          <w:bCs/>
          <w:color w:val="000000"/>
          <w:lang w:val="ru" w:eastAsia="en-US"/>
        </w:rPr>
        <w:t xml:space="preserve"> </w:t>
      </w:r>
      <w:r w:rsidR="00CC416C">
        <w:rPr>
          <w:color w:val="000000"/>
          <w:lang w:val="ru" w:eastAsia="en-US"/>
        </w:rPr>
        <w:t xml:space="preserve"> (</w:t>
      </w:r>
      <w:r w:rsidR="0082449E" w:rsidRPr="0082449E">
        <w:rPr>
          <w:color w:val="000000"/>
          <w:lang w:val="ru" w:eastAsia="en-US"/>
        </w:rPr>
        <w:t>topic-specific policy</w:t>
      </w:r>
      <w:r w:rsidR="00CC416C">
        <w:rPr>
          <w:color w:val="000000"/>
          <w:lang w:val="ru" w:eastAsia="en-US"/>
        </w:rPr>
        <w:t>): Н</w:t>
      </w:r>
      <w:r w:rsidRPr="00DE6051">
        <w:rPr>
          <w:color w:val="000000"/>
          <w:lang w:val="ru" w:eastAsia="en-US"/>
        </w:rPr>
        <w:t>амерения и указания по конкретному предмету или теме, официально выраженные руководством соответствующего уровня</w:t>
      </w:r>
      <w:r w:rsidR="0082449E">
        <w:rPr>
          <w:color w:val="000000"/>
          <w:lang w:val="ru" w:eastAsia="en-US"/>
        </w:rPr>
        <w:t>.</w:t>
      </w:r>
    </w:p>
    <w:p w14:paraId="7B5D2F92"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2D599ADD" w14:textId="74101BF3" w:rsidR="00906EA1" w:rsidRDefault="00A75D02" w:rsidP="00DF35B7">
      <w:pPr>
        <w:tabs>
          <w:tab w:val="left" w:pos="2977"/>
        </w:tabs>
        <w:autoSpaceDE w:val="0"/>
        <w:autoSpaceDN w:val="0"/>
        <w:adjustRightInd w:val="0"/>
        <w:ind w:firstLine="567"/>
        <w:jc w:val="both"/>
        <w:rPr>
          <w:color w:val="000000"/>
          <w:sz w:val="20"/>
          <w:szCs w:val="22"/>
          <w:lang w:val="ru" w:eastAsia="en-US"/>
        </w:rPr>
      </w:pPr>
      <w:r w:rsidRPr="00DE6051">
        <w:rPr>
          <w:color w:val="000000"/>
          <w:sz w:val="20"/>
          <w:szCs w:val="22"/>
          <w:lang w:val="ru" w:eastAsia="en-US"/>
        </w:rPr>
        <w:t>Примечани</w:t>
      </w:r>
      <w:r w:rsidR="00906EA1">
        <w:rPr>
          <w:color w:val="000000"/>
          <w:sz w:val="20"/>
          <w:szCs w:val="22"/>
          <w:lang w:val="ru" w:eastAsia="en-US"/>
        </w:rPr>
        <w:t>я</w:t>
      </w:r>
    </w:p>
    <w:p w14:paraId="40F6EB2D" w14:textId="77A9DD66" w:rsidR="00DE6051" w:rsidRPr="00DE6051" w:rsidRDefault="00DE6051" w:rsidP="00DF35B7">
      <w:pPr>
        <w:tabs>
          <w:tab w:val="left" w:pos="2977"/>
        </w:tabs>
        <w:autoSpaceDE w:val="0"/>
        <w:autoSpaceDN w:val="0"/>
        <w:adjustRightInd w:val="0"/>
        <w:ind w:firstLine="567"/>
        <w:jc w:val="both"/>
        <w:rPr>
          <w:color w:val="000000"/>
          <w:sz w:val="20"/>
          <w:szCs w:val="22"/>
          <w:lang w:val="ru" w:eastAsia="en-US"/>
        </w:rPr>
      </w:pPr>
      <w:r w:rsidRPr="00DE6051">
        <w:rPr>
          <w:color w:val="000000"/>
          <w:sz w:val="20"/>
          <w:szCs w:val="22"/>
          <w:lang w:val="ru" w:eastAsia="en-US"/>
        </w:rPr>
        <w:t xml:space="preserve">1 Тематические политики могут формально выражать </w:t>
      </w:r>
      <w:r w:rsidRPr="003D4717">
        <w:rPr>
          <w:color w:val="000000"/>
          <w:sz w:val="20"/>
          <w:szCs w:val="22"/>
          <w:lang w:val="ru" w:eastAsia="en-US"/>
        </w:rPr>
        <w:t>правила</w:t>
      </w:r>
      <w:r w:rsidRPr="00DE6051">
        <w:rPr>
          <w:color w:val="000000"/>
          <w:sz w:val="20"/>
          <w:szCs w:val="22"/>
          <w:lang w:val="ru" w:eastAsia="en-US"/>
        </w:rPr>
        <w:t xml:space="preserve"> (</w:t>
      </w:r>
      <w:r w:rsidR="0082449E" w:rsidRPr="003D4717">
        <w:rPr>
          <w:sz w:val="20"/>
          <w:szCs w:val="22"/>
          <w:lang w:val="ru" w:eastAsia="en-US"/>
        </w:rPr>
        <w:t>3.1.32</w:t>
      </w:r>
      <w:r w:rsidRPr="00DE6051">
        <w:rPr>
          <w:color w:val="000000"/>
          <w:sz w:val="20"/>
          <w:szCs w:val="22"/>
          <w:lang w:val="ru" w:eastAsia="en-US"/>
        </w:rPr>
        <w:t xml:space="preserve">) или стандарты организации. </w:t>
      </w:r>
    </w:p>
    <w:p w14:paraId="5BA8EFFE" w14:textId="143BF7FE"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2 Некоторые организации используют другие термины для обозначения этих тематических политик.</w:t>
      </w:r>
    </w:p>
    <w:p w14:paraId="7B0BCA85" w14:textId="328EFDCA" w:rsidR="00DE6051" w:rsidRPr="00DE6051" w:rsidRDefault="00DE605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 xml:space="preserve">3 Тематические политики, упомянутые в настоящем стандарте, относятся к информационной безопасности. </w:t>
      </w:r>
    </w:p>
    <w:p w14:paraId="4B04A42B" w14:textId="77777777" w:rsidR="00906EA1" w:rsidRDefault="00906EA1" w:rsidP="00DF35B7">
      <w:pPr>
        <w:tabs>
          <w:tab w:val="left" w:pos="2977"/>
        </w:tabs>
        <w:autoSpaceDE w:val="0"/>
        <w:autoSpaceDN w:val="0"/>
        <w:adjustRightInd w:val="0"/>
        <w:ind w:firstLine="567"/>
        <w:jc w:val="both"/>
        <w:rPr>
          <w:b/>
          <w:bCs/>
          <w:i/>
          <w:iCs/>
          <w:color w:val="000000"/>
          <w:sz w:val="20"/>
          <w:szCs w:val="20"/>
          <w:lang w:val="ru" w:eastAsia="en-US"/>
        </w:rPr>
      </w:pPr>
    </w:p>
    <w:p w14:paraId="61897C25" w14:textId="6E04D8F8" w:rsidR="00DE6051" w:rsidRPr="00A75D02" w:rsidRDefault="0082449E" w:rsidP="00DF35B7">
      <w:pPr>
        <w:tabs>
          <w:tab w:val="left" w:pos="2977"/>
        </w:tabs>
        <w:autoSpaceDE w:val="0"/>
        <w:autoSpaceDN w:val="0"/>
        <w:adjustRightInd w:val="0"/>
        <w:ind w:firstLine="567"/>
        <w:jc w:val="both"/>
        <w:rPr>
          <w:color w:val="000000"/>
          <w:sz w:val="20"/>
          <w:szCs w:val="20"/>
          <w:lang w:val="ru" w:eastAsia="en-US"/>
        </w:rPr>
      </w:pPr>
      <w:r w:rsidRPr="003D4717">
        <w:rPr>
          <w:b/>
          <w:bCs/>
          <w:i/>
          <w:iCs/>
          <w:color w:val="000000"/>
          <w:sz w:val="20"/>
          <w:szCs w:val="20"/>
          <w:lang w:val="ru" w:eastAsia="en-US"/>
        </w:rPr>
        <w:t>Пример</w:t>
      </w:r>
      <w:r w:rsidRPr="00DE6051">
        <w:rPr>
          <w:color w:val="000000"/>
          <w:sz w:val="20"/>
          <w:szCs w:val="20"/>
          <w:lang w:val="ru" w:eastAsia="en-US"/>
        </w:rPr>
        <w:t xml:space="preserve"> </w:t>
      </w:r>
      <w:r>
        <w:rPr>
          <w:color w:val="000000"/>
          <w:sz w:val="20"/>
          <w:szCs w:val="20"/>
          <w:lang w:val="ru" w:eastAsia="en-US"/>
        </w:rPr>
        <w:t xml:space="preserve">- </w:t>
      </w:r>
      <w:r w:rsidR="00DE6051" w:rsidRPr="00DE6051">
        <w:rPr>
          <w:color w:val="000000"/>
          <w:sz w:val="20"/>
          <w:szCs w:val="20"/>
          <w:lang w:val="ru" w:eastAsia="en-US"/>
        </w:rPr>
        <w:t xml:space="preserve">Тематическая политика по </w:t>
      </w:r>
      <w:r w:rsidR="00DE6051" w:rsidRPr="003D4717">
        <w:rPr>
          <w:color w:val="000000"/>
          <w:sz w:val="20"/>
          <w:szCs w:val="20"/>
          <w:lang w:val="ru" w:eastAsia="en-US"/>
        </w:rPr>
        <w:t>контролю доступа</w:t>
      </w:r>
      <w:r w:rsidR="00DE6051" w:rsidRPr="00DE6051">
        <w:rPr>
          <w:color w:val="000000"/>
          <w:sz w:val="20"/>
          <w:szCs w:val="20"/>
          <w:lang w:val="ru" w:eastAsia="en-US"/>
        </w:rPr>
        <w:t xml:space="preserve"> </w:t>
      </w:r>
      <w:r w:rsidR="00DE6051" w:rsidRPr="003D4717">
        <w:rPr>
          <w:color w:val="000000"/>
          <w:sz w:val="20"/>
          <w:szCs w:val="20"/>
          <w:lang w:val="ru" w:eastAsia="en-US"/>
        </w:rPr>
        <w:t>(</w:t>
      </w:r>
      <w:r w:rsidRPr="003D4717">
        <w:rPr>
          <w:sz w:val="20"/>
          <w:szCs w:val="20"/>
          <w:lang w:val="ru" w:eastAsia="en-US"/>
        </w:rPr>
        <w:t>3.1.1</w:t>
      </w:r>
      <w:r w:rsidR="00DE6051" w:rsidRPr="00DE6051">
        <w:rPr>
          <w:color w:val="000000"/>
          <w:sz w:val="20"/>
          <w:szCs w:val="20"/>
          <w:lang w:val="ru" w:eastAsia="en-US"/>
        </w:rPr>
        <w:t>), политика чистого стола и чистого экрана.</w:t>
      </w:r>
    </w:p>
    <w:p w14:paraId="2DE4BA7D" w14:textId="77777777" w:rsidR="00A75D02" w:rsidRPr="00DE6051" w:rsidRDefault="00A75D02" w:rsidP="00DF35B7">
      <w:pPr>
        <w:tabs>
          <w:tab w:val="left" w:pos="2977"/>
        </w:tabs>
        <w:autoSpaceDE w:val="0"/>
        <w:autoSpaceDN w:val="0"/>
        <w:adjustRightInd w:val="0"/>
        <w:ind w:firstLine="567"/>
        <w:jc w:val="both"/>
        <w:rPr>
          <w:color w:val="000000"/>
          <w:sz w:val="22"/>
          <w:szCs w:val="22"/>
          <w:lang w:eastAsia="en-US"/>
        </w:rPr>
      </w:pPr>
    </w:p>
    <w:p w14:paraId="6F9E6D61" w14:textId="3B3D37E3" w:rsidR="00DE6051"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lastRenderedPageBreak/>
        <w:t>3.1.36</w:t>
      </w:r>
      <w:r w:rsidR="00A75D02">
        <w:rPr>
          <w:b/>
          <w:bCs/>
          <w:color w:val="000000"/>
          <w:lang w:val="ru" w:eastAsia="en-US"/>
        </w:rPr>
        <w:t xml:space="preserve"> </w:t>
      </w:r>
      <w:r w:rsidR="00F809ED">
        <w:rPr>
          <w:b/>
          <w:bCs/>
          <w:color w:val="000000"/>
          <w:lang w:val="ru" w:eastAsia="en-US"/>
        </w:rPr>
        <w:t>П</w:t>
      </w:r>
      <w:r w:rsidR="00F809ED" w:rsidRPr="00DE6051">
        <w:rPr>
          <w:b/>
          <w:bCs/>
          <w:color w:val="000000"/>
          <w:lang w:val="ru" w:eastAsia="en-US"/>
        </w:rPr>
        <w:t>ользователь</w:t>
      </w:r>
      <w:r w:rsidR="00F809ED">
        <w:rPr>
          <w:b/>
          <w:bCs/>
          <w:color w:val="000000"/>
          <w:lang w:val="ru" w:eastAsia="en-US"/>
        </w:rPr>
        <w:t xml:space="preserve"> </w:t>
      </w:r>
      <w:r w:rsidR="00F809ED" w:rsidRPr="003D4717">
        <w:rPr>
          <w:color w:val="000000"/>
          <w:lang w:val="ru" w:eastAsia="en-US"/>
        </w:rPr>
        <w:t>(</w:t>
      </w:r>
      <w:r w:rsidR="009423BB" w:rsidRPr="003D4717">
        <w:rPr>
          <w:color w:val="000000"/>
          <w:lang w:val="ru" w:eastAsia="en-US"/>
        </w:rPr>
        <w:t>user</w:t>
      </w:r>
      <w:r w:rsidR="00F809ED" w:rsidRPr="003D4717">
        <w:rPr>
          <w:color w:val="000000"/>
          <w:lang w:val="ru" w:eastAsia="en-US"/>
        </w:rPr>
        <w:t>):</w:t>
      </w:r>
      <w:r w:rsidR="00F809ED">
        <w:rPr>
          <w:b/>
          <w:bCs/>
          <w:color w:val="000000"/>
          <w:lang w:val="ru" w:eastAsia="en-US"/>
        </w:rPr>
        <w:t xml:space="preserve"> </w:t>
      </w:r>
      <w:r w:rsidR="00F809ED" w:rsidRPr="003D4717">
        <w:rPr>
          <w:color w:val="000000"/>
          <w:lang w:val="ru" w:eastAsia="en-US"/>
        </w:rPr>
        <w:t>З</w:t>
      </w:r>
      <w:r w:rsidRPr="003D4717">
        <w:rPr>
          <w:color w:val="000000"/>
          <w:lang w:val="ru" w:eastAsia="en-US"/>
        </w:rPr>
        <w:t>аинтересованная</w:t>
      </w:r>
      <w:r w:rsidRPr="00DE6051">
        <w:rPr>
          <w:i/>
          <w:iCs/>
          <w:color w:val="000000"/>
          <w:lang w:val="ru" w:eastAsia="en-US"/>
        </w:rPr>
        <w:t xml:space="preserve"> </w:t>
      </w:r>
      <w:r w:rsidRPr="003D4717">
        <w:rPr>
          <w:color w:val="000000"/>
          <w:lang w:val="ru" w:eastAsia="en-US"/>
        </w:rPr>
        <w:t>сторона</w:t>
      </w:r>
      <w:r w:rsidRPr="00DE6051">
        <w:rPr>
          <w:color w:val="000000"/>
          <w:lang w:val="ru" w:eastAsia="en-US"/>
        </w:rPr>
        <w:t xml:space="preserve"> (</w:t>
      </w:r>
      <w:r w:rsidR="00F809ED" w:rsidRPr="003D4717">
        <w:rPr>
          <w:lang w:val="ru" w:eastAsia="en-US"/>
        </w:rPr>
        <w:t>3.1.18</w:t>
      </w:r>
      <w:r w:rsidRPr="00DE6051">
        <w:rPr>
          <w:color w:val="000000"/>
          <w:lang w:val="ru" w:eastAsia="en-US"/>
        </w:rPr>
        <w:t xml:space="preserve">), имеющая доступ к </w:t>
      </w:r>
      <w:r w:rsidRPr="003D4717">
        <w:rPr>
          <w:color w:val="000000"/>
          <w:lang w:val="ru" w:eastAsia="en-US"/>
        </w:rPr>
        <w:t>информационным</w:t>
      </w:r>
      <w:r w:rsidRPr="00DE6051">
        <w:rPr>
          <w:i/>
          <w:iCs/>
          <w:color w:val="000000"/>
          <w:lang w:val="ru" w:eastAsia="en-US"/>
        </w:rPr>
        <w:t xml:space="preserve"> </w:t>
      </w:r>
      <w:r w:rsidRPr="003D4717">
        <w:rPr>
          <w:color w:val="000000"/>
          <w:lang w:val="ru" w:eastAsia="en-US"/>
        </w:rPr>
        <w:t>системам</w:t>
      </w:r>
      <w:r w:rsidRPr="00DE6051">
        <w:rPr>
          <w:color w:val="000000"/>
          <w:lang w:val="ru" w:eastAsia="en-US"/>
        </w:rPr>
        <w:t xml:space="preserve"> организации (</w:t>
      </w:r>
      <w:r w:rsidR="00F809ED" w:rsidRPr="003D4717">
        <w:rPr>
          <w:lang w:val="ru" w:eastAsia="en-US"/>
        </w:rPr>
        <w:t>3.1.17</w:t>
      </w:r>
      <w:r w:rsidRPr="00DE6051">
        <w:rPr>
          <w:color w:val="000000"/>
          <w:lang w:val="ru" w:eastAsia="en-US"/>
        </w:rPr>
        <w:t>)</w:t>
      </w:r>
      <w:r w:rsidR="00F809ED">
        <w:rPr>
          <w:color w:val="000000"/>
          <w:lang w:val="ru" w:eastAsia="en-US"/>
        </w:rPr>
        <w:t>.</w:t>
      </w:r>
    </w:p>
    <w:p w14:paraId="4916AA9B" w14:textId="77777777" w:rsidR="00F809ED" w:rsidRPr="00DE6051" w:rsidRDefault="00F809ED" w:rsidP="00DF35B7">
      <w:pPr>
        <w:tabs>
          <w:tab w:val="left" w:pos="2977"/>
        </w:tabs>
        <w:autoSpaceDE w:val="0"/>
        <w:autoSpaceDN w:val="0"/>
        <w:adjustRightInd w:val="0"/>
        <w:ind w:firstLine="567"/>
        <w:jc w:val="both"/>
        <w:rPr>
          <w:color w:val="000000"/>
          <w:lang w:eastAsia="en-US"/>
        </w:rPr>
      </w:pPr>
    </w:p>
    <w:p w14:paraId="2BD722F7" w14:textId="3695D08A" w:rsidR="00DE6051" w:rsidRPr="00A75D02" w:rsidRDefault="00F809ED" w:rsidP="00DF35B7">
      <w:pPr>
        <w:tabs>
          <w:tab w:val="left" w:pos="2977"/>
        </w:tabs>
        <w:autoSpaceDE w:val="0"/>
        <w:autoSpaceDN w:val="0"/>
        <w:adjustRightInd w:val="0"/>
        <w:ind w:firstLine="567"/>
        <w:jc w:val="both"/>
        <w:rPr>
          <w:color w:val="000000"/>
          <w:sz w:val="20"/>
          <w:szCs w:val="20"/>
          <w:lang w:val="ru" w:eastAsia="en-US"/>
        </w:rPr>
      </w:pPr>
      <w:r w:rsidRPr="003D4717">
        <w:rPr>
          <w:b/>
          <w:bCs/>
          <w:i/>
          <w:iCs/>
          <w:color w:val="000000"/>
          <w:sz w:val="20"/>
          <w:szCs w:val="20"/>
          <w:lang w:val="ru" w:eastAsia="en-US"/>
        </w:rPr>
        <w:t>Пример</w:t>
      </w:r>
      <w:r w:rsidRPr="00DE6051">
        <w:rPr>
          <w:color w:val="000000"/>
          <w:sz w:val="20"/>
          <w:szCs w:val="20"/>
          <w:lang w:val="ru" w:eastAsia="en-US"/>
        </w:rPr>
        <w:t xml:space="preserve"> </w:t>
      </w:r>
      <w:r>
        <w:rPr>
          <w:color w:val="000000"/>
          <w:sz w:val="20"/>
          <w:szCs w:val="20"/>
          <w:lang w:val="ru" w:eastAsia="en-US"/>
        </w:rPr>
        <w:t xml:space="preserve">- </w:t>
      </w:r>
      <w:r w:rsidR="00DE6051" w:rsidRPr="003D4717">
        <w:rPr>
          <w:color w:val="000000"/>
          <w:sz w:val="20"/>
          <w:szCs w:val="20"/>
          <w:lang w:val="ru" w:eastAsia="en-US"/>
        </w:rPr>
        <w:t>Персонал</w:t>
      </w:r>
      <w:r w:rsidR="00DE6051" w:rsidRPr="00DE6051">
        <w:rPr>
          <w:color w:val="000000"/>
          <w:sz w:val="20"/>
          <w:szCs w:val="20"/>
          <w:lang w:val="ru" w:eastAsia="en-US"/>
        </w:rPr>
        <w:t xml:space="preserve"> (</w:t>
      </w:r>
      <w:r w:rsidRPr="003D4717">
        <w:rPr>
          <w:sz w:val="20"/>
          <w:szCs w:val="20"/>
          <w:lang w:val="ru" w:eastAsia="en-US"/>
        </w:rPr>
        <w:t>3.1.20</w:t>
      </w:r>
      <w:r w:rsidR="00DE6051" w:rsidRPr="00DE6051">
        <w:rPr>
          <w:color w:val="000000"/>
          <w:sz w:val="20"/>
          <w:szCs w:val="20"/>
          <w:lang w:val="ru" w:eastAsia="en-US"/>
        </w:rPr>
        <w:t>), клиенты, поставщики.</w:t>
      </w:r>
    </w:p>
    <w:p w14:paraId="5D3B9D98" w14:textId="77777777" w:rsidR="00A75D02" w:rsidRPr="00DE6051" w:rsidRDefault="00A75D02" w:rsidP="00DF35B7">
      <w:pPr>
        <w:tabs>
          <w:tab w:val="left" w:pos="2977"/>
        </w:tabs>
        <w:autoSpaceDE w:val="0"/>
        <w:autoSpaceDN w:val="0"/>
        <w:adjustRightInd w:val="0"/>
        <w:ind w:firstLine="567"/>
        <w:jc w:val="both"/>
        <w:rPr>
          <w:color w:val="000000"/>
          <w:lang w:eastAsia="en-US"/>
        </w:rPr>
      </w:pPr>
    </w:p>
    <w:p w14:paraId="670F3528" w14:textId="32AB01A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b/>
          <w:bCs/>
          <w:color w:val="000000"/>
          <w:lang w:val="ru" w:eastAsia="en-US"/>
        </w:rPr>
        <w:t>3.1.37</w:t>
      </w:r>
      <w:r w:rsidR="00A75D02">
        <w:rPr>
          <w:b/>
          <w:bCs/>
          <w:color w:val="000000"/>
          <w:lang w:val="ru" w:eastAsia="en-US"/>
        </w:rPr>
        <w:t xml:space="preserve"> </w:t>
      </w:r>
      <w:r w:rsidR="009423BB">
        <w:rPr>
          <w:b/>
          <w:bCs/>
          <w:color w:val="000000"/>
          <w:lang w:val="ru" w:eastAsia="en-US"/>
        </w:rPr>
        <w:t>К</w:t>
      </w:r>
      <w:r w:rsidR="009423BB" w:rsidRPr="00DE6051">
        <w:rPr>
          <w:b/>
          <w:bCs/>
          <w:color w:val="000000"/>
          <w:lang w:val="ru" w:eastAsia="en-US"/>
        </w:rPr>
        <w:t xml:space="preserve">онечное </w:t>
      </w:r>
      <w:r w:rsidRPr="00DE6051">
        <w:rPr>
          <w:b/>
          <w:bCs/>
          <w:color w:val="000000"/>
          <w:lang w:val="ru" w:eastAsia="en-US"/>
        </w:rPr>
        <w:t>устройство пользователя</w:t>
      </w:r>
      <w:r w:rsidR="009423BB">
        <w:rPr>
          <w:b/>
          <w:bCs/>
          <w:color w:val="000000"/>
          <w:lang w:val="ru" w:eastAsia="en-US"/>
        </w:rPr>
        <w:t xml:space="preserve"> </w:t>
      </w:r>
      <w:r w:rsidR="009423BB" w:rsidRPr="003D4717">
        <w:rPr>
          <w:color w:val="000000"/>
          <w:lang w:val="ru" w:eastAsia="en-US"/>
        </w:rPr>
        <w:t>(</w:t>
      </w:r>
      <w:r w:rsidR="00C272D0" w:rsidRPr="003D4717">
        <w:rPr>
          <w:color w:val="000000"/>
          <w:lang w:val="ru" w:eastAsia="en-US"/>
        </w:rPr>
        <w:t>user endpoint device</w:t>
      </w:r>
      <w:r w:rsidR="009423BB" w:rsidRPr="003D4717">
        <w:rPr>
          <w:color w:val="000000"/>
          <w:lang w:val="ru" w:eastAsia="en-US"/>
        </w:rPr>
        <w:t>)</w:t>
      </w:r>
      <w:r w:rsidR="00906EA1">
        <w:rPr>
          <w:b/>
          <w:bCs/>
          <w:color w:val="000000"/>
          <w:lang w:val="ru" w:eastAsia="en-US"/>
        </w:rPr>
        <w:t>:</w:t>
      </w:r>
      <w:r w:rsidR="00A75D02">
        <w:rPr>
          <w:b/>
          <w:bCs/>
          <w:color w:val="000000"/>
          <w:lang w:val="ru" w:eastAsia="en-US"/>
        </w:rPr>
        <w:t xml:space="preserve"> </w:t>
      </w:r>
      <w:r w:rsidR="00C272D0">
        <w:rPr>
          <w:color w:val="000000"/>
          <w:lang w:val="ru" w:eastAsia="en-US"/>
        </w:rPr>
        <w:t>К</w:t>
      </w:r>
      <w:r w:rsidR="00C272D0" w:rsidRPr="003D4717">
        <w:rPr>
          <w:color w:val="000000"/>
          <w:lang w:val="ru" w:eastAsia="en-US"/>
        </w:rPr>
        <w:t>онечное</w:t>
      </w:r>
      <w:r w:rsidR="00C272D0" w:rsidRPr="00DE6051">
        <w:rPr>
          <w:i/>
          <w:iCs/>
          <w:color w:val="000000"/>
          <w:lang w:val="ru" w:eastAsia="en-US"/>
        </w:rPr>
        <w:t xml:space="preserve"> </w:t>
      </w:r>
      <w:r w:rsidRPr="003D4717">
        <w:rPr>
          <w:color w:val="000000"/>
          <w:lang w:val="ru" w:eastAsia="en-US"/>
        </w:rPr>
        <w:t>устройство</w:t>
      </w:r>
      <w:r w:rsidRPr="00DE6051">
        <w:rPr>
          <w:color w:val="000000"/>
          <w:lang w:val="ru" w:eastAsia="en-US"/>
        </w:rPr>
        <w:t xml:space="preserve"> (</w:t>
      </w:r>
      <w:r w:rsidR="009423BB" w:rsidRPr="003D4717">
        <w:rPr>
          <w:lang w:val="ru" w:eastAsia="en-US"/>
        </w:rPr>
        <w:t>3.1.10</w:t>
      </w:r>
      <w:r w:rsidRPr="00DE6051">
        <w:rPr>
          <w:color w:val="000000"/>
          <w:lang w:val="ru" w:eastAsia="en-US"/>
        </w:rPr>
        <w:t>), используемое пользователями для доступа к услугам по обработке информации</w:t>
      </w:r>
      <w:r w:rsidR="00C272D0">
        <w:rPr>
          <w:color w:val="000000"/>
          <w:lang w:val="ru" w:eastAsia="en-US"/>
        </w:rPr>
        <w:t>.</w:t>
      </w:r>
    </w:p>
    <w:p w14:paraId="4D7727AF"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6F3A35F2" w14:textId="4ED51C85" w:rsidR="00DE6051" w:rsidRPr="00DE6051" w:rsidRDefault="00A75D02"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 xml:space="preserve">Примечание </w:t>
      </w:r>
      <w:r w:rsidR="00DE6051" w:rsidRPr="00DE6051">
        <w:rPr>
          <w:color w:val="000000"/>
          <w:sz w:val="20"/>
          <w:szCs w:val="22"/>
          <w:lang w:val="ru" w:eastAsia="en-US"/>
        </w:rPr>
        <w:t>1 к определению</w:t>
      </w:r>
      <w:r w:rsidR="00C272D0">
        <w:rPr>
          <w:color w:val="000000"/>
          <w:sz w:val="20"/>
          <w:szCs w:val="22"/>
          <w:lang w:val="ru" w:eastAsia="en-US"/>
        </w:rPr>
        <w:t xml:space="preserve"> -</w:t>
      </w:r>
      <w:r w:rsidR="00C272D0" w:rsidRPr="00DE6051">
        <w:rPr>
          <w:color w:val="000000"/>
          <w:sz w:val="20"/>
          <w:szCs w:val="22"/>
          <w:lang w:val="ru" w:eastAsia="en-US"/>
        </w:rPr>
        <w:t xml:space="preserve"> </w:t>
      </w:r>
      <w:r w:rsidR="00DE6051" w:rsidRPr="00DE6051">
        <w:rPr>
          <w:color w:val="000000"/>
          <w:sz w:val="20"/>
          <w:szCs w:val="22"/>
          <w:lang w:val="ru" w:eastAsia="en-US"/>
        </w:rPr>
        <w:t>Конечное устройство пользователя может относиться к настольным компьютерам, ноутбукам, смартфонам, планшетам, тонким клиентам и т.д.</w:t>
      </w:r>
    </w:p>
    <w:p w14:paraId="273468CC"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5C376DB6" w14:textId="57BDB797" w:rsidR="00A75D02" w:rsidRDefault="00DE6051" w:rsidP="00DF35B7">
      <w:pPr>
        <w:tabs>
          <w:tab w:val="left" w:pos="2977"/>
        </w:tabs>
        <w:autoSpaceDE w:val="0"/>
        <w:autoSpaceDN w:val="0"/>
        <w:adjustRightInd w:val="0"/>
        <w:ind w:firstLine="567"/>
        <w:jc w:val="both"/>
        <w:rPr>
          <w:color w:val="000000"/>
          <w:lang w:val="ru" w:eastAsia="en-US"/>
        </w:rPr>
      </w:pPr>
      <w:r w:rsidRPr="00DE6051">
        <w:rPr>
          <w:b/>
          <w:bCs/>
          <w:color w:val="000000"/>
          <w:lang w:val="ru" w:eastAsia="en-US"/>
        </w:rPr>
        <w:t>3.1.38</w:t>
      </w:r>
      <w:r w:rsidR="00A75D02">
        <w:rPr>
          <w:b/>
          <w:bCs/>
          <w:color w:val="000000"/>
          <w:lang w:val="ru" w:eastAsia="en-US"/>
        </w:rPr>
        <w:t xml:space="preserve"> </w:t>
      </w:r>
      <w:r w:rsidR="00C272D0">
        <w:rPr>
          <w:b/>
          <w:bCs/>
          <w:color w:val="000000"/>
          <w:lang w:val="ru" w:eastAsia="en-US"/>
        </w:rPr>
        <w:t>У</w:t>
      </w:r>
      <w:r w:rsidR="00C272D0" w:rsidRPr="00DE6051">
        <w:rPr>
          <w:b/>
          <w:bCs/>
          <w:color w:val="000000"/>
          <w:lang w:val="ru" w:eastAsia="en-US"/>
        </w:rPr>
        <w:t>язвимость</w:t>
      </w:r>
      <w:r w:rsidR="00C272D0">
        <w:rPr>
          <w:b/>
          <w:bCs/>
          <w:color w:val="000000"/>
          <w:lang w:val="ru" w:eastAsia="en-US"/>
        </w:rPr>
        <w:t xml:space="preserve"> </w:t>
      </w:r>
      <w:r w:rsidR="00C272D0" w:rsidRPr="003D4717">
        <w:rPr>
          <w:color w:val="000000"/>
          <w:lang w:val="ru" w:eastAsia="en-US"/>
        </w:rPr>
        <w:t>(</w:t>
      </w:r>
      <w:r w:rsidR="00B532A8" w:rsidRPr="003D4717">
        <w:rPr>
          <w:color w:val="000000"/>
          <w:lang w:val="ru" w:eastAsia="en-US"/>
        </w:rPr>
        <w:t>vulnerability</w:t>
      </w:r>
      <w:r w:rsidR="00C272D0" w:rsidRPr="003D4717">
        <w:rPr>
          <w:color w:val="000000"/>
          <w:lang w:val="ru" w:eastAsia="en-US"/>
        </w:rPr>
        <w:t>):</w:t>
      </w:r>
      <w:r w:rsidR="00C272D0">
        <w:rPr>
          <w:b/>
          <w:bCs/>
          <w:color w:val="000000"/>
          <w:lang w:val="ru" w:eastAsia="en-US"/>
        </w:rPr>
        <w:t xml:space="preserve"> </w:t>
      </w:r>
      <w:r w:rsidR="00C272D0">
        <w:rPr>
          <w:color w:val="000000"/>
          <w:lang w:val="ru" w:eastAsia="en-US"/>
        </w:rPr>
        <w:t>С</w:t>
      </w:r>
      <w:r w:rsidR="00C272D0" w:rsidRPr="00DE6051">
        <w:rPr>
          <w:color w:val="000000"/>
          <w:lang w:val="ru" w:eastAsia="en-US"/>
        </w:rPr>
        <w:t xml:space="preserve">лабое </w:t>
      </w:r>
      <w:r w:rsidRPr="00DE6051">
        <w:rPr>
          <w:color w:val="000000"/>
          <w:lang w:val="ru" w:eastAsia="en-US"/>
        </w:rPr>
        <w:t xml:space="preserve">место </w:t>
      </w:r>
      <w:r w:rsidRPr="003D4717">
        <w:rPr>
          <w:color w:val="000000"/>
          <w:lang w:val="ru" w:eastAsia="en-US"/>
        </w:rPr>
        <w:t>актива</w:t>
      </w:r>
      <w:r w:rsidRPr="00DE6051">
        <w:rPr>
          <w:color w:val="000000"/>
          <w:lang w:val="ru" w:eastAsia="en-US"/>
        </w:rPr>
        <w:t xml:space="preserve"> (</w:t>
      </w:r>
      <w:r w:rsidR="00B532A8" w:rsidRPr="003D4717">
        <w:rPr>
          <w:lang w:val="ru" w:eastAsia="en-US"/>
        </w:rPr>
        <w:t>3.1.2</w:t>
      </w:r>
      <w:r w:rsidRPr="00DE6051">
        <w:rPr>
          <w:color w:val="000000"/>
          <w:lang w:val="ru" w:eastAsia="en-US"/>
        </w:rPr>
        <w:t xml:space="preserve">) или </w:t>
      </w:r>
      <w:r w:rsidRPr="003D4717">
        <w:rPr>
          <w:color w:val="000000"/>
          <w:lang w:val="ru" w:eastAsia="en-US"/>
        </w:rPr>
        <w:t>средства</w:t>
      </w:r>
      <w:r w:rsidRPr="00DE6051">
        <w:rPr>
          <w:i/>
          <w:iCs/>
          <w:color w:val="000000"/>
          <w:lang w:val="ru" w:eastAsia="en-US"/>
        </w:rPr>
        <w:t xml:space="preserve"> </w:t>
      </w:r>
      <w:r w:rsidRPr="003D4717">
        <w:rPr>
          <w:color w:val="000000"/>
          <w:lang w:val="ru" w:eastAsia="en-US"/>
        </w:rPr>
        <w:t>управления</w:t>
      </w:r>
      <w:r w:rsidRPr="00DE6051">
        <w:rPr>
          <w:color w:val="000000"/>
          <w:lang w:val="ru" w:eastAsia="en-US"/>
        </w:rPr>
        <w:t xml:space="preserve"> (</w:t>
      </w:r>
      <w:r w:rsidRPr="003D4717">
        <w:rPr>
          <w:lang w:val="ru" w:eastAsia="en-US"/>
        </w:rPr>
        <w:t>3.1.8</w:t>
      </w:r>
      <w:r w:rsidRPr="00DE6051">
        <w:rPr>
          <w:color w:val="000000"/>
          <w:lang w:val="ru" w:eastAsia="en-US"/>
        </w:rPr>
        <w:t xml:space="preserve">), которое может быть использовано одной или более </w:t>
      </w:r>
      <w:r w:rsidRPr="003D4717">
        <w:rPr>
          <w:color w:val="000000"/>
          <w:lang w:val="ru" w:eastAsia="en-US"/>
        </w:rPr>
        <w:t>угрозой</w:t>
      </w:r>
      <w:r w:rsidRPr="00DE6051">
        <w:rPr>
          <w:color w:val="000000"/>
          <w:lang w:val="ru" w:eastAsia="en-US"/>
        </w:rPr>
        <w:t xml:space="preserve"> (</w:t>
      </w:r>
      <w:r w:rsidRPr="003D4717">
        <w:rPr>
          <w:lang w:val="ru" w:eastAsia="en-US"/>
        </w:rPr>
        <w:t>3.1.34</w:t>
      </w:r>
      <w:r w:rsidRPr="00DE6051">
        <w:rPr>
          <w:color w:val="000000"/>
          <w:lang w:val="ru" w:eastAsia="en-US"/>
        </w:rPr>
        <w:t>)</w:t>
      </w:r>
      <w:r w:rsidR="00B532A8">
        <w:rPr>
          <w:color w:val="000000"/>
          <w:lang w:val="ru" w:eastAsia="en-US"/>
        </w:rPr>
        <w:t>.</w:t>
      </w:r>
      <w:r w:rsidRPr="00DE6051">
        <w:rPr>
          <w:color w:val="000000"/>
          <w:lang w:val="ru" w:eastAsia="en-US"/>
        </w:rPr>
        <w:t xml:space="preserve"> </w:t>
      </w:r>
    </w:p>
    <w:p w14:paraId="3302C121" w14:textId="77777777" w:rsidR="00B532A8" w:rsidRDefault="00B532A8" w:rsidP="00DF35B7">
      <w:pPr>
        <w:tabs>
          <w:tab w:val="left" w:pos="2977"/>
        </w:tabs>
        <w:autoSpaceDE w:val="0"/>
        <w:autoSpaceDN w:val="0"/>
        <w:adjustRightInd w:val="0"/>
        <w:ind w:firstLine="567"/>
        <w:jc w:val="both"/>
        <w:rPr>
          <w:color w:val="000000"/>
          <w:sz w:val="20"/>
          <w:szCs w:val="20"/>
          <w:lang w:val="ru" w:eastAsia="en-US"/>
        </w:rPr>
      </w:pPr>
    </w:p>
    <w:p w14:paraId="5185426E" w14:textId="42B05ADF" w:rsidR="00DE6051" w:rsidRPr="00DE6051" w:rsidRDefault="00B532A8" w:rsidP="00DF35B7">
      <w:pPr>
        <w:tabs>
          <w:tab w:val="left" w:pos="2977"/>
        </w:tabs>
        <w:autoSpaceDE w:val="0"/>
        <w:autoSpaceDN w:val="0"/>
        <w:adjustRightInd w:val="0"/>
        <w:ind w:firstLine="567"/>
        <w:jc w:val="both"/>
        <w:rPr>
          <w:color w:val="000000"/>
          <w:sz w:val="20"/>
          <w:szCs w:val="20"/>
          <w:lang w:eastAsia="en-US"/>
        </w:rPr>
      </w:pPr>
      <w:r>
        <w:rPr>
          <w:color w:val="000000"/>
          <w:sz w:val="20"/>
          <w:szCs w:val="20"/>
          <w:lang w:val="ru" w:eastAsia="en-US"/>
        </w:rPr>
        <w:t xml:space="preserve">Примечание - Взято </w:t>
      </w:r>
      <w:r w:rsidR="006D4372">
        <w:rPr>
          <w:color w:val="000000"/>
          <w:sz w:val="20"/>
          <w:szCs w:val="20"/>
          <w:lang w:val="ru" w:eastAsia="en-US"/>
        </w:rPr>
        <w:t xml:space="preserve">из </w:t>
      </w:r>
      <w:r w:rsidR="006D4372" w:rsidRPr="00DE6051">
        <w:rPr>
          <w:color w:val="000000"/>
          <w:sz w:val="20"/>
          <w:szCs w:val="20"/>
          <w:lang w:val="ru" w:eastAsia="en-US"/>
        </w:rPr>
        <w:t>ISO</w:t>
      </w:r>
      <w:r w:rsidR="00DE6051" w:rsidRPr="00DE6051">
        <w:rPr>
          <w:color w:val="000000"/>
          <w:sz w:val="20"/>
          <w:szCs w:val="20"/>
          <w:lang w:val="ru" w:eastAsia="en-US"/>
        </w:rPr>
        <w:t>/IEC 27000:2018, 3.77</w:t>
      </w:r>
      <w:r>
        <w:rPr>
          <w:color w:val="000000"/>
          <w:sz w:val="20"/>
          <w:szCs w:val="20"/>
          <w:lang w:val="ru" w:eastAsia="en-US"/>
        </w:rPr>
        <w:t>.</w:t>
      </w:r>
    </w:p>
    <w:p w14:paraId="72C62661" w14:textId="77777777" w:rsidR="00DE6051" w:rsidRPr="005B2A4B" w:rsidRDefault="00DE6051" w:rsidP="00DF35B7">
      <w:pPr>
        <w:pStyle w:val="affa"/>
        <w:tabs>
          <w:tab w:val="left" w:pos="2977"/>
        </w:tabs>
        <w:ind w:firstLine="567"/>
        <w:jc w:val="left"/>
        <w:rPr>
          <w:rFonts w:ascii="Times New Roman" w:hAnsi="Times New Roman" w:cs="Times New Roman"/>
          <w:b/>
          <w:bCs/>
          <w:sz w:val="24"/>
          <w:szCs w:val="24"/>
        </w:rPr>
      </w:pPr>
      <w:bookmarkStart w:id="37" w:name="bookmark25"/>
      <w:bookmarkStart w:id="38" w:name="_Toc135636965"/>
      <w:bookmarkStart w:id="39" w:name="_Toc144906654"/>
      <w:r w:rsidRPr="005B2A4B">
        <w:rPr>
          <w:rFonts w:ascii="Times New Roman" w:hAnsi="Times New Roman" w:cs="Times New Roman"/>
          <w:b/>
          <w:bCs/>
          <w:sz w:val="24"/>
          <w:szCs w:val="24"/>
        </w:rPr>
        <w:t>3</w:t>
      </w:r>
      <w:bookmarkEnd w:id="37"/>
      <w:r w:rsidRPr="005B2A4B">
        <w:rPr>
          <w:rFonts w:ascii="Times New Roman" w:hAnsi="Times New Roman" w:cs="Times New Roman"/>
          <w:b/>
          <w:bCs/>
          <w:sz w:val="24"/>
          <w:szCs w:val="24"/>
        </w:rPr>
        <w:t>.2 Сокращения</w:t>
      </w:r>
      <w:bookmarkEnd w:id="38"/>
      <w:bookmarkEnd w:id="39"/>
    </w:p>
    <w:p w14:paraId="19550F80" w14:textId="77777777" w:rsidR="00781978" w:rsidRPr="00DE6051" w:rsidRDefault="00781978" w:rsidP="00DF35B7">
      <w:pPr>
        <w:tabs>
          <w:tab w:val="left" w:pos="2977"/>
        </w:tabs>
        <w:autoSpaceDE w:val="0"/>
        <w:autoSpaceDN w:val="0"/>
        <w:adjustRightInd w:val="0"/>
        <w:ind w:firstLine="567"/>
        <w:jc w:val="both"/>
        <w:rPr>
          <w:b/>
          <w:bCs/>
          <w:color w:val="000000"/>
          <w:lang w:eastAsia="en-US"/>
        </w:rPr>
      </w:pPr>
    </w:p>
    <w:p w14:paraId="6B906D71"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ABAC – атрибутивный контроль доступа</w:t>
      </w:r>
    </w:p>
    <w:p w14:paraId="1EC369AF"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ACL – список управления доступом</w:t>
      </w:r>
    </w:p>
    <w:p w14:paraId="49BA2C20"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BIA – анализ последствий для деятельности</w:t>
      </w:r>
    </w:p>
    <w:p w14:paraId="063BA165"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BYOD – концепция использования собственных устройств сотрудников</w:t>
      </w:r>
    </w:p>
    <w:p w14:paraId="38AB4408"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CAPTCHA – метод разделения попыток доступа со стороны машины и человека</w:t>
      </w:r>
    </w:p>
    <w:p w14:paraId="1D5DC46B"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DAC – дискреционный контроль доступа</w:t>
      </w:r>
    </w:p>
    <w:p w14:paraId="31450AB9"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DNS – система имен доменов</w:t>
      </w:r>
    </w:p>
    <w:p w14:paraId="40B92A7B"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GPS – глобальная локационная система</w:t>
      </w:r>
    </w:p>
    <w:p w14:paraId="1A9F9145"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IAM – управление идентификацией и доступом</w:t>
      </w:r>
    </w:p>
    <w:p w14:paraId="7694BCB6"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ID – идентификатор</w:t>
      </w:r>
    </w:p>
    <w:p w14:paraId="4318783F"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IDE – интегрированная среда разработки</w:t>
      </w:r>
    </w:p>
    <w:p w14:paraId="1CC9D28B"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IDS – система обнаружения атак</w:t>
      </w:r>
    </w:p>
    <w:p w14:paraId="059EE72E"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IP – Интернет-протокол</w:t>
      </w:r>
    </w:p>
    <w:p w14:paraId="3C178A88"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IPS – система предотвращения вторжений</w:t>
      </w:r>
    </w:p>
    <w:p w14:paraId="6E2A4D6F"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IoT – Интернет вещей</w:t>
      </w:r>
    </w:p>
    <w:p w14:paraId="67E986D8"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MAC – обязательный контроль доступа</w:t>
      </w:r>
    </w:p>
    <w:p w14:paraId="04E6FF7D"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NTP – сетевой протокол синхронизации</w:t>
      </w:r>
    </w:p>
    <w:p w14:paraId="2CE40AEB"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PIA – оценка воздействия на конфиденциальность</w:t>
      </w:r>
    </w:p>
    <w:p w14:paraId="4383AF2A"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PIN – персональный идентификационный номер</w:t>
      </w:r>
    </w:p>
    <w:p w14:paraId="2DE3B746"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PKI – инфраструктура открытых ключей</w:t>
      </w:r>
    </w:p>
    <w:p w14:paraId="13FACA2E"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PTP – протокол точного времени</w:t>
      </w:r>
    </w:p>
    <w:p w14:paraId="172B00B5"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RBAC – ролевое управление доступом</w:t>
      </w:r>
    </w:p>
    <w:p w14:paraId="67C6E9DB"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SAST –статическое тестирование безопасности приложений</w:t>
      </w:r>
    </w:p>
    <w:p w14:paraId="5506690C"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SD –защищенный цифровой</w:t>
      </w:r>
    </w:p>
    <w:p w14:paraId="71F8E02D"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SD-WAN – программно-конфигурируемая глобальная компьютерная сеть</w:t>
      </w:r>
    </w:p>
    <w:p w14:paraId="73BD10FC"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SDN – программно-конфигурируемая сеть</w:t>
      </w:r>
    </w:p>
    <w:p w14:paraId="37419074"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SIEM – управление информацией о безопасности и событиями безопасности</w:t>
      </w:r>
    </w:p>
    <w:p w14:paraId="694F842F"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SMS – служба коротких сообщений</w:t>
      </w:r>
    </w:p>
    <w:p w14:paraId="2A8EFB4F"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SQL – язык структурированных запросов</w:t>
      </w:r>
    </w:p>
    <w:p w14:paraId="4A4BBF52"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SSO – доступ с единым входом</w:t>
      </w:r>
    </w:p>
    <w:p w14:paraId="56F77A6A"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SWID – идентификация программного обеспечения</w:t>
      </w:r>
    </w:p>
    <w:p w14:paraId="6F20153D"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lastRenderedPageBreak/>
        <w:t>UEBA – анализ поведения пользователя и сущностей</w:t>
      </w:r>
    </w:p>
    <w:p w14:paraId="3CDBB21B"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UPS – источник бесперебойного питания</w:t>
      </w:r>
    </w:p>
    <w:p w14:paraId="534C93D8"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URL – система унифицированных адресов ресурсов</w:t>
      </w:r>
    </w:p>
    <w:p w14:paraId="3BD09DBC"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USB – универсальная последовательная проводная шина</w:t>
      </w:r>
    </w:p>
    <w:p w14:paraId="4D400E16"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VPN – виртуальная частная сеть</w:t>
      </w:r>
    </w:p>
    <w:p w14:paraId="2D694533"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 xml:space="preserve">WiFi – беспроводная точность </w:t>
      </w:r>
    </w:p>
    <w:p w14:paraId="3A907BE3"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ВМ – виртуальная машина</w:t>
      </w:r>
    </w:p>
    <w:p w14:paraId="53ED7C72"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ЗВВ – заданное время восстановления</w:t>
      </w:r>
    </w:p>
    <w:p w14:paraId="58CBF81B"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ЗТВ – заданная точка восстановления</w:t>
      </w:r>
    </w:p>
    <w:p w14:paraId="23FA03B8"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ИКТ – информационные и коммуникационные технологии</w:t>
      </w:r>
    </w:p>
    <w:p w14:paraId="496D7080"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ИТ – информационные технологии</w:t>
      </w:r>
    </w:p>
    <w:p w14:paraId="0681C35B"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Пд – персональные данные</w:t>
      </w:r>
    </w:p>
    <w:p w14:paraId="3B304044" w14:textId="77777777" w:rsidR="001D22A3" w:rsidRPr="001D22A3" w:rsidRDefault="001D22A3" w:rsidP="001D22A3">
      <w:pPr>
        <w:tabs>
          <w:tab w:val="left" w:pos="2977"/>
        </w:tabs>
        <w:autoSpaceDE w:val="0"/>
        <w:autoSpaceDN w:val="0"/>
        <w:adjustRightInd w:val="0"/>
        <w:ind w:firstLine="567"/>
        <w:jc w:val="both"/>
        <w:rPr>
          <w:color w:val="000000"/>
          <w:lang w:val="ru" w:eastAsia="en-US"/>
        </w:rPr>
      </w:pPr>
      <w:r w:rsidRPr="001D22A3">
        <w:rPr>
          <w:color w:val="000000"/>
          <w:lang w:val="ru" w:eastAsia="en-US"/>
        </w:rPr>
        <w:t>СУИБ – система управления информационной безопасностью</w:t>
      </w:r>
    </w:p>
    <w:p w14:paraId="7378CD93" w14:textId="0350501F" w:rsidR="001D22A3" w:rsidRPr="00DE6051" w:rsidRDefault="001D22A3" w:rsidP="00DF35B7">
      <w:pPr>
        <w:tabs>
          <w:tab w:val="left" w:pos="2977"/>
        </w:tabs>
        <w:autoSpaceDE w:val="0"/>
        <w:autoSpaceDN w:val="0"/>
        <w:adjustRightInd w:val="0"/>
        <w:ind w:firstLine="567"/>
        <w:jc w:val="both"/>
        <w:rPr>
          <w:color w:val="000000"/>
          <w:lang w:eastAsia="en-US"/>
        </w:rPr>
      </w:pPr>
      <w:r w:rsidRPr="001D22A3">
        <w:rPr>
          <w:color w:val="000000"/>
          <w:lang w:val="ru" w:eastAsia="en-US"/>
        </w:rPr>
        <w:t>ЦП – центральный процессор</w:t>
      </w:r>
    </w:p>
    <w:p w14:paraId="40FE7082" w14:textId="706ED3DC" w:rsidR="00DE6051" w:rsidRPr="00B51637" w:rsidRDefault="00DE6051" w:rsidP="00DF35B7">
      <w:pPr>
        <w:tabs>
          <w:tab w:val="left" w:pos="2977"/>
        </w:tabs>
        <w:autoSpaceDE w:val="0"/>
        <w:autoSpaceDN w:val="0"/>
        <w:adjustRightInd w:val="0"/>
        <w:ind w:firstLine="567"/>
        <w:jc w:val="both"/>
        <w:rPr>
          <w:color w:val="000000"/>
          <w:lang w:val="ru" w:eastAsia="en-US"/>
        </w:rPr>
      </w:pPr>
      <w:bookmarkStart w:id="40" w:name="bookmark26"/>
    </w:p>
    <w:p w14:paraId="1E44FA98" w14:textId="3B51AFF2" w:rsidR="005B2A4B" w:rsidRPr="005B2A4B"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41" w:name="_Toc135636966"/>
      <w:bookmarkStart w:id="42" w:name="_Toc144906655"/>
      <w:r w:rsidRPr="005B2A4B">
        <w:rPr>
          <w:rFonts w:ascii="Times New Roman" w:hAnsi="Times New Roman" w:cs="Times New Roman"/>
          <w:b/>
          <w:bCs/>
          <w:sz w:val="24"/>
          <w:szCs w:val="24"/>
        </w:rPr>
        <w:t>4</w:t>
      </w:r>
      <w:bookmarkStart w:id="43" w:name="bookmark27"/>
      <w:bookmarkEnd w:id="40"/>
      <w:bookmarkEnd w:id="43"/>
      <w:r w:rsidRPr="005B2A4B">
        <w:rPr>
          <w:rFonts w:ascii="Times New Roman" w:hAnsi="Times New Roman" w:cs="Times New Roman"/>
          <w:b/>
          <w:bCs/>
          <w:sz w:val="24"/>
          <w:szCs w:val="24"/>
        </w:rPr>
        <w:t xml:space="preserve"> Структура настоящего стандарта</w:t>
      </w:r>
      <w:bookmarkEnd w:id="41"/>
      <w:bookmarkEnd w:id="42"/>
    </w:p>
    <w:p w14:paraId="30C5C72A" w14:textId="008F8DF1" w:rsidR="00DE6051" w:rsidRPr="005B2A4B" w:rsidRDefault="00DE6051" w:rsidP="00DF35B7">
      <w:pPr>
        <w:pStyle w:val="affa"/>
        <w:tabs>
          <w:tab w:val="left" w:pos="2977"/>
        </w:tabs>
        <w:ind w:firstLine="567"/>
        <w:jc w:val="left"/>
        <w:rPr>
          <w:rFonts w:ascii="Times New Roman" w:hAnsi="Times New Roman" w:cs="Times New Roman"/>
          <w:b/>
          <w:bCs/>
          <w:sz w:val="24"/>
          <w:szCs w:val="24"/>
        </w:rPr>
      </w:pPr>
      <w:bookmarkStart w:id="44" w:name="_Toc135636967"/>
      <w:bookmarkStart w:id="45" w:name="_Toc144906656"/>
      <w:r w:rsidRPr="005B2A4B">
        <w:rPr>
          <w:rFonts w:ascii="Times New Roman" w:hAnsi="Times New Roman" w:cs="Times New Roman"/>
          <w:b/>
          <w:bCs/>
          <w:sz w:val="24"/>
          <w:szCs w:val="24"/>
        </w:rPr>
        <w:t>4.1 Разделы</w:t>
      </w:r>
      <w:bookmarkEnd w:id="44"/>
      <w:bookmarkEnd w:id="45"/>
    </w:p>
    <w:p w14:paraId="11771499" w14:textId="77777777" w:rsidR="00B51637" w:rsidRPr="002E0A90" w:rsidRDefault="00B51637" w:rsidP="00DF35B7">
      <w:pPr>
        <w:tabs>
          <w:tab w:val="left" w:pos="2977"/>
        </w:tabs>
        <w:autoSpaceDE w:val="0"/>
        <w:autoSpaceDN w:val="0"/>
        <w:adjustRightInd w:val="0"/>
        <w:ind w:firstLine="567"/>
        <w:jc w:val="both"/>
        <w:rPr>
          <w:b/>
          <w:bCs/>
          <w:color w:val="000000"/>
          <w:lang w:eastAsia="en-US"/>
        </w:rPr>
      </w:pPr>
    </w:p>
    <w:p w14:paraId="2E7650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Настоящий стандарт имеет следующую структуру:</w:t>
      </w:r>
    </w:p>
    <w:p w14:paraId="0C0B768F" w14:textId="69C5331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а) Организационные средства </w:t>
      </w:r>
      <w:r w:rsidRPr="00F42857">
        <w:rPr>
          <w:color w:val="000000"/>
          <w:lang w:val="ru" w:eastAsia="en-US"/>
        </w:rPr>
        <w:t xml:space="preserve">управления </w:t>
      </w:r>
      <w:r w:rsidRPr="003D4717">
        <w:rPr>
          <w:color w:val="000000"/>
          <w:lang w:val="ru" w:eastAsia="en-US"/>
        </w:rPr>
        <w:t>(</w:t>
      </w:r>
      <w:r w:rsidR="006F714A" w:rsidRPr="003D4717">
        <w:rPr>
          <w:lang w:val="ru" w:eastAsia="en-US"/>
        </w:rPr>
        <w:t>раздел 5</w:t>
      </w:r>
      <w:r w:rsidRPr="00DE6051">
        <w:rPr>
          <w:color w:val="000000"/>
          <w:lang w:val="ru" w:eastAsia="en-US"/>
        </w:rPr>
        <w:t>)</w:t>
      </w:r>
    </w:p>
    <w:p w14:paraId="2ECFF2FD" w14:textId="4D466228"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Контроль за персоналом </w:t>
      </w:r>
      <w:r w:rsidRPr="003D4717">
        <w:rPr>
          <w:lang w:val="ru" w:eastAsia="en-US"/>
        </w:rPr>
        <w:t>(</w:t>
      </w:r>
      <w:r w:rsidR="006F714A" w:rsidRPr="003D4717">
        <w:rPr>
          <w:lang w:val="ru" w:eastAsia="en-US"/>
        </w:rPr>
        <w:t>раздел 6</w:t>
      </w:r>
      <w:r w:rsidRPr="003D4717">
        <w:rPr>
          <w:lang w:val="ru" w:eastAsia="en-US"/>
        </w:rPr>
        <w:t>)</w:t>
      </w:r>
    </w:p>
    <w:p w14:paraId="7AA99FBC" w14:textId="2030801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c) Физические средства управления </w:t>
      </w:r>
      <w:r w:rsidRPr="003D4717">
        <w:rPr>
          <w:color w:val="000000"/>
          <w:lang w:val="ru" w:eastAsia="en-US"/>
        </w:rPr>
        <w:t>(</w:t>
      </w:r>
      <w:r w:rsidR="006F714A" w:rsidRPr="003D4717">
        <w:rPr>
          <w:lang w:val="ru" w:eastAsia="en-US"/>
        </w:rPr>
        <w:t>раздел 7</w:t>
      </w:r>
      <w:r w:rsidRPr="003D4717">
        <w:rPr>
          <w:lang w:val="ru" w:eastAsia="en-US"/>
        </w:rPr>
        <w:t>)</w:t>
      </w:r>
    </w:p>
    <w:p w14:paraId="5861E89B" w14:textId="7FAE808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Технологический контроль</w:t>
      </w:r>
      <w:r w:rsidRPr="003D4717">
        <w:rPr>
          <w:lang w:val="ru" w:eastAsia="en-US"/>
        </w:rPr>
        <w:t xml:space="preserve"> (</w:t>
      </w:r>
      <w:r w:rsidR="006F714A" w:rsidRPr="003D4717">
        <w:rPr>
          <w:lang w:val="ru" w:eastAsia="en-US"/>
        </w:rPr>
        <w:t>раздел 8</w:t>
      </w:r>
      <w:r w:rsidRPr="003D4717">
        <w:rPr>
          <w:lang w:val="ru" w:eastAsia="en-US"/>
        </w:rPr>
        <w:t xml:space="preserve">) </w:t>
      </w:r>
    </w:p>
    <w:p w14:paraId="3F255F2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 также два справочных приложения:</w:t>
      </w:r>
    </w:p>
    <w:p w14:paraId="17BFEA4E" w14:textId="64852E74"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 </w:t>
      </w:r>
      <w:r w:rsidR="006F714A" w:rsidRPr="003D4717">
        <w:rPr>
          <w:lang w:val="ru" w:eastAsia="en-US"/>
        </w:rPr>
        <w:t>Приложение A</w:t>
      </w:r>
      <w:r w:rsidRPr="003D4717">
        <w:rPr>
          <w:lang w:val="ru" w:eastAsia="en-US"/>
        </w:rPr>
        <w:t xml:space="preserve"> — Использование атрибутов</w:t>
      </w:r>
    </w:p>
    <w:p w14:paraId="388C8056" w14:textId="6454048F"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 xml:space="preserve">— </w:t>
      </w:r>
      <w:r w:rsidR="006F714A" w:rsidRPr="003D4717">
        <w:rPr>
          <w:lang w:val="ru" w:eastAsia="en-US"/>
        </w:rPr>
        <w:t>Приложение В</w:t>
      </w:r>
      <w:r w:rsidRPr="003D4717">
        <w:rPr>
          <w:lang w:val="ru" w:eastAsia="en-US"/>
        </w:rPr>
        <w:t xml:space="preserve"> — Соответствие стандарту ISO/IEC 27002:2013</w:t>
      </w:r>
    </w:p>
    <w:p w14:paraId="01244075" w14:textId="5ADF6ED5" w:rsidR="00DE6051" w:rsidRPr="00DE6051" w:rsidRDefault="00DE6051" w:rsidP="00DF35B7">
      <w:pPr>
        <w:tabs>
          <w:tab w:val="left" w:pos="2977"/>
        </w:tabs>
        <w:autoSpaceDE w:val="0"/>
        <w:autoSpaceDN w:val="0"/>
        <w:adjustRightInd w:val="0"/>
        <w:ind w:firstLine="567"/>
        <w:jc w:val="both"/>
        <w:rPr>
          <w:color w:val="000000"/>
          <w:lang w:eastAsia="en-US"/>
        </w:rPr>
      </w:pPr>
      <w:r w:rsidRPr="003D4717">
        <w:rPr>
          <w:lang w:val="ru" w:eastAsia="en-US"/>
        </w:rPr>
        <w:t xml:space="preserve">В </w:t>
      </w:r>
      <w:r w:rsidR="006F714A" w:rsidRPr="003D4717">
        <w:rPr>
          <w:lang w:val="ru" w:eastAsia="en-US"/>
        </w:rPr>
        <w:t>Приложении А</w:t>
      </w:r>
      <w:r w:rsidRPr="00DE6051">
        <w:rPr>
          <w:color w:val="000000"/>
          <w:lang w:val="ru" w:eastAsia="en-US"/>
        </w:rPr>
        <w:t xml:space="preserve"> подробно излагается, как организация может использовать атрибуты (см. </w:t>
      </w:r>
      <w:r w:rsidR="006F714A" w:rsidRPr="003D4717">
        <w:rPr>
          <w:lang w:val="ru" w:eastAsia="en-US"/>
        </w:rPr>
        <w:t>4.2</w:t>
      </w:r>
      <w:r w:rsidRPr="00DE6051">
        <w:rPr>
          <w:color w:val="000000"/>
          <w:lang w:val="ru" w:eastAsia="en-US"/>
        </w:rPr>
        <w:t>) для создания собственных представлений на основе атрибутов управления, определенных в настоящем стандарте или созданных ею самой.</w:t>
      </w:r>
    </w:p>
    <w:p w14:paraId="66C97A7B" w14:textId="48ABBFC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 </w:t>
      </w:r>
      <w:r w:rsidR="006F714A" w:rsidRPr="003D4717">
        <w:rPr>
          <w:lang w:val="ru" w:eastAsia="en-US"/>
        </w:rPr>
        <w:t>Приложении B</w:t>
      </w:r>
      <w:r w:rsidRPr="00DE6051">
        <w:rPr>
          <w:color w:val="000000"/>
          <w:lang w:val="ru" w:eastAsia="en-US"/>
        </w:rPr>
        <w:t xml:space="preserve"> показано соответствие между средствами управления в настоящем издании ISO/IEC 27002 и предыдущем издании 2013 года.</w:t>
      </w:r>
    </w:p>
    <w:p w14:paraId="1453F99A" w14:textId="77777777" w:rsidR="00DE6051" w:rsidRPr="00C84936" w:rsidRDefault="00DE6051" w:rsidP="00DF35B7">
      <w:pPr>
        <w:pStyle w:val="affa"/>
        <w:tabs>
          <w:tab w:val="left" w:pos="2977"/>
        </w:tabs>
        <w:ind w:firstLine="567"/>
        <w:jc w:val="left"/>
        <w:rPr>
          <w:rFonts w:ascii="Times New Roman" w:hAnsi="Times New Roman" w:cs="Times New Roman"/>
          <w:b/>
          <w:bCs/>
          <w:sz w:val="24"/>
          <w:szCs w:val="24"/>
        </w:rPr>
      </w:pPr>
      <w:bookmarkStart w:id="46" w:name="bookmark28"/>
      <w:bookmarkStart w:id="47" w:name="_Toc135636968"/>
      <w:bookmarkStart w:id="48" w:name="_Toc144906657"/>
      <w:r w:rsidRPr="00C84936">
        <w:rPr>
          <w:rFonts w:ascii="Times New Roman" w:hAnsi="Times New Roman" w:cs="Times New Roman"/>
          <w:b/>
          <w:bCs/>
          <w:sz w:val="24"/>
          <w:szCs w:val="24"/>
        </w:rPr>
        <w:t xml:space="preserve">4.2 </w:t>
      </w:r>
      <w:bookmarkEnd w:id="46"/>
      <w:r w:rsidRPr="00C84936">
        <w:rPr>
          <w:rFonts w:ascii="Times New Roman" w:hAnsi="Times New Roman" w:cs="Times New Roman"/>
          <w:b/>
          <w:bCs/>
          <w:sz w:val="24"/>
          <w:szCs w:val="24"/>
        </w:rPr>
        <w:t>Темы и атрибуты</w:t>
      </w:r>
      <w:bookmarkEnd w:id="47"/>
      <w:bookmarkEnd w:id="48"/>
    </w:p>
    <w:p w14:paraId="5C9AAABA" w14:textId="77777777" w:rsidR="00A565E7" w:rsidRPr="00DE6051" w:rsidRDefault="00A565E7" w:rsidP="00DF35B7">
      <w:pPr>
        <w:tabs>
          <w:tab w:val="left" w:pos="2977"/>
        </w:tabs>
        <w:autoSpaceDE w:val="0"/>
        <w:autoSpaceDN w:val="0"/>
        <w:adjustRightInd w:val="0"/>
        <w:ind w:firstLine="567"/>
        <w:jc w:val="both"/>
        <w:rPr>
          <w:b/>
          <w:bCs/>
          <w:color w:val="000000"/>
          <w:lang w:eastAsia="en-US"/>
        </w:rPr>
      </w:pPr>
    </w:p>
    <w:p w14:paraId="749B47A8" w14:textId="2FA008E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Классификация средств управления, приведенная </w:t>
      </w:r>
      <w:r w:rsidRPr="003D4717">
        <w:rPr>
          <w:lang w:val="ru" w:eastAsia="en-US"/>
        </w:rPr>
        <w:t xml:space="preserve">в </w:t>
      </w:r>
      <w:r w:rsidR="00F42857" w:rsidRPr="003D4717">
        <w:rPr>
          <w:lang w:val="ru" w:eastAsia="en-US"/>
        </w:rPr>
        <w:t xml:space="preserve">разделах </w:t>
      </w:r>
      <w:r w:rsidR="006D4372" w:rsidRPr="003D4717">
        <w:rPr>
          <w:lang w:val="ru" w:eastAsia="en-US"/>
        </w:rPr>
        <w:t>5–8</w:t>
      </w:r>
      <w:r w:rsidRPr="003D4717">
        <w:rPr>
          <w:lang w:val="ru" w:eastAsia="en-US"/>
        </w:rPr>
        <w:t xml:space="preserve">, </w:t>
      </w:r>
      <w:r w:rsidRPr="00DE6051">
        <w:rPr>
          <w:color w:val="000000"/>
          <w:lang w:val="ru" w:eastAsia="en-US"/>
        </w:rPr>
        <w:t>называется темами. Средства управления классифицируются следующим образом:</w:t>
      </w:r>
    </w:p>
    <w:p w14:paraId="0418F98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люди, если они касаются отдельных людей;</w:t>
      </w:r>
    </w:p>
    <w:p w14:paraId="4D28C54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физические, если они касаются физических объектов;</w:t>
      </w:r>
    </w:p>
    <w:p w14:paraId="3024C82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технологические, если они касаются технологии;</w:t>
      </w:r>
    </w:p>
    <w:p w14:paraId="0E1E483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 противном случае они относятся к категории организационных.</w:t>
      </w:r>
    </w:p>
    <w:p w14:paraId="3AC568F5" w14:textId="3B721F2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Организация может использовать атрибуты для создания различных представлений, которые представляют собой различные категории средств управления, рассматриваемые с различных точек зрения на темы. Атрибуты можно использовать для фильтрации, сортировки или представления средств управления в различных видах для разных аудиторий. </w:t>
      </w:r>
      <w:r w:rsidRPr="003D4717">
        <w:rPr>
          <w:lang w:val="ru" w:eastAsia="en-US"/>
        </w:rPr>
        <w:t xml:space="preserve">В </w:t>
      </w:r>
      <w:r w:rsidR="00F42857" w:rsidRPr="003D4717">
        <w:rPr>
          <w:lang w:val="ru" w:eastAsia="en-US"/>
        </w:rPr>
        <w:t>Приложении А</w:t>
      </w:r>
      <w:r w:rsidRPr="003D4717">
        <w:rPr>
          <w:lang w:val="ru" w:eastAsia="en-US"/>
        </w:rPr>
        <w:t xml:space="preserve"> </w:t>
      </w:r>
      <w:r w:rsidRPr="00DE6051">
        <w:rPr>
          <w:color w:val="000000"/>
          <w:lang w:val="ru" w:eastAsia="en-US"/>
        </w:rPr>
        <w:t>объясняется, как этого можно достичь, и приводится пример представления.</w:t>
      </w:r>
    </w:p>
    <w:p w14:paraId="425845F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В качестве примера, каждое средство управления в настоящем стандарте связано с пятью атрибутами с соответствующими значениями атрибутов (которым предшествует знак «#» для облегчения поиска), как показано ниже:</w:t>
      </w:r>
    </w:p>
    <w:p w14:paraId="4F80C8B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a) Тип средства управления</w:t>
      </w:r>
    </w:p>
    <w:p w14:paraId="1AA18A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Тип средства управления – это атрибут, позволяющий рассматривать средства управления с точки зрения того, когда и как средство управления изменяет риск в отношении возникновения инцидента информационной безопасности. Значения атрибутов включают Превентивное (средство управления, предназначенное для предотвращения возникновения инцидента информационной безопасности), Детективное (средство управления, действующее при возникновении инцидента информационной безопасности) и Корректирующее (средство управления, действующее после возникновения инцидента информационной безопасности).</w:t>
      </w:r>
    </w:p>
    <w:p w14:paraId="4238C4B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b) Свойства информационной безопасности</w:t>
      </w:r>
    </w:p>
    <w:p w14:paraId="16DFBE0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Свойства информационной безопасности – это атрибут, позволяющий рассматривать средства управления с точки зрения того, сохранению какой характеристики информации будет способствовать это средство управления. Значения атрибутов включают Конфиденциальность, Целостность и Доступность.</w:t>
      </w:r>
    </w:p>
    <w:p w14:paraId="208AF88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c) Концепции кибербезопасности</w:t>
      </w:r>
    </w:p>
    <w:p w14:paraId="0E6E0E6B" w14:textId="4D72994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Концепции кибербезопасности – атрибут, позволяющий рассматривать средства управления с точки зрения связи средств управления с концепциями кибербезопасности, определенными в системе кибербезопасности, описанной в ISO/IEC TS 27110. Значения атрибутов включают Идентификацию, Защиту, Обнаружение,</w:t>
      </w:r>
      <w:r w:rsidR="002E0A90">
        <w:rPr>
          <w:color w:val="000000"/>
          <w:lang w:val="ru" w:eastAsia="en-US"/>
        </w:rPr>
        <w:t xml:space="preserve"> </w:t>
      </w:r>
      <w:r w:rsidRPr="00DE6051">
        <w:rPr>
          <w:color w:val="000000"/>
          <w:lang w:val="ru" w:eastAsia="en-US"/>
        </w:rPr>
        <w:t>Реагирование и Восстановление.</w:t>
      </w:r>
    </w:p>
    <w:p w14:paraId="2F2BE68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d) Операционные возможности</w:t>
      </w:r>
    </w:p>
    <w:p w14:paraId="4236AF37" w14:textId="54916A5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Операционные возможности – это атрибут, позволяющий рассматривать средства управления с точки зрения практикующего специалиста по информационной безопасности. Значения атрибутов включают: Управление, </w:t>
      </w:r>
      <w:r w:rsidR="007A3E78" w:rsidRPr="00DE6051">
        <w:rPr>
          <w:color w:val="000000"/>
          <w:lang w:val="ru" w:eastAsia="en-US"/>
        </w:rPr>
        <w:t>Управление активами</w:t>
      </w:r>
      <w:r w:rsidRPr="00DE6051">
        <w:rPr>
          <w:color w:val="000000"/>
          <w:lang w:val="ru" w:eastAsia="en-US"/>
        </w:rPr>
        <w:t>, Защиту</w:t>
      </w:r>
      <w:r w:rsidR="007A3E78">
        <w:rPr>
          <w:color w:val="000000"/>
          <w:lang w:val="ru" w:eastAsia="en-US"/>
        </w:rPr>
        <w:t xml:space="preserve"> </w:t>
      </w:r>
      <w:r w:rsidRPr="00DE6051">
        <w:rPr>
          <w:color w:val="000000"/>
          <w:lang w:val="ru" w:eastAsia="en-US"/>
        </w:rPr>
        <w:t>информации, Безопасность</w:t>
      </w:r>
      <w:r w:rsidR="007A2BB3">
        <w:rPr>
          <w:color w:val="000000"/>
          <w:lang w:val="ru" w:eastAsia="en-US"/>
        </w:rPr>
        <w:t xml:space="preserve"> </w:t>
      </w:r>
      <w:r w:rsidRPr="00DE6051">
        <w:rPr>
          <w:color w:val="000000"/>
          <w:lang w:val="ru" w:eastAsia="en-US"/>
        </w:rPr>
        <w:t>человеческих</w:t>
      </w:r>
      <w:r w:rsidR="007A2BB3">
        <w:rPr>
          <w:color w:val="000000"/>
          <w:lang w:val="ru" w:eastAsia="en-US"/>
        </w:rPr>
        <w:t xml:space="preserve"> </w:t>
      </w:r>
      <w:r w:rsidRPr="00DE6051">
        <w:rPr>
          <w:color w:val="000000"/>
          <w:lang w:val="ru" w:eastAsia="en-US"/>
        </w:rPr>
        <w:t>ресурсов,</w:t>
      </w:r>
      <w:r w:rsidR="007A3E78">
        <w:rPr>
          <w:color w:val="000000"/>
          <w:lang w:val="ru" w:eastAsia="en-US"/>
        </w:rPr>
        <w:t xml:space="preserve"> </w:t>
      </w:r>
      <w:r w:rsidRPr="00DE6051">
        <w:rPr>
          <w:color w:val="000000"/>
          <w:lang w:val="ru" w:eastAsia="en-US"/>
        </w:rPr>
        <w:t>Физическую</w:t>
      </w:r>
      <w:r w:rsidR="007A3E78">
        <w:rPr>
          <w:color w:val="000000"/>
          <w:lang w:val="ru" w:eastAsia="en-US"/>
        </w:rPr>
        <w:t xml:space="preserve"> </w:t>
      </w:r>
      <w:r w:rsidRPr="00DE6051">
        <w:rPr>
          <w:color w:val="000000"/>
          <w:lang w:val="ru" w:eastAsia="en-US"/>
        </w:rPr>
        <w:t>безопасность, Безопасность</w:t>
      </w:r>
      <w:r w:rsidR="007A2BB3">
        <w:rPr>
          <w:color w:val="000000"/>
          <w:lang w:val="ru" w:eastAsia="en-US"/>
        </w:rPr>
        <w:t xml:space="preserve"> </w:t>
      </w:r>
      <w:r w:rsidRPr="00DE6051">
        <w:rPr>
          <w:color w:val="000000"/>
          <w:lang w:val="ru" w:eastAsia="en-US"/>
        </w:rPr>
        <w:t>систем</w:t>
      </w:r>
      <w:r w:rsidR="007A2BB3">
        <w:rPr>
          <w:color w:val="000000"/>
          <w:lang w:val="ru" w:eastAsia="en-US"/>
        </w:rPr>
        <w:t xml:space="preserve"> </w:t>
      </w:r>
      <w:r w:rsidRPr="00DE6051">
        <w:rPr>
          <w:color w:val="000000"/>
          <w:lang w:val="ru" w:eastAsia="en-US"/>
        </w:rPr>
        <w:t>и</w:t>
      </w:r>
      <w:r w:rsidR="007A2BB3">
        <w:rPr>
          <w:color w:val="000000"/>
          <w:lang w:val="ru" w:eastAsia="en-US"/>
        </w:rPr>
        <w:t xml:space="preserve"> </w:t>
      </w:r>
      <w:r w:rsidRPr="00DE6051">
        <w:rPr>
          <w:color w:val="000000"/>
          <w:lang w:val="ru" w:eastAsia="en-US"/>
        </w:rPr>
        <w:t xml:space="preserve">сетей, </w:t>
      </w:r>
      <w:r w:rsidR="007A3E78" w:rsidRPr="00DE6051">
        <w:rPr>
          <w:color w:val="000000"/>
          <w:lang w:val="ru" w:eastAsia="en-US"/>
        </w:rPr>
        <w:t>Безопасность приложений</w:t>
      </w:r>
      <w:r w:rsidRPr="00DE6051">
        <w:rPr>
          <w:color w:val="000000"/>
          <w:lang w:val="ru" w:eastAsia="en-US"/>
        </w:rPr>
        <w:t>, Безопасная</w:t>
      </w:r>
      <w:r w:rsidR="007A3E78">
        <w:rPr>
          <w:color w:val="000000"/>
          <w:lang w:val="ru" w:eastAsia="en-US"/>
        </w:rPr>
        <w:t xml:space="preserve"> </w:t>
      </w:r>
      <w:r w:rsidRPr="00DE6051">
        <w:rPr>
          <w:color w:val="000000"/>
          <w:lang w:val="ru" w:eastAsia="en-US"/>
        </w:rPr>
        <w:t>конфигурация, Управление</w:t>
      </w:r>
      <w:r w:rsidR="007A2BB3">
        <w:rPr>
          <w:color w:val="000000"/>
          <w:lang w:val="ru" w:eastAsia="en-US"/>
        </w:rPr>
        <w:t xml:space="preserve"> </w:t>
      </w:r>
      <w:r w:rsidRPr="00DE6051">
        <w:rPr>
          <w:color w:val="000000"/>
          <w:lang w:val="ru" w:eastAsia="en-US"/>
        </w:rPr>
        <w:t>идентификацией</w:t>
      </w:r>
      <w:r w:rsidR="007A2BB3">
        <w:rPr>
          <w:color w:val="000000"/>
          <w:lang w:val="ru" w:eastAsia="en-US"/>
        </w:rPr>
        <w:t xml:space="preserve"> </w:t>
      </w:r>
      <w:r w:rsidRPr="00DE6051">
        <w:rPr>
          <w:color w:val="000000"/>
          <w:lang w:val="ru" w:eastAsia="en-US"/>
        </w:rPr>
        <w:t>и</w:t>
      </w:r>
      <w:r w:rsidR="007A2BB3">
        <w:rPr>
          <w:color w:val="000000"/>
          <w:lang w:val="ru" w:eastAsia="en-US"/>
        </w:rPr>
        <w:t xml:space="preserve"> </w:t>
      </w:r>
      <w:r w:rsidRPr="00DE6051">
        <w:rPr>
          <w:color w:val="000000"/>
          <w:lang w:val="ru" w:eastAsia="en-US"/>
        </w:rPr>
        <w:t>доступом, Управление</w:t>
      </w:r>
      <w:r w:rsidR="007A3E78">
        <w:rPr>
          <w:color w:val="000000"/>
          <w:lang w:val="ru" w:eastAsia="en-US"/>
        </w:rPr>
        <w:t xml:space="preserve"> </w:t>
      </w:r>
      <w:r w:rsidRPr="00DE6051">
        <w:rPr>
          <w:color w:val="000000"/>
          <w:lang w:val="ru" w:eastAsia="en-US"/>
        </w:rPr>
        <w:t>угрозами</w:t>
      </w:r>
      <w:r w:rsidR="007A3E78">
        <w:rPr>
          <w:color w:val="000000"/>
          <w:lang w:val="ru" w:eastAsia="en-US"/>
        </w:rPr>
        <w:t xml:space="preserve"> </w:t>
      </w:r>
      <w:r w:rsidRPr="00DE6051">
        <w:rPr>
          <w:color w:val="000000"/>
          <w:lang w:val="ru" w:eastAsia="en-US"/>
        </w:rPr>
        <w:t>и</w:t>
      </w:r>
      <w:r w:rsidR="007A3E78">
        <w:rPr>
          <w:color w:val="000000"/>
          <w:lang w:val="ru" w:eastAsia="en-US"/>
        </w:rPr>
        <w:t xml:space="preserve"> </w:t>
      </w:r>
      <w:r w:rsidRPr="00DE6051">
        <w:rPr>
          <w:color w:val="000000"/>
          <w:lang w:val="ru" w:eastAsia="en-US"/>
        </w:rPr>
        <w:t>уязвимостями, Непрерывность, Безопасность</w:t>
      </w:r>
      <w:r w:rsidR="007A2BB3">
        <w:rPr>
          <w:color w:val="000000"/>
          <w:lang w:val="ru" w:eastAsia="en-US"/>
        </w:rPr>
        <w:t xml:space="preserve"> </w:t>
      </w:r>
      <w:r w:rsidRPr="00DE6051">
        <w:rPr>
          <w:color w:val="000000"/>
          <w:lang w:val="ru" w:eastAsia="en-US"/>
        </w:rPr>
        <w:t>отношений</w:t>
      </w:r>
      <w:r w:rsidR="007A2BB3">
        <w:rPr>
          <w:color w:val="000000"/>
          <w:lang w:val="ru" w:eastAsia="en-US"/>
        </w:rPr>
        <w:t xml:space="preserve"> </w:t>
      </w:r>
      <w:r w:rsidRPr="00DE6051">
        <w:rPr>
          <w:color w:val="000000"/>
          <w:lang w:val="ru" w:eastAsia="en-US"/>
        </w:rPr>
        <w:t>с</w:t>
      </w:r>
      <w:r w:rsidR="007A2BB3">
        <w:rPr>
          <w:color w:val="000000"/>
          <w:lang w:val="ru" w:eastAsia="en-US"/>
        </w:rPr>
        <w:t xml:space="preserve"> </w:t>
      </w:r>
      <w:r w:rsidRPr="00DE6051">
        <w:rPr>
          <w:color w:val="000000"/>
          <w:lang w:val="ru" w:eastAsia="en-US"/>
        </w:rPr>
        <w:t>поставщиками, Юридическое</w:t>
      </w:r>
      <w:r w:rsidR="007A2BB3">
        <w:rPr>
          <w:color w:val="000000"/>
          <w:lang w:val="ru" w:eastAsia="en-US"/>
        </w:rPr>
        <w:t xml:space="preserve"> </w:t>
      </w:r>
      <w:r w:rsidRPr="00DE6051">
        <w:rPr>
          <w:color w:val="000000"/>
          <w:lang w:val="ru" w:eastAsia="en-US"/>
        </w:rPr>
        <w:t>и</w:t>
      </w:r>
      <w:r w:rsidR="007A2BB3">
        <w:rPr>
          <w:color w:val="000000"/>
          <w:lang w:val="ru" w:eastAsia="en-US"/>
        </w:rPr>
        <w:t xml:space="preserve"> </w:t>
      </w:r>
      <w:r w:rsidRPr="00DE6051">
        <w:rPr>
          <w:color w:val="000000"/>
          <w:lang w:val="ru" w:eastAsia="en-US"/>
        </w:rPr>
        <w:t>нормативное соответствие, Управление</w:t>
      </w:r>
      <w:r w:rsidR="007A2BB3">
        <w:rPr>
          <w:color w:val="000000"/>
          <w:lang w:val="ru" w:eastAsia="en-US"/>
        </w:rPr>
        <w:t xml:space="preserve"> </w:t>
      </w:r>
      <w:r w:rsidRPr="00DE6051">
        <w:rPr>
          <w:color w:val="000000"/>
          <w:lang w:val="ru" w:eastAsia="en-US"/>
        </w:rPr>
        <w:t>событиями</w:t>
      </w:r>
      <w:r w:rsidR="007A2BB3">
        <w:rPr>
          <w:color w:val="000000"/>
          <w:lang w:val="ru" w:eastAsia="en-US"/>
        </w:rPr>
        <w:t xml:space="preserve"> </w:t>
      </w:r>
      <w:r w:rsidRPr="00DE6051">
        <w:rPr>
          <w:color w:val="000000"/>
          <w:lang w:val="ru" w:eastAsia="en-US"/>
        </w:rPr>
        <w:t>информационной</w:t>
      </w:r>
      <w:r w:rsidR="007A2BB3">
        <w:rPr>
          <w:color w:val="000000"/>
          <w:lang w:val="ru" w:eastAsia="en-US"/>
        </w:rPr>
        <w:t xml:space="preserve"> </w:t>
      </w:r>
      <w:r w:rsidRPr="00DE6051">
        <w:rPr>
          <w:color w:val="000000"/>
          <w:lang w:val="ru" w:eastAsia="en-US"/>
        </w:rPr>
        <w:t>безопасности и Обеспечение</w:t>
      </w:r>
      <w:r w:rsidR="007A2BB3">
        <w:rPr>
          <w:color w:val="000000"/>
          <w:lang w:val="ru" w:eastAsia="en-US"/>
        </w:rPr>
        <w:t xml:space="preserve"> </w:t>
      </w:r>
      <w:r w:rsidRPr="00DE6051">
        <w:rPr>
          <w:color w:val="000000"/>
          <w:lang w:val="ru" w:eastAsia="en-US"/>
        </w:rPr>
        <w:t>информационной</w:t>
      </w:r>
      <w:r w:rsidR="007A2BB3">
        <w:rPr>
          <w:color w:val="000000"/>
          <w:lang w:val="ru" w:eastAsia="en-US"/>
        </w:rPr>
        <w:t xml:space="preserve"> </w:t>
      </w:r>
      <w:r w:rsidRPr="00DE6051">
        <w:rPr>
          <w:color w:val="000000"/>
          <w:lang w:val="ru" w:eastAsia="en-US"/>
        </w:rPr>
        <w:t>безопасности.</w:t>
      </w:r>
    </w:p>
    <w:p w14:paraId="46ECAE5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e) Домены безопасности</w:t>
      </w:r>
    </w:p>
    <w:p w14:paraId="00E925E3" w14:textId="745851F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Домены безопасности – это атрибут, позволяющий рассматривать средства управления с точки зрения четырех доменов информационной безопасности: «Управление и экосистема» включает «Управление безопасностью информационных систем и управление рисками» и «Управление кибербезопасностью экосистемы» (включая внутренние и внешние заинтересованные стороны); «Защита» включает «Архитектуру информационной безопасности», «Администрирование информационной безопасности», «Управление идентификацией и доступом», «Обслуживание информационной безопасности» и «Физическая и экологическая безопасность»; «Охрана» включает «Обнаружение» и «Управление инцидентами компьютерной безопасности»; «Устойчивость» включает «Непрерывность операций» и «Кризисное управление». Значения атрибутов включают Управление</w:t>
      </w:r>
      <w:r w:rsidR="007A2BB3">
        <w:rPr>
          <w:color w:val="000000"/>
          <w:lang w:val="ru" w:eastAsia="en-US"/>
        </w:rPr>
        <w:t xml:space="preserve"> </w:t>
      </w:r>
      <w:r w:rsidRPr="00DE6051">
        <w:rPr>
          <w:color w:val="000000"/>
          <w:lang w:val="ru" w:eastAsia="en-US"/>
        </w:rPr>
        <w:t>и</w:t>
      </w:r>
      <w:r w:rsidR="007A2BB3">
        <w:rPr>
          <w:color w:val="000000"/>
          <w:lang w:val="ru" w:eastAsia="en-US"/>
        </w:rPr>
        <w:t xml:space="preserve"> </w:t>
      </w:r>
      <w:r w:rsidRPr="00DE6051">
        <w:rPr>
          <w:color w:val="000000"/>
          <w:lang w:val="ru" w:eastAsia="en-US"/>
        </w:rPr>
        <w:t>экосистема, Защита, Охрана и Устойчивость.</w:t>
      </w:r>
    </w:p>
    <w:p w14:paraId="0B5F269F" w14:textId="2422C03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Атрибуты, приведенные в настоящем стандарте, выбраны потому, что они считаются достаточно общими для использования различными типами организаций. Организации могут решить игнорировать один или несколько атрибутов, приведенных в настоящем стандарте. Они также могут создавать собственные атрибуты (с соответствующими значениями атрибутов) для создания собственных организационных представлений. В </w:t>
      </w:r>
      <w:r w:rsidR="00F42857" w:rsidRPr="003D4717">
        <w:rPr>
          <w:lang w:val="ru" w:eastAsia="en-US"/>
        </w:rPr>
        <w:t>пункте А.2</w:t>
      </w:r>
      <w:r w:rsidRPr="003D4717">
        <w:rPr>
          <w:lang w:val="ru" w:eastAsia="en-US"/>
        </w:rPr>
        <w:t xml:space="preserve"> </w:t>
      </w:r>
      <w:r w:rsidRPr="00DE6051">
        <w:rPr>
          <w:color w:val="000000"/>
          <w:lang w:val="ru" w:eastAsia="en-US"/>
        </w:rPr>
        <w:t>приведены примеры таких атрибутов.</w:t>
      </w:r>
    </w:p>
    <w:p w14:paraId="01CA5A8D" w14:textId="77777777" w:rsidR="00906EA1" w:rsidRPr="00DE6051" w:rsidRDefault="00906EA1" w:rsidP="00DF35B7">
      <w:pPr>
        <w:tabs>
          <w:tab w:val="left" w:pos="2977"/>
        </w:tabs>
        <w:autoSpaceDE w:val="0"/>
        <w:autoSpaceDN w:val="0"/>
        <w:adjustRightInd w:val="0"/>
        <w:ind w:firstLine="567"/>
        <w:jc w:val="both"/>
        <w:rPr>
          <w:color w:val="000000"/>
          <w:lang w:eastAsia="en-US"/>
        </w:rPr>
      </w:pPr>
    </w:p>
    <w:p w14:paraId="6B0DD7FC" w14:textId="77777777" w:rsidR="00DE6051" w:rsidRPr="00C84936"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49" w:name="bookmark29"/>
      <w:bookmarkStart w:id="50" w:name="_Toc135636969"/>
      <w:bookmarkStart w:id="51" w:name="_Toc144906658"/>
      <w:r w:rsidRPr="00C84936">
        <w:rPr>
          <w:rFonts w:ascii="Times New Roman" w:hAnsi="Times New Roman" w:cs="Times New Roman"/>
          <w:b/>
          <w:bCs/>
          <w:sz w:val="24"/>
          <w:szCs w:val="24"/>
        </w:rPr>
        <w:t>4</w:t>
      </w:r>
      <w:bookmarkEnd w:id="49"/>
      <w:r w:rsidRPr="00C84936">
        <w:rPr>
          <w:rFonts w:ascii="Times New Roman" w:hAnsi="Times New Roman" w:cs="Times New Roman"/>
          <w:b/>
          <w:bCs/>
          <w:sz w:val="24"/>
          <w:szCs w:val="24"/>
        </w:rPr>
        <w:t>.3 Схема размещения средств управления</w:t>
      </w:r>
      <w:bookmarkEnd w:id="50"/>
      <w:bookmarkEnd w:id="51"/>
    </w:p>
    <w:p w14:paraId="0CF7CC08" w14:textId="77777777" w:rsidR="00952047" w:rsidRPr="00DE6051" w:rsidRDefault="00952047" w:rsidP="00DF35B7">
      <w:pPr>
        <w:tabs>
          <w:tab w:val="left" w:pos="2977"/>
        </w:tabs>
        <w:autoSpaceDE w:val="0"/>
        <w:autoSpaceDN w:val="0"/>
        <w:adjustRightInd w:val="0"/>
        <w:ind w:firstLine="567"/>
        <w:jc w:val="both"/>
        <w:rPr>
          <w:b/>
          <w:bCs/>
          <w:color w:val="000000"/>
          <w:lang w:eastAsia="en-US"/>
        </w:rPr>
      </w:pPr>
    </w:p>
    <w:p w14:paraId="0D23D62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Схема размещения для каждого средства управления содержит следующее:</w:t>
      </w:r>
    </w:p>
    <w:p w14:paraId="32DAAC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w:t>
      </w:r>
      <w:r w:rsidRPr="00DE6051">
        <w:rPr>
          <w:b/>
          <w:bCs/>
          <w:color w:val="000000"/>
          <w:lang w:val="ru" w:eastAsia="en-US"/>
        </w:rPr>
        <w:t xml:space="preserve"> Название средства управления: </w:t>
      </w:r>
      <w:r w:rsidRPr="00DE6051">
        <w:rPr>
          <w:color w:val="000000"/>
          <w:lang w:val="ru" w:eastAsia="en-US"/>
        </w:rPr>
        <w:t>краткое название средства управления;</w:t>
      </w:r>
    </w:p>
    <w:p w14:paraId="0A10A034" w14:textId="54B92CC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w:t>
      </w:r>
      <w:r w:rsidR="00952047">
        <w:rPr>
          <w:b/>
          <w:bCs/>
          <w:color w:val="000000"/>
          <w:lang w:val="ru" w:eastAsia="en-US"/>
        </w:rPr>
        <w:t xml:space="preserve"> </w:t>
      </w:r>
      <w:r w:rsidRPr="00DE6051">
        <w:rPr>
          <w:b/>
          <w:bCs/>
          <w:color w:val="000000"/>
          <w:lang w:val="ru" w:eastAsia="en-US"/>
        </w:rPr>
        <w:t xml:space="preserve">Таблица атрибутов: </w:t>
      </w:r>
      <w:r w:rsidRPr="00DE6051">
        <w:rPr>
          <w:color w:val="000000"/>
          <w:lang w:val="ru" w:eastAsia="en-US"/>
        </w:rPr>
        <w:t>Таблица показывает значение(я) каждого атрибута для заданного средства управления;</w:t>
      </w:r>
    </w:p>
    <w:p w14:paraId="3ADE8E0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w:t>
      </w:r>
      <w:r w:rsidRPr="00DE6051">
        <w:rPr>
          <w:b/>
          <w:bCs/>
          <w:color w:val="000000"/>
          <w:lang w:val="ru" w:eastAsia="en-US"/>
        </w:rPr>
        <w:t xml:space="preserve"> Средство управления: </w:t>
      </w:r>
      <w:r w:rsidRPr="00DE6051">
        <w:rPr>
          <w:color w:val="000000"/>
          <w:lang w:val="ru" w:eastAsia="en-US"/>
        </w:rPr>
        <w:t>Что такое средство управления;</w:t>
      </w:r>
    </w:p>
    <w:p w14:paraId="06FBAA0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w:t>
      </w:r>
      <w:r w:rsidRPr="00DE6051">
        <w:rPr>
          <w:b/>
          <w:bCs/>
          <w:color w:val="000000"/>
          <w:lang w:val="ru" w:eastAsia="en-US"/>
        </w:rPr>
        <w:t xml:space="preserve"> Цель: </w:t>
      </w:r>
      <w:r w:rsidRPr="00DE6051">
        <w:rPr>
          <w:color w:val="000000"/>
          <w:lang w:val="ru" w:eastAsia="en-US"/>
        </w:rPr>
        <w:t>Почему следует внедрить средство управления;</w:t>
      </w:r>
    </w:p>
    <w:p w14:paraId="7FB61E8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 </w:t>
      </w:r>
      <w:r w:rsidRPr="00DE6051">
        <w:rPr>
          <w:b/>
          <w:bCs/>
          <w:color w:val="000000"/>
          <w:lang w:val="ru" w:eastAsia="en-US"/>
        </w:rPr>
        <w:t xml:space="preserve">Руководство: </w:t>
      </w:r>
      <w:r w:rsidRPr="00DE6051">
        <w:rPr>
          <w:color w:val="000000"/>
          <w:lang w:val="ru" w:eastAsia="en-US"/>
        </w:rPr>
        <w:t>Как следует внедрить средство управления;</w:t>
      </w:r>
    </w:p>
    <w:p w14:paraId="08BD773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w:t>
      </w:r>
      <w:r w:rsidRPr="00DE6051">
        <w:rPr>
          <w:b/>
          <w:bCs/>
          <w:color w:val="000000"/>
          <w:lang w:val="ru" w:eastAsia="en-US"/>
        </w:rPr>
        <w:t xml:space="preserve"> Прочая информация: </w:t>
      </w:r>
      <w:r w:rsidRPr="00DE6051">
        <w:rPr>
          <w:color w:val="000000"/>
          <w:lang w:val="ru" w:eastAsia="en-US"/>
        </w:rPr>
        <w:t>Пояснительный текст или ссылки на другие соответствующие документы.</w:t>
      </w:r>
    </w:p>
    <w:p w14:paraId="67940526" w14:textId="77777777" w:rsidR="00DE6051" w:rsidRDefault="00DE6051" w:rsidP="00DF35B7">
      <w:pPr>
        <w:tabs>
          <w:tab w:val="left" w:pos="2977"/>
        </w:tabs>
        <w:autoSpaceDE w:val="0"/>
        <w:autoSpaceDN w:val="0"/>
        <w:adjustRightInd w:val="0"/>
        <w:ind w:firstLine="567"/>
        <w:jc w:val="both"/>
        <w:rPr>
          <w:color w:val="000000"/>
          <w:u w:val="single"/>
          <w:lang w:val="ru" w:eastAsia="en-US"/>
        </w:rPr>
      </w:pPr>
      <w:r w:rsidRPr="00DE6051">
        <w:rPr>
          <w:color w:val="000000"/>
          <w:lang w:val="ru" w:eastAsia="en-US"/>
        </w:rPr>
        <w:t xml:space="preserve">В тексте руководства по некоторым средствам управления используются подзаголовки для облегчения чтения, если руководство объемное и рассматривает несколько тем. Такие заголовки не обязательно используются во всем тексте руководства. Подзаголовки выделены </w:t>
      </w:r>
      <w:r w:rsidRPr="00DE6051">
        <w:rPr>
          <w:color w:val="000000"/>
          <w:u w:val="single"/>
          <w:lang w:val="ru" w:eastAsia="en-US"/>
        </w:rPr>
        <w:t>подчеркиванием.</w:t>
      </w:r>
    </w:p>
    <w:p w14:paraId="7022C4EC" w14:textId="77777777" w:rsidR="00906EA1" w:rsidRPr="00DE6051" w:rsidRDefault="00906EA1" w:rsidP="00DF35B7">
      <w:pPr>
        <w:tabs>
          <w:tab w:val="left" w:pos="2977"/>
        </w:tabs>
        <w:autoSpaceDE w:val="0"/>
        <w:autoSpaceDN w:val="0"/>
        <w:adjustRightInd w:val="0"/>
        <w:ind w:firstLine="567"/>
        <w:jc w:val="both"/>
        <w:rPr>
          <w:color w:val="000000"/>
          <w:lang w:eastAsia="en-US"/>
        </w:rPr>
      </w:pPr>
    </w:p>
    <w:p w14:paraId="0578FB25" w14:textId="38B4AAAB" w:rsidR="00A62C45"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52" w:name="bookmark30"/>
      <w:bookmarkStart w:id="53" w:name="_Toc135636970"/>
      <w:bookmarkStart w:id="54" w:name="_Toc144906659"/>
      <w:r w:rsidRPr="00C84936">
        <w:rPr>
          <w:rFonts w:ascii="Times New Roman" w:hAnsi="Times New Roman" w:cs="Times New Roman"/>
          <w:b/>
          <w:bCs/>
          <w:sz w:val="24"/>
          <w:szCs w:val="24"/>
        </w:rPr>
        <w:t xml:space="preserve">5 </w:t>
      </w:r>
      <w:bookmarkEnd w:id="52"/>
      <w:r w:rsidRPr="00C84936">
        <w:rPr>
          <w:rFonts w:ascii="Times New Roman" w:hAnsi="Times New Roman" w:cs="Times New Roman"/>
          <w:b/>
          <w:bCs/>
          <w:sz w:val="24"/>
          <w:szCs w:val="24"/>
        </w:rPr>
        <w:t>Организационные средства управления</w:t>
      </w:r>
      <w:bookmarkEnd w:id="53"/>
      <w:bookmarkEnd w:id="54"/>
    </w:p>
    <w:p w14:paraId="6FA7CD4C" w14:textId="77777777" w:rsidR="00906EA1" w:rsidRPr="00DF35B7" w:rsidRDefault="00906EA1" w:rsidP="00DF35B7">
      <w:pPr>
        <w:tabs>
          <w:tab w:val="left" w:pos="2977"/>
        </w:tabs>
      </w:pPr>
    </w:p>
    <w:p w14:paraId="39518C49" w14:textId="77777777" w:rsidR="00DE6051"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55" w:name="bookmark31"/>
      <w:bookmarkStart w:id="56" w:name="_Toc135636971"/>
      <w:bookmarkStart w:id="57" w:name="_Toc144906660"/>
      <w:r w:rsidRPr="00C84936">
        <w:rPr>
          <w:rFonts w:ascii="Times New Roman" w:hAnsi="Times New Roman" w:cs="Times New Roman"/>
          <w:b/>
          <w:bCs/>
          <w:sz w:val="24"/>
          <w:szCs w:val="24"/>
        </w:rPr>
        <w:t>5</w:t>
      </w:r>
      <w:bookmarkEnd w:id="55"/>
      <w:r w:rsidRPr="00C84936">
        <w:rPr>
          <w:rFonts w:ascii="Times New Roman" w:hAnsi="Times New Roman" w:cs="Times New Roman"/>
          <w:b/>
          <w:bCs/>
          <w:sz w:val="24"/>
          <w:szCs w:val="24"/>
        </w:rPr>
        <w:t>.1 Политика информационной безопасности</w:t>
      </w:r>
      <w:bookmarkEnd w:id="56"/>
      <w:bookmarkEnd w:id="57"/>
    </w:p>
    <w:p w14:paraId="7C316748" w14:textId="77777777" w:rsidR="00795BF1" w:rsidRPr="003D4717" w:rsidRDefault="00795BF1" w:rsidP="00DF35B7">
      <w:pPr>
        <w:tabs>
          <w:tab w:val="left" w:pos="2977"/>
        </w:tabs>
      </w:pPr>
    </w:p>
    <w:p w14:paraId="0AD1A535" w14:textId="44EAE321" w:rsidR="00A62C45" w:rsidRDefault="00A80DCB"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1</w:t>
      </w:r>
    </w:p>
    <w:p w14:paraId="6BDACB3D" w14:textId="77777777" w:rsidR="009843FC" w:rsidRPr="00A80DCB"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237F85" w14:paraId="083170B2" w14:textId="77777777" w:rsidTr="009843FC">
        <w:trPr>
          <w:trHeight w:val="997"/>
        </w:trPr>
        <w:tc>
          <w:tcPr>
            <w:tcW w:w="1871" w:type="dxa"/>
            <w:tcBorders>
              <w:bottom w:val="double" w:sz="4" w:space="0" w:color="auto"/>
            </w:tcBorders>
          </w:tcPr>
          <w:p w14:paraId="087FAC5B"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503DEC0"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20852E5D"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0506B9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83D7154" w14:textId="77777777" w:rsidR="00DE6051" w:rsidRPr="003D4717" w:rsidRDefault="00DE6051" w:rsidP="00DF35B7">
            <w:pPr>
              <w:tabs>
                <w:tab w:val="left" w:pos="2977"/>
              </w:tabs>
            </w:pPr>
            <w:r w:rsidRPr="003D4717">
              <w:t>Домены безопасности</w:t>
            </w:r>
          </w:p>
        </w:tc>
      </w:tr>
      <w:tr w:rsidR="00DE6051" w:rsidRPr="00237F85" w14:paraId="5B3EAED2" w14:textId="77777777" w:rsidTr="00DF35B7">
        <w:trPr>
          <w:trHeight w:val="1104"/>
        </w:trPr>
        <w:tc>
          <w:tcPr>
            <w:tcW w:w="1871" w:type="dxa"/>
            <w:tcBorders>
              <w:top w:val="double" w:sz="4" w:space="0" w:color="auto"/>
            </w:tcBorders>
          </w:tcPr>
          <w:p w14:paraId="6BBD1396" w14:textId="4C971FD2" w:rsidR="00DE6051" w:rsidRPr="003D4717" w:rsidRDefault="00541E4E"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4FA540CD" w14:textId="4456691B" w:rsidR="00DE6051" w:rsidRPr="003D4717" w:rsidRDefault="00541E4E" w:rsidP="00DF35B7">
            <w:pPr>
              <w:tabs>
                <w:tab w:val="left" w:pos="2977"/>
              </w:tabs>
            </w:pPr>
            <w:r>
              <w:rPr>
                <w:lang w:val="en-US"/>
              </w:rPr>
              <w:t>#</w:t>
            </w:r>
            <w:r w:rsidR="00DE6051" w:rsidRPr="003D4717">
              <w:t>Конфиденциальность</w:t>
            </w:r>
          </w:p>
          <w:p w14:paraId="11B3D41D" w14:textId="6315EFE4" w:rsidR="00DE6051" w:rsidRPr="003D4717" w:rsidRDefault="00541E4E" w:rsidP="00DF35B7">
            <w:pPr>
              <w:tabs>
                <w:tab w:val="left" w:pos="2977"/>
              </w:tabs>
            </w:pPr>
            <w:r>
              <w:rPr>
                <w:lang w:val="en-US"/>
              </w:rPr>
              <w:t>#</w:t>
            </w:r>
            <w:r w:rsidR="00DE6051" w:rsidRPr="003D4717">
              <w:t>Целостность</w:t>
            </w:r>
          </w:p>
          <w:p w14:paraId="3ADD15A2" w14:textId="14F32D5E" w:rsidR="00DE6051" w:rsidRPr="003D4717" w:rsidRDefault="00541E4E"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4E93AB10" w14:textId="261FA162" w:rsidR="00DE6051" w:rsidRPr="003D4717" w:rsidRDefault="00541E4E"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12165C08" w14:textId="737A4FA3" w:rsidR="00DE6051" w:rsidRPr="003D4717" w:rsidRDefault="00541E4E" w:rsidP="00DF35B7">
            <w:pPr>
              <w:tabs>
                <w:tab w:val="left" w:pos="2977"/>
              </w:tabs>
            </w:pPr>
            <w:r>
              <w:rPr>
                <w:lang w:val="en-US"/>
              </w:rPr>
              <w:t>#</w:t>
            </w:r>
            <w:r w:rsidR="00DE6051" w:rsidRPr="003D4717">
              <w:t>Управление</w:t>
            </w:r>
          </w:p>
        </w:tc>
        <w:tc>
          <w:tcPr>
            <w:tcW w:w="1871" w:type="dxa"/>
            <w:tcBorders>
              <w:top w:val="double" w:sz="4" w:space="0" w:color="auto"/>
            </w:tcBorders>
          </w:tcPr>
          <w:p w14:paraId="7ED562DD" w14:textId="53C5117D" w:rsidR="00DE6051" w:rsidRPr="003D4717" w:rsidRDefault="00541E4E" w:rsidP="00DF35B7">
            <w:pPr>
              <w:tabs>
                <w:tab w:val="left" w:pos="2977"/>
              </w:tabs>
            </w:pPr>
            <w:r>
              <w:rPr>
                <w:lang w:val="en-US"/>
              </w:rPr>
              <w:t>#</w:t>
            </w:r>
            <w:r w:rsidR="00DE6051" w:rsidRPr="003D4717">
              <w:t>Управление и</w:t>
            </w:r>
            <w:r w:rsidR="00A62C45" w:rsidRPr="003D4717">
              <w:t xml:space="preserve"> </w:t>
            </w:r>
            <w:r w:rsidR="00DE6051" w:rsidRPr="003D4717">
              <w:t xml:space="preserve">экосистема </w:t>
            </w:r>
            <w:r>
              <w:rPr>
                <w:lang w:val="en-US"/>
              </w:rPr>
              <w:t>#</w:t>
            </w:r>
            <w:r w:rsidR="00DE6051" w:rsidRPr="003D4717">
              <w:t>Устойчивость</w:t>
            </w:r>
          </w:p>
        </w:tc>
      </w:tr>
    </w:tbl>
    <w:p w14:paraId="0EC595EB"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4D1513DD"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CA7E7A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Политика информационной безопасности и тематические политики должны быть определены, утверждены руководством, опубликованы, доведены до сведения и признаны соответствующим персоналом и соответствующими заинтересованными сторонами, а также пересматриваться через запланированные интервалы времени и в случае существенных изменений.</w:t>
      </w:r>
    </w:p>
    <w:p w14:paraId="106F518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998848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постоянной пригодности, адекватности, эффективности руководства и поддержки информационной безопасности в соответствии с деловыми, правовыми, законодательными, нормативными и договорными требованиями.</w:t>
      </w:r>
    </w:p>
    <w:p w14:paraId="0B214E5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7C73FE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На самом высоком уровне организация должна определить «политику информационной безопасности», которая утверждается высшим руководством и в которой излагается подход организации к управлению информационной безопасностью.</w:t>
      </w:r>
    </w:p>
    <w:p w14:paraId="51EAD0F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Политика информационной безопасности должна учитывать требования, вытекающие из:</w:t>
      </w:r>
    </w:p>
    <w:p w14:paraId="385F63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стратегии и требований бизнеса;</w:t>
      </w:r>
    </w:p>
    <w:p w14:paraId="3E8B5C4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нормативных актов, законодательства и договоров;</w:t>
      </w:r>
    </w:p>
    <w:p w14:paraId="035F6C8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c) текущих и прогнозируемых рисков и угроз информационной безопасности. Политика информационной безопасности должна содержать положения, касающиеся:</w:t>
      </w:r>
    </w:p>
    <w:p w14:paraId="7ED255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определения информационной безопасности;</w:t>
      </w:r>
    </w:p>
    <w:p w14:paraId="6626D1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целей информационной безопасности или основы для установления целей информационной безопасности;</w:t>
      </w:r>
    </w:p>
    <w:p w14:paraId="7A46293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принципов для направления всех действий, связанных с информационной безопасностью;</w:t>
      </w:r>
    </w:p>
    <w:p w14:paraId="70A827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обязательств по выполнению применимых требований, связанных с информационной безопасностью;</w:t>
      </w:r>
    </w:p>
    <w:p w14:paraId="7E042C4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обязательств по постоянному совершенствованию системы менеджмента информационной безопасностью;</w:t>
      </w:r>
    </w:p>
    <w:p w14:paraId="0123072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распределения обязанностей по менеджменту информационной безопасностью между определенными ролями;</w:t>
      </w:r>
    </w:p>
    <w:p w14:paraId="37D5D33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процедур обработки исключений и ограничений.</w:t>
      </w:r>
    </w:p>
    <w:p w14:paraId="21147E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Высшее руководство должно утверждать любые изменения в политике информационной безопасности.</w:t>
      </w:r>
    </w:p>
    <w:p w14:paraId="2A32EB4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На более низком уровне политика информационной безопасности должна поддерживаться тематическими политиками, по мере необходимости, для дальнейшего предписания внедрения средств управления информационной безопасности. Тематические политики обычно структурируются для удовлетворения потребностей определенных целевых групп в организации или для охвата определенных областей безопасности. Тематические политики должны согласовываться с политикой информационной безопасности организации и дополнять ее.</w:t>
      </w:r>
    </w:p>
    <w:p w14:paraId="7E796A8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Примерами таких тем могут служить:</w:t>
      </w:r>
    </w:p>
    <w:p w14:paraId="12F94F9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 контроль доступа;</w:t>
      </w:r>
    </w:p>
    <w:p w14:paraId="016ECE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физическая и экологическая безопасность;</w:t>
      </w:r>
    </w:p>
    <w:p w14:paraId="13077AC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управление активами;</w:t>
      </w:r>
    </w:p>
    <w:p w14:paraId="20FF01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передача информации;</w:t>
      </w:r>
    </w:p>
    <w:p w14:paraId="71F63B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безопасная конфигурация и работа с конечными устройствами пользователей;</w:t>
      </w:r>
    </w:p>
    <w:p w14:paraId="0E4D14C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сетевая безопасность;</w:t>
      </w:r>
    </w:p>
    <w:p w14:paraId="3E221F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управление инцидентами информационной безопасности;</w:t>
      </w:r>
    </w:p>
    <w:p w14:paraId="3E1AC25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резервное копирование;</w:t>
      </w:r>
    </w:p>
    <w:p w14:paraId="239DCE2F"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i) криптография и управление ключами; </w:t>
      </w:r>
    </w:p>
    <w:p w14:paraId="77FBA75B"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j) классификация и обработка информации; </w:t>
      </w:r>
    </w:p>
    <w:p w14:paraId="0C503670"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k) менеджмент технических уязвимостей; </w:t>
      </w:r>
    </w:p>
    <w:p w14:paraId="7C451B3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безопасная разработка.</w:t>
      </w:r>
    </w:p>
    <w:p w14:paraId="0231CD2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Ответственность за разработку, рассмотрение и утверждение тематических политик возлагается на соответствующий персонал, исходя из его соответствующего уровня полномочий и технической компетенции. Обзор должен включать оценку возможностей для улучшения политики информационной безопасности организации и тематических политик и управления информационной безопасностью в ответ на изменения:</w:t>
      </w:r>
    </w:p>
    <w:p w14:paraId="4B96E45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бизнес-стратегии организации;</w:t>
      </w:r>
    </w:p>
    <w:p w14:paraId="76C1F142" w14:textId="0628BAE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w:t>
      </w:r>
      <w:r w:rsidR="00407763" w:rsidRPr="00407763">
        <w:rPr>
          <w:color w:val="000000"/>
          <w:lang w:val="ru" w:eastAsia="en-US"/>
        </w:rPr>
        <w:t>техническое оснащение организации</w:t>
      </w:r>
      <w:r w:rsidRPr="00DE6051">
        <w:rPr>
          <w:color w:val="000000"/>
          <w:lang w:val="ru" w:eastAsia="en-US"/>
        </w:rPr>
        <w:t>;</w:t>
      </w:r>
    </w:p>
    <w:p w14:paraId="09516F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нормативных актов, уставов, законодательства и договоров;</w:t>
      </w:r>
    </w:p>
    <w:p w14:paraId="142226E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рисков информационной безопасности;</w:t>
      </w:r>
    </w:p>
    <w:p w14:paraId="7D3A34F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текущей и прогнозируемой среды угроз информационной безопасности;</w:t>
      </w:r>
    </w:p>
    <w:p w14:paraId="3D0DEC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уроков, извлеченных из событий и инцидентов информационной безопасности.</w:t>
      </w:r>
    </w:p>
    <w:p w14:paraId="5A2480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При пересмотре политики информационной безопасности и тематических политик следует учитывать результаты управленческих проверок и аудитов. При изменении одной </w:t>
      </w:r>
      <w:r w:rsidRPr="00DE6051">
        <w:rPr>
          <w:color w:val="000000"/>
          <w:lang w:val="ru" w:eastAsia="en-US"/>
        </w:rPr>
        <w:lastRenderedPageBreak/>
        <w:t>политики следует рассмотреть возможность пересмотра и обновления других соответствующих политик в целях сохранения согласованности.</w:t>
      </w:r>
    </w:p>
    <w:p w14:paraId="455D55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Политика информационной безопасности и тематические политики должны быть доведены до сведения соответствующего персонала и заинтересованных сторон в форме, которая является актуальной, доступной и понятной для предполагаемого читателя. Пользователей политики следует обязать подтвердить, что они понимают и согласны соблюдать политику, где это применимо. Организация может определить форматы и названия этих директивных документов, которые отвечают потребностям организации. В некоторых организациях политика информационной безопасности и тематические политики могут содержаться в одном документе. Организация может назвать эти тематические политики стандартами, директивами, политиками и т.д.</w:t>
      </w:r>
    </w:p>
    <w:p w14:paraId="28B89B7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политика информационной безопасности или любая политика, относящаяся к конкретной теме, распространяется за пределами организации, следует позаботиться о неразглашении конфиденциальной информации.</w:t>
      </w:r>
    </w:p>
    <w:p w14:paraId="4D30BB75" w14:textId="6434C0AA" w:rsidR="00DE6051" w:rsidRPr="00DE6051" w:rsidRDefault="00C8729B" w:rsidP="00DF35B7">
      <w:pPr>
        <w:tabs>
          <w:tab w:val="left" w:pos="2977"/>
        </w:tabs>
        <w:autoSpaceDE w:val="0"/>
        <w:autoSpaceDN w:val="0"/>
        <w:adjustRightInd w:val="0"/>
        <w:ind w:firstLine="567"/>
        <w:jc w:val="both"/>
        <w:rPr>
          <w:color w:val="000000"/>
          <w:lang w:eastAsia="en-US"/>
        </w:rPr>
      </w:pPr>
      <w:r w:rsidRPr="003D4717">
        <w:rPr>
          <w:lang w:val="ru" w:eastAsia="en-US"/>
        </w:rPr>
        <w:t xml:space="preserve">Таблица </w:t>
      </w:r>
      <w:r w:rsidR="00A80DCB">
        <w:rPr>
          <w:lang w:val="ru" w:eastAsia="en-US"/>
        </w:rPr>
        <w:t>2</w:t>
      </w:r>
      <w:r w:rsidR="00DE6051" w:rsidRPr="00DE6051">
        <w:rPr>
          <w:color w:val="000000"/>
          <w:lang w:val="ru" w:eastAsia="en-US"/>
        </w:rPr>
        <w:t xml:space="preserve"> иллюстрирует различия между политикой информационной безопасности и тематической политикой.</w:t>
      </w:r>
    </w:p>
    <w:p w14:paraId="61945D2E" w14:textId="77777777" w:rsidR="00DE6051" w:rsidRPr="00DE6051" w:rsidRDefault="00DE6051" w:rsidP="00DF35B7">
      <w:pPr>
        <w:tabs>
          <w:tab w:val="left" w:pos="2977"/>
        </w:tabs>
        <w:autoSpaceDE w:val="0"/>
        <w:autoSpaceDN w:val="0"/>
        <w:adjustRightInd w:val="0"/>
        <w:ind w:firstLine="567"/>
        <w:jc w:val="both"/>
        <w:rPr>
          <w:color w:val="000000"/>
          <w:lang w:eastAsia="en-US"/>
        </w:rPr>
      </w:pPr>
    </w:p>
    <w:p w14:paraId="6B73BDB1" w14:textId="56D02CEC" w:rsidR="00DE6051" w:rsidRDefault="00DE6051" w:rsidP="00DF35B7">
      <w:pPr>
        <w:tabs>
          <w:tab w:val="left" w:pos="2977"/>
        </w:tabs>
        <w:autoSpaceDE w:val="0"/>
        <w:autoSpaceDN w:val="0"/>
        <w:adjustRightInd w:val="0"/>
        <w:ind w:firstLine="567"/>
        <w:jc w:val="center"/>
        <w:rPr>
          <w:b/>
          <w:bCs/>
          <w:color w:val="000000"/>
          <w:lang w:val="ru" w:eastAsia="en-US"/>
        </w:rPr>
      </w:pPr>
      <w:bookmarkStart w:id="58" w:name="bookmark32"/>
      <w:r w:rsidRPr="00DE6051">
        <w:rPr>
          <w:b/>
          <w:bCs/>
          <w:color w:val="000000"/>
          <w:lang w:val="ru" w:eastAsia="en-US"/>
        </w:rPr>
        <w:t>Т</w:t>
      </w:r>
      <w:bookmarkEnd w:id="58"/>
      <w:r w:rsidRPr="00DE6051">
        <w:rPr>
          <w:b/>
          <w:bCs/>
          <w:color w:val="000000"/>
          <w:lang w:val="ru" w:eastAsia="en-US"/>
        </w:rPr>
        <w:t xml:space="preserve">аблица </w:t>
      </w:r>
      <w:r w:rsidR="00A80DCB">
        <w:rPr>
          <w:b/>
          <w:bCs/>
          <w:color w:val="000000"/>
          <w:lang w:val="ru" w:eastAsia="en-US"/>
        </w:rPr>
        <w:t>2</w:t>
      </w:r>
      <w:r w:rsidR="00A80DCB" w:rsidRPr="00DE6051">
        <w:rPr>
          <w:b/>
          <w:bCs/>
          <w:color w:val="000000"/>
          <w:lang w:val="ru" w:eastAsia="en-US"/>
        </w:rPr>
        <w:t xml:space="preserve"> </w:t>
      </w:r>
      <w:r w:rsidRPr="00DE6051">
        <w:rPr>
          <w:b/>
          <w:bCs/>
          <w:color w:val="000000"/>
          <w:lang w:val="ru" w:eastAsia="en-US"/>
        </w:rPr>
        <w:t>– Различия между политикой информационной безопасности и тематической политикой</w:t>
      </w:r>
    </w:p>
    <w:p w14:paraId="2AB59DA1" w14:textId="77777777" w:rsidR="009843FC" w:rsidRDefault="009843FC" w:rsidP="00DF35B7">
      <w:pPr>
        <w:tabs>
          <w:tab w:val="left" w:pos="2977"/>
        </w:tabs>
        <w:autoSpaceDE w:val="0"/>
        <w:autoSpaceDN w:val="0"/>
        <w:adjustRightInd w:val="0"/>
        <w:ind w:firstLine="567"/>
        <w:jc w:val="center"/>
        <w:rPr>
          <w:b/>
          <w:bCs/>
          <w:color w:val="000000"/>
          <w:lang w:val="ru" w:eastAsia="en-US"/>
        </w:rPr>
      </w:pP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03"/>
        <w:gridCol w:w="3104"/>
        <w:gridCol w:w="3104"/>
      </w:tblGrid>
      <w:tr w:rsidR="00DE6051" w:rsidRPr="00DE6051" w14:paraId="6B79E606" w14:textId="77777777" w:rsidTr="00DF35B7">
        <w:trPr>
          <w:trHeight w:val="317"/>
        </w:trPr>
        <w:tc>
          <w:tcPr>
            <w:tcW w:w="3103" w:type="dxa"/>
            <w:tcBorders>
              <w:bottom w:val="double" w:sz="4" w:space="0" w:color="auto"/>
            </w:tcBorders>
          </w:tcPr>
          <w:p w14:paraId="5241125B" w14:textId="77777777" w:rsidR="00DE6051" w:rsidRPr="00A80DCB" w:rsidRDefault="00DE6051" w:rsidP="00DF35B7">
            <w:pPr>
              <w:tabs>
                <w:tab w:val="left" w:pos="2977"/>
              </w:tabs>
            </w:pPr>
          </w:p>
        </w:tc>
        <w:tc>
          <w:tcPr>
            <w:tcW w:w="3104" w:type="dxa"/>
            <w:tcBorders>
              <w:bottom w:val="double" w:sz="4" w:space="0" w:color="auto"/>
            </w:tcBorders>
          </w:tcPr>
          <w:p w14:paraId="256A0BFF" w14:textId="77777777" w:rsidR="00DE6051" w:rsidRPr="003D4717" w:rsidRDefault="00DE6051" w:rsidP="00DF35B7">
            <w:pPr>
              <w:tabs>
                <w:tab w:val="left" w:pos="2977"/>
              </w:tabs>
            </w:pPr>
            <w:r w:rsidRPr="003D4717">
              <w:t>Политика информационной безопасности</w:t>
            </w:r>
          </w:p>
        </w:tc>
        <w:tc>
          <w:tcPr>
            <w:tcW w:w="3104" w:type="dxa"/>
            <w:tcBorders>
              <w:bottom w:val="double" w:sz="4" w:space="0" w:color="auto"/>
            </w:tcBorders>
          </w:tcPr>
          <w:p w14:paraId="705AEE6E" w14:textId="77777777" w:rsidR="00DE6051" w:rsidRPr="003D4717" w:rsidRDefault="00DE6051" w:rsidP="00DF35B7">
            <w:pPr>
              <w:tabs>
                <w:tab w:val="left" w:pos="2977"/>
              </w:tabs>
            </w:pPr>
            <w:r w:rsidRPr="003D4717">
              <w:t>Тематическая политика</w:t>
            </w:r>
          </w:p>
        </w:tc>
      </w:tr>
      <w:tr w:rsidR="00DE6051" w:rsidRPr="00DE6051" w14:paraId="795C594D" w14:textId="77777777" w:rsidTr="00DF35B7">
        <w:trPr>
          <w:trHeight w:val="302"/>
        </w:trPr>
        <w:tc>
          <w:tcPr>
            <w:tcW w:w="3103" w:type="dxa"/>
            <w:tcBorders>
              <w:top w:val="double" w:sz="4" w:space="0" w:color="auto"/>
            </w:tcBorders>
          </w:tcPr>
          <w:p w14:paraId="3E7A5BF5" w14:textId="77777777" w:rsidR="00DE6051" w:rsidRPr="003D4717" w:rsidRDefault="00DE6051" w:rsidP="00DF35B7">
            <w:pPr>
              <w:tabs>
                <w:tab w:val="left" w:pos="2977"/>
              </w:tabs>
            </w:pPr>
            <w:r w:rsidRPr="003D4717">
              <w:t>Уровень детализации</w:t>
            </w:r>
          </w:p>
        </w:tc>
        <w:tc>
          <w:tcPr>
            <w:tcW w:w="3104" w:type="dxa"/>
            <w:tcBorders>
              <w:top w:val="double" w:sz="4" w:space="0" w:color="auto"/>
            </w:tcBorders>
          </w:tcPr>
          <w:p w14:paraId="77268F81" w14:textId="77777777" w:rsidR="00DE6051" w:rsidRPr="003D4717" w:rsidRDefault="00DE6051" w:rsidP="00DF35B7">
            <w:pPr>
              <w:tabs>
                <w:tab w:val="left" w:pos="2977"/>
              </w:tabs>
            </w:pPr>
            <w:r w:rsidRPr="003D4717">
              <w:t>Общий или высокого уровня</w:t>
            </w:r>
          </w:p>
        </w:tc>
        <w:tc>
          <w:tcPr>
            <w:tcW w:w="3104" w:type="dxa"/>
            <w:tcBorders>
              <w:top w:val="double" w:sz="4" w:space="0" w:color="auto"/>
            </w:tcBorders>
          </w:tcPr>
          <w:p w14:paraId="1D5C4F56" w14:textId="77777777" w:rsidR="00DE6051" w:rsidRPr="003D4717" w:rsidRDefault="00DE6051" w:rsidP="00DF35B7">
            <w:pPr>
              <w:tabs>
                <w:tab w:val="left" w:pos="2977"/>
              </w:tabs>
            </w:pPr>
            <w:r w:rsidRPr="003D4717">
              <w:t>Конкретный и детальный</w:t>
            </w:r>
          </w:p>
        </w:tc>
      </w:tr>
      <w:tr w:rsidR="00DE6051" w:rsidRPr="00DE6051" w14:paraId="68915699" w14:textId="77777777" w:rsidTr="00DF35B7">
        <w:trPr>
          <w:trHeight w:val="542"/>
        </w:trPr>
        <w:tc>
          <w:tcPr>
            <w:tcW w:w="3103" w:type="dxa"/>
            <w:vAlign w:val="center"/>
          </w:tcPr>
          <w:p w14:paraId="66DACE9D" w14:textId="77777777" w:rsidR="00DE6051" w:rsidRPr="003D4717" w:rsidRDefault="00DE6051" w:rsidP="00DF35B7">
            <w:pPr>
              <w:tabs>
                <w:tab w:val="left" w:pos="2977"/>
              </w:tabs>
            </w:pPr>
            <w:r w:rsidRPr="003D4717">
              <w:t>Отражено документально и официально утверждено</w:t>
            </w:r>
          </w:p>
        </w:tc>
        <w:tc>
          <w:tcPr>
            <w:tcW w:w="3104" w:type="dxa"/>
            <w:vAlign w:val="center"/>
          </w:tcPr>
          <w:p w14:paraId="73354FBF" w14:textId="77777777" w:rsidR="00DE6051" w:rsidRPr="003D4717" w:rsidRDefault="00DE6051" w:rsidP="00DF35B7">
            <w:pPr>
              <w:tabs>
                <w:tab w:val="left" w:pos="2977"/>
              </w:tabs>
            </w:pPr>
            <w:r w:rsidRPr="003D4717">
              <w:t>Высшее руководство</w:t>
            </w:r>
          </w:p>
        </w:tc>
        <w:tc>
          <w:tcPr>
            <w:tcW w:w="3104" w:type="dxa"/>
            <w:vAlign w:val="center"/>
          </w:tcPr>
          <w:p w14:paraId="5F41561C" w14:textId="77777777" w:rsidR="00DE6051" w:rsidRPr="003D4717" w:rsidRDefault="00DE6051" w:rsidP="00DF35B7">
            <w:pPr>
              <w:tabs>
                <w:tab w:val="left" w:pos="2977"/>
              </w:tabs>
            </w:pPr>
            <w:r w:rsidRPr="003D4717">
              <w:t>Соответствующий уровень управления</w:t>
            </w:r>
          </w:p>
        </w:tc>
      </w:tr>
    </w:tbl>
    <w:p w14:paraId="2AB41109"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8FE5DD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Дополнительная информация</w:t>
      </w:r>
    </w:p>
    <w:p w14:paraId="57264623" w14:textId="02F7BFDF" w:rsidR="00DE6051" w:rsidRPr="00C84936"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Тематическая политика может различаться в разных организациях.</w:t>
      </w:r>
      <w:bookmarkStart w:id="59" w:name="bookmark33"/>
    </w:p>
    <w:p w14:paraId="725D9610"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60" w:name="_Toc135636972"/>
      <w:bookmarkStart w:id="61" w:name="_Toc144906661"/>
      <w:r w:rsidRPr="00C84936">
        <w:rPr>
          <w:rFonts w:ascii="Times New Roman" w:hAnsi="Times New Roman" w:cs="Times New Roman"/>
          <w:b/>
          <w:bCs/>
          <w:sz w:val="24"/>
          <w:szCs w:val="24"/>
        </w:rPr>
        <w:t>5</w:t>
      </w:r>
      <w:bookmarkEnd w:id="59"/>
      <w:r w:rsidRPr="00C84936">
        <w:rPr>
          <w:rFonts w:ascii="Times New Roman" w:hAnsi="Times New Roman" w:cs="Times New Roman"/>
          <w:b/>
          <w:bCs/>
          <w:sz w:val="24"/>
          <w:szCs w:val="24"/>
        </w:rPr>
        <w:t>.2 Роли и обязанности в области информационной безопасности</w:t>
      </w:r>
      <w:bookmarkEnd w:id="60"/>
      <w:bookmarkEnd w:id="61"/>
    </w:p>
    <w:p w14:paraId="50BB9E2A" w14:textId="77777777" w:rsidR="00795BF1" w:rsidRPr="003D4717" w:rsidRDefault="00795BF1" w:rsidP="00DF35B7">
      <w:pPr>
        <w:tabs>
          <w:tab w:val="left" w:pos="2977"/>
        </w:tabs>
      </w:pPr>
    </w:p>
    <w:p w14:paraId="0649C2EF" w14:textId="5099551E" w:rsidR="005D0322" w:rsidRDefault="00A80DCB" w:rsidP="00DF35B7">
      <w:pPr>
        <w:tabs>
          <w:tab w:val="left" w:pos="2977"/>
        </w:tabs>
        <w:autoSpaceDE w:val="0"/>
        <w:autoSpaceDN w:val="0"/>
        <w:adjustRightInd w:val="0"/>
        <w:ind w:firstLine="567"/>
        <w:jc w:val="center"/>
        <w:rPr>
          <w:b/>
          <w:bCs/>
          <w:color w:val="000000"/>
          <w:lang w:eastAsia="en-US"/>
        </w:rPr>
      </w:pPr>
      <w:r w:rsidRPr="00A80DCB">
        <w:rPr>
          <w:b/>
          <w:bCs/>
          <w:color w:val="000000"/>
          <w:lang w:eastAsia="en-US"/>
        </w:rPr>
        <w:t xml:space="preserve">Таблица </w:t>
      </w:r>
      <w:r>
        <w:rPr>
          <w:b/>
          <w:bCs/>
          <w:color w:val="000000"/>
          <w:lang w:eastAsia="en-US"/>
        </w:rPr>
        <w:t>3</w:t>
      </w:r>
    </w:p>
    <w:p w14:paraId="146CE210" w14:textId="77777777" w:rsidR="009843FC" w:rsidRPr="00DE6051"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E054D1" w:rsidRPr="00DE6051" w14:paraId="73E93BC0" w14:textId="77777777" w:rsidTr="00DF35B7">
        <w:trPr>
          <w:trHeight w:val="533"/>
        </w:trPr>
        <w:tc>
          <w:tcPr>
            <w:tcW w:w="1871" w:type="dxa"/>
            <w:tcBorders>
              <w:bottom w:val="double" w:sz="4" w:space="0" w:color="auto"/>
            </w:tcBorders>
          </w:tcPr>
          <w:p w14:paraId="0B52CC7E"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027BA7D0"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5CE18637"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52E6D9E7"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7D424F4D" w14:textId="77777777" w:rsidR="00DE6051" w:rsidRPr="003D4717" w:rsidRDefault="00DE6051" w:rsidP="00DF35B7">
            <w:pPr>
              <w:tabs>
                <w:tab w:val="left" w:pos="2977"/>
              </w:tabs>
            </w:pPr>
            <w:r w:rsidRPr="003D4717">
              <w:t>Домены безопасности</w:t>
            </w:r>
          </w:p>
        </w:tc>
      </w:tr>
      <w:tr w:rsidR="00E054D1" w:rsidRPr="00DE6051" w14:paraId="032CE7BA" w14:textId="77777777" w:rsidTr="00DF35B7">
        <w:trPr>
          <w:trHeight w:val="763"/>
        </w:trPr>
        <w:tc>
          <w:tcPr>
            <w:tcW w:w="1871" w:type="dxa"/>
            <w:tcBorders>
              <w:top w:val="double" w:sz="4" w:space="0" w:color="auto"/>
            </w:tcBorders>
          </w:tcPr>
          <w:p w14:paraId="55A61B7A" w14:textId="47FD3B9A" w:rsidR="00DE6051" w:rsidRPr="003D4717" w:rsidRDefault="00541E4E"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6078F25B" w14:textId="4B363F18" w:rsidR="00DE6051" w:rsidRPr="003D4717" w:rsidRDefault="00541E4E" w:rsidP="00DF35B7">
            <w:pPr>
              <w:tabs>
                <w:tab w:val="left" w:pos="2977"/>
              </w:tabs>
            </w:pPr>
            <w:r>
              <w:rPr>
                <w:lang w:val="en-US"/>
              </w:rPr>
              <w:t>#</w:t>
            </w:r>
            <w:r w:rsidR="00DE6051" w:rsidRPr="003D4717">
              <w:t>Конфиденциальность</w:t>
            </w:r>
          </w:p>
          <w:p w14:paraId="1AF68180" w14:textId="36120DC5" w:rsidR="00DE6051" w:rsidRPr="003D4717" w:rsidRDefault="00541E4E" w:rsidP="00DF35B7">
            <w:pPr>
              <w:tabs>
                <w:tab w:val="left" w:pos="2977"/>
              </w:tabs>
            </w:pPr>
            <w:r>
              <w:rPr>
                <w:lang w:val="en-US"/>
              </w:rPr>
              <w:t>#</w:t>
            </w:r>
            <w:r w:rsidR="00DE6051" w:rsidRPr="003D4717">
              <w:t>Целостность</w:t>
            </w:r>
          </w:p>
          <w:p w14:paraId="7DD2C950" w14:textId="5A93410F" w:rsidR="00DE6051" w:rsidRPr="003D4717" w:rsidRDefault="00541E4E"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1A81FCA6" w14:textId="6289D8CB" w:rsidR="00DE6051" w:rsidRPr="003D4717" w:rsidRDefault="00541E4E"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07C62614" w14:textId="69B50C83" w:rsidR="00DE6051" w:rsidRPr="003D4717" w:rsidRDefault="00541E4E" w:rsidP="00DF35B7">
            <w:pPr>
              <w:tabs>
                <w:tab w:val="left" w:pos="2977"/>
              </w:tabs>
            </w:pPr>
            <w:r>
              <w:rPr>
                <w:lang w:val="en-US"/>
              </w:rPr>
              <w:t>#</w:t>
            </w:r>
            <w:r w:rsidR="00DE6051" w:rsidRPr="003D4717">
              <w:t>Управление</w:t>
            </w:r>
          </w:p>
        </w:tc>
        <w:tc>
          <w:tcPr>
            <w:tcW w:w="1871" w:type="dxa"/>
            <w:tcBorders>
              <w:top w:val="double" w:sz="4" w:space="0" w:color="auto"/>
            </w:tcBorders>
          </w:tcPr>
          <w:p w14:paraId="510E269C" w14:textId="12D3405D" w:rsidR="007661E1" w:rsidRPr="003D4717" w:rsidRDefault="00541E4E" w:rsidP="00DF35B7">
            <w:pPr>
              <w:tabs>
                <w:tab w:val="left" w:pos="2977"/>
              </w:tabs>
            </w:pPr>
            <w:r w:rsidRPr="00DF35B7">
              <w:t>#</w:t>
            </w:r>
            <w:r w:rsidR="00DE6051" w:rsidRPr="003D4717">
              <w:t>Управление и</w:t>
            </w:r>
            <w:r w:rsidR="007661E1" w:rsidRPr="003D4717">
              <w:t xml:space="preserve"> </w:t>
            </w:r>
            <w:r w:rsidR="00DE6051" w:rsidRPr="003D4717">
              <w:t xml:space="preserve">экосистема </w:t>
            </w:r>
            <w:r w:rsidRPr="00DF35B7">
              <w:t>#</w:t>
            </w:r>
            <w:r w:rsidR="00DE6051" w:rsidRPr="003D4717">
              <w:t xml:space="preserve">Защита </w:t>
            </w:r>
          </w:p>
          <w:p w14:paraId="57AF8277" w14:textId="28C3A063" w:rsidR="00DE6051" w:rsidRPr="003D4717" w:rsidRDefault="00541E4E" w:rsidP="00DF35B7">
            <w:pPr>
              <w:tabs>
                <w:tab w:val="left" w:pos="2977"/>
              </w:tabs>
            </w:pPr>
            <w:r w:rsidRPr="00DF35B7">
              <w:t>#</w:t>
            </w:r>
            <w:r w:rsidR="00DE6051" w:rsidRPr="003D4717">
              <w:t>Устойчивость</w:t>
            </w:r>
          </w:p>
        </w:tc>
      </w:tr>
    </w:tbl>
    <w:p w14:paraId="6CC26B89" w14:textId="77777777" w:rsidR="00DE6051" w:rsidRDefault="00DE6051" w:rsidP="00DF35B7">
      <w:pPr>
        <w:tabs>
          <w:tab w:val="left" w:pos="2977"/>
        </w:tabs>
        <w:autoSpaceDE w:val="0"/>
        <w:autoSpaceDN w:val="0"/>
        <w:adjustRightInd w:val="0"/>
        <w:ind w:firstLine="567"/>
        <w:jc w:val="both"/>
        <w:rPr>
          <w:b/>
          <w:bCs/>
          <w:color w:val="000000"/>
          <w:lang w:eastAsia="en-US"/>
        </w:rPr>
      </w:pPr>
    </w:p>
    <w:p w14:paraId="69DC20B0" w14:textId="77777777" w:rsidR="007661E1" w:rsidRPr="00DE6051" w:rsidRDefault="007661E1" w:rsidP="00DF35B7">
      <w:pPr>
        <w:tabs>
          <w:tab w:val="left" w:pos="2977"/>
        </w:tabs>
        <w:autoSpaceDE w:val="0"/>
        <w:autoSpaceDN w:val="0"/>
        <w:adjustRightInd w:val="0"/>
        <w:ind w:firstLine="567"/>
        <w:jc w:val="both"/>
        <w:rPr>
          <w:b/>
          <w:bCs/>
          <w:color w:val="000000"/>
          <w:lang w:eastAsia="en-US"/>
        </w:rPr>
      </w:pPr>
    </w:p>
    <w:p w14:paraId="79A463F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329C4C4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Роли и обязанности в области информационной безопасности следует определять и распределять в соответствии с потребностями организации.</w:t>
      </w:r>
    </w:p>
    <w:p w14:paraId="3128282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C981A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Создать определенную, утвержденную и понятную структуру для внедрения, эксплуатации и управления информационной безопасностью в организации.</w:t>
      </w:r>
    </w:p>
    <w:p w14:paraId="2243805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2A047D4" w14:textId="0B583A8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Распределение ролей и обязанностей в области информационной безопасности должно осуществляться в соответствии с политикой информационной безопасности и тематическими политиками (см. </w:t>
      </w:r>
      <w:r w:rsidR="00C8729B" w:rsidRPr="003D4717">
        <w:rPr>
          <w:lang w:val="ru" w:eastAsia="en-US"/>
        </w:rPr>
        <w:t>5.1</w:t>
      </w:r>
      <w:r w:rsidRPr="00DE6051">
        <w:rPr>
          <w:color w:val="000000"/>
          <w:lang w:val="ru" w:eastAsia="en-US"/>
        </w:rPr>
        <w:t>). Организация должна определить и осуществлять свои обязанности по:</w:t>
      </w:r>
    </w:p>
    <w:p w14:paraId="29F053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защите информации и других связанных с ней активов;</w:t>
      </w:r>
    </w:p>
    <w:p w14:paraId="03CF8E2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выполнению конкретных процессов информационной безопасности;</w:t>
      </w:r>
    </w:p>
    <w:p w14:paraId="4C8C26D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управлению рисками информационной безопасности и, в частности, принятию остаточных рисков (например, владельцам рисков);</w:t>
      </w:r>
    </w:p>
    <w:p w14:paraId="37BB997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для всего персонала, использующего информацию организации и другие связанные с ней активы.</w:t>
      </w:r>
    </w:p>
    <w:p w14:paraId="32FB5860" w14:textId="366272C7" w:rsidR="00DE6051" w:rsidRPr="00DE6051" w:rsidRDefault="00906EA1" w:rsidP="00DF35B7">
      <w:pPr>
        <w:tabs>
          <w:tab w:val="left" w:pos="2977"/>
        </w:tabs>
        <w:autoSpaceDE w:val="0"/>
        <w:autoSpaceDN w:val="0"/>
        <w:adjustRightInd w:val="0"/>
        <w:ind w:firstLine="567"/>
        <w:jc w:val="both"/>
        <w:rPr>
          <w:color w:val="000000"/>
          <w:lang w:eastAsia="en-US"/>
        </w:rPr>
      </w:pPr>
      <w:r>
        <w:rPr>
          <w:color w:val="000000"/>
          <w:lang w:val="ru" w:eastAsia="en-US"/>
        </w:rPr>
        <w:t>Данные</w:t>
      </w:r>
      <w:r w:rsidRPr="00DE6051">
        <w:rPr>
          <w:color w:val="000000"/>
          <w:lang w:val="ru" w:eastAsia="en-US"/>
        </w:rPr>
        <w:t xml:space="preserve"> </w:t>
      </w:r>
      <w:r w:rsidR="00DE6051" w:rsidRPr="00DE6051">
        <w:rPr>
          <w:color w:val="000000"/>
          <w:lang w:val="ru" w:eastAsia="en-US"/>
        </w:rPr>
        <w:t>обязанности следует дополнить, при необходимости, более подробным руководством для конкретных объектов и средств обработки информации. Лица, на которых возложены обязанности по обеспечению информационной безопасности, могут возлагать компетенцию в области безопасности на других лиц. Тем не менее, они остаются подотчетными и должны убедиться, что все делегированные задачи были выполнены корректно.</w:t>
      </w:r>
    </w:p>
    <w:p w14:paraId="6F7A35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Каждая область безопасности, за которую отвечают отдельные лица, должна быть определена, документально оформлена и передана. Уровни авторизации должны быть определены и документально оформлены. Лица, принимающие на себя конкретную роль в области информационной безопасности, должны обладать знаниями и навыками, необходимыми для этой роли, и должны получать поддержку, чтобы быть в курсе событий, связанных с этой ролью и необходимых для выполнения обязанностей этой роли.</w:t>
      </w:r>
    </w:p>
    <w:p w14:paraId="3E56616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2E286E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Многие организации назначают менеджера по информационной безопасности, который берет на себя общую ответственность за разработку и внедрение информационной безопасности и поддерживает выявление рисков и смягчающих средств управления.</w:t>
      </w:r>
    </w:p>
    <w:p w14:paraId="175E1C6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Однако ответственность за поиск ресурсов и внедрение средств управления часто остается за отдельными руководителями. Одной из распространенных практик является назначение владельца для каждого актива, который затем становится ответственным за его повседневную защиту.</w:t>
      </w:r>
    </w:p>
    <w:p w14:paraId="4DFCB7DC" w14:textId="0EBDCD25" w:rsidR="00DE6051" w:rsidRPr="00C84936"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зависимости от размера и обеспеченности организации ресурсами, информационная безопасность может обеспечиваться специальными функциями или обязанностями, выполняемыми в дополнение к существующим функциям.</w:t>
      </w:r>
      <w:bookmarkStart w:id="62" w:name="bookmark34"/>
    </w:p>
    <w:p w14:paraId="73265F0A"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63" w:name="_Toc135636973"/>
      <w:bookmarkStart w:id="64" w:name="_Toc144906662"/>
      <w:r w:rsidRPr="00C84936">
        <w:rPr>
          <w:rFonts w:ascii="Times New Roman" w:hAnsi="Times New Roman" w:cs="Times New Roman"/>
          <w:b/>
          <w:bCs/>
          <w:sz w:val="24"/>
          <w:szCs w:val="24"/>
        </w:rPr>
        <w:t>5</w:t>
      </w:r>
      <w:bookmarkEnd w:id="62"/>
      <w:r w:rsidRPr="00C84936">
        <w:rPr>
          <w:rFonts w:ascii="Times New Roman" w:hAnsi="Times New Roman" w:cs="Times New Roman"/>
          <w:b/>
          <w:bCs/>
          <w:sz w:val="24"/>
          <w:szCs w:val="24"/>
        </w:rPr>
        <w:t>.3 Разделение обязанностей</w:t>
      </w:r>
      <w:bookmarkEnd w:id="63"/>
      <w:bookmarkEnd w:id="64"/>
    </w:p>
    <w:p w14:paraId="78BFAE58" w14:textId="77777777" w:rsidR="00795BF1" w:rsidRPr="003D4717" w:rsidRDefault="00795BF1" w:rsidP="00DF35B7">
      <w:pPr>
        <w:tabs>
          <w:tab w:val="left" w:pos="2977"/>
        </w:tabs>
      </w:pPr>
    </w:p>
    <w:p w14:paraId="525E837D" w14:textId="7C001EA0" w:rsidR="007661E1" w:rsidRDefault="00A80DCB"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4</w:t>
      </w:r>
    </w:p>
    <w:p w14:paraId="3029389C"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0D37D9" w:rsidRPr="00DE6051" w14:paraId="2B46CBB7" w14:textId="77777777" w:rsidTr="00DF35B7">
        <w:trPr>
          <w:trHeight w:val="538"/>
        </w:trPr>
        <w:tc>
          <w:tcPr>
            <w:tcW w:w="1871" w:type="dxa"/>
            <w:tcBorders>
              <w:bottom w:val="double" w:sz="4" w:space="0" w:color="auto"/>
            </w:tcBorders>
          </w:tcPr>
          <w:p w14:paraId="221906F5"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352CB674"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F6044A1"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7B3588B6"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4FCA9F1C" w14:textId="77777777" w:rsidR="00DE6051" w:rsidRPr="003D4717" w:rsidRDefault="00DE6051" w:rsidP="00DF35B7">
            <w:pPr>
              <w:tabs>
                <w:tab w:val="left" w:pos="2977"/>
              </w:tabs>
            </w:pPr>
            <w:r w:rsidRPr="003D4717">
              <w:t>Домены безопасности</w:t>
            </w:r>
          </w:p>
        </w:tc>
      </w:tr>
      <w:tr w:rsidR="000D37D9" w:rsidRPr="00DE6051" w14:paraId="35B0BEBD" w14:textId="77777777" w:rsidTr="00DF35B7">
        <w:trPr>
          <w:trHeight w:val="758"/>
        </w:trPr>
        <w:tc>
          <w:tcPr>
            <w:tcW w:w="1871" w:type="dxa"/>
            <w:tcBorders>
              <w:top w:val="double" w:sz="4" w:space="0" w:color="auto"/>
            </w:tcBorders>
          </w:tcPr>
          <w:p w14:paraId="5601FD73" w14:textId="07D4C3F7" w:rsidR="00DE6051" w:rsidRPr="003D4717" w:rsidRDefault="00541E4E"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25651A0B" w14:textId="112F012B" w:rsidR="00DE6051" w:rsidRPr="003D4717" w:rsidRDefault="00541E4E" w:rsidP="00DF35B7">
            <w:pPr>
              <w:tabs>
                <w:tab w:val="left" w:pos="2977"/>
              </w:tabs>
            </w:pPr>
            <w:r>
              <w:rPr>
                <w:lang w:val="en-US"/>
              </w:rPr>
              <w:t>#</w:t>
            </w:r>
            <w:r w:rsidR="00DE6051" w:rsidRPr="003D4717">
              <w:t>Конфиденциальность</w:t>
            </w:r>
          </w:p>
          <w:p w14:paraId="32A4D5BD" w14:textId="69652B46" w:rsidR="00DE6051" w:rsidRPr="003D4717" w:rsidRDefault="00541E4E" w:rsidP="00DF35B7">
            <w:pPr>
              <w:tabs>
                <w:tab w:val="left" w:pos="2977"/>
              </w:tabs>
            </w:pPr>
            <w:r>
              <w:rPr>
                <w:lang w:val="en-US"/>
              </w:rPr>
              <w:t>#</w:t>
            </w:r>
            <w:r w:rsidR="00DE6051" w:rsidRPr="003D4717">
              <w:t>Целостность</w:t>
            </w:r>
          </w:p>
          <w:p w14:paraId="78A880E8" w14:textId="19F326E9" w:rsidR="00DE6051" w:rsidRPr="003D4717" w:rsidRDefault="00541E4E"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73664EE5" w14:textId="12F8E190" w:rsidR="00DE6051" w:rsidRPr="003D4717" w:rsidRDefault="00541E4E" w:rsidP="00DF35B7">
            <w:pPr>
              <w:tabs>
                <w:tab w:val="left" w:pos="2977"/>
              </w:tabs>
            </w:pPr>
            <w:r>
              <w:rPr>
                <w:lang w:val="en-US"/>
              </w:rPr>
              <w:t>#</w:t>
            </w:r>
            <w:r w:rsidR="00DE6051" w:rsidRPr="003D4717">
              <w:t>Защита</w:t>
            </w:r>
          </w:p>
        </w:tc>
        <w:tc>
          <w:tcPr>
            <w:tcW w:w="1871" w:type="dxa"/>
            <w:tcBorders>
              <w:top w:val="double" w:sz="4" w:space="0" w:color="auto"/>
            </w:tcBorders>
          </w:tcPr>
          <w:p w14:paraId="36EDA8E5" w14:textId="1452B77B" w:rsidR="00DE6051" w:rsidRPr="003D4717" w:rsidRDefault="00541E4E" w:rsidP="00DF35B7">
            <w:pPr>
              <w:tabs>
                <w:tab w:val="left" w:pos="2977"/>
              </w:tabs>
            </w:pPr>
            <w:r w:rsidRPr="00DF35B7">
              <w:t>#</w:t>
            </w:r>
            <w:r w:rsidR="00DE6051" w:rsidRPr="003D4717">
              <w:t>Управление</w:t>
            </w:r>
          </w:p>
          <w:p w14:paraId="56751CDA" w14:textId="4A5F1289" w:rsidR="00DE6051" w:rsidRPr="003D4717" w:rsidRDefault="00541E4E" w:rsidP="00DF35B7">
            <w:pPr>
              <w:tabs>
                <w:tab w:val="left" w:pos="2977"/>
              </w:tabs>
            </w:pPr>
            <w:r w:rsidRPr="00DF35B7">
              <w:t>#</w:t>
            </w:r>
            <w:r w:rsidR="00DE6051" w:rsidRPr="003D4717">
              <w:t>Управление</w:t>
            </w:r>
            <w:r w:rsidR="003C325B" w:rsidRPr="003D4717">
              <w:t xml:space="preserve"> </w:t>
            </w:r>
            <w:r w:rsidR="00DE6051" w:rsidRPr="003D4717">
              <w:t>идентификацией</w:t>
            </w:r>
            <w:r w:rsidR="003C325B" w:rsidRPr="003D4717">
              <w:t xml:space="preserve"> </w:t>
            </w:r>
          </w:p>
          <w:p w14:paraId="65E0B1DB" w14:textId="4C9B2FE1" w:rsidR="00DE6051" w:rsidRPr="003D4717" w:rsidRDefault="00DE6051" w:rsidP="00DF35B7">
            <w:pPr>
              <w:tabs>
                <w:tab w:val="left" w:pos="2977"/>
              </w:tabs>
            </w:pPr>
            <w:r w:rsidRPr="003D4717">
              <w:t>и</w:t>
            </w:r>
            <w:r w:rsidR="003C325B" w:rsidRPr="003D4717">
              <w:t xml:space="preserve"> </w:t>
            </w:r>
            <w:r w:rsidRPr="003D4717">
              <w:t>доступом</w:t>
            </w:r>
          </w:p>
        </w:tc>
        <w:tc>
          <w:tcPr>
            <w:tcW w:w="1871" w:type="dxa"/>
            <w:tcBorders>
              <w:top w:val="double" w:sz="4" w:space="0" w:color="auto"/>
            </w:tcBorders>
          </w:tcPr>
          <w:p w14:paraId="78141684" w14:textId="68348714" w:rsidR="00DE6051" w:rsidRPr="003D4717" w:rsidRDefault="00541E4E" w:rsidP="00DF35B7">
            <w:pPr>
              <w:tabs>
                <w:tab w:val="left" w:pos="2977"/>
              </w:tabs>
            </w:pPr>
            <w:r>
              <w:rPr>
                <w:lang w:val="en-US"/>
              </w:rPr>
              <w:t>#</w:t>
            </w:r>
            <w:r w:rsidR="00DE6051" w:rsidRPr="003D4717">
              <w:t>Управление</w:t>
            </w:r>
            <w:r w:rsidR="003C325B" w:rsidRPr="003D4717">
              <w:t xml:space="preserve"> </w:t>
            </w:r>
            <w:r w:rsidR="00DE6051" w:rsidRPr="003D4717">
              <w:t>и</w:t>
            </w:r>
            <w:r w:rsidR="003C325B" w:rsidRPr="003D4717">
              <w:t xml:space="preserve"> </w:t>
            </w:r>
            <w:r w:rsidR="00DE6051" w:rsidRPr="003D4717">
              <w:t>Экосистема</w:t>
            </w:r>
          </w:p>
        </w:tc>
      </w:tr>
    </w:tbl>
    <w:p w14:paraId="58922B01" w14:textId="77777777" w:rsidR="00DE6051" w:rsidRDefault="00DE6051" w:rsidP="00DF35B7">
      <w:pPr>
        <w:tabs>
          <w:tab w:val="left" w:pos="2977"/>
        </w:tabs>
        <w:autoSpaceDE w:val="0"/>
        <w:autoSpaceDN w:val="0"/>
        <w:adjustRightInd w:val="0"/>
        <w:ind w:firstLine="567"/>
        <w:jc w:val="both"/>
        <w:rPr>
          <w:b/>
          <w:bCs/>
          <w:color w:val="000000"/>
          <w:lang w:val="en-US" w:eastAsia="en-US"/>
        </w:rPr>
      </w:pPr>
    </w:p>
    <w:p w14:paraId="5CBD89AA" w14:textId="77777777" w:rsidR="002F11E9" w:rsidRPr="00DE6051" w:rsidRDefault="002F11E9" w:rsidP="00DF35B7">
      <w:pPr>
        <w:tabs>
          <w:tab w:val="left" w:pos="2977"/>
        </w:tabs>
        <w:autoSpaceDE w:val="0"/>
        <w:autoSpaceDN w:val="0"/>
        <w:adjustRightInd w:val="0"/>
        <w:ind w:firstLine="567"/>
        <w:jc w:val="both"/>
        <w:rPr>
          <w:b/>
          <w:bCs/>
          <w:color w:val="000000"/>
          <w:lang w:val="en-US" w:eastAsia="en-US"/>
        </w:rPr>
      </w:pPr>
    </w:p>
    <w:p w14:paraId="7A88B71A" w14:textId="77777777" w:rsidR="00DE6051" w:rsidRDefault="00DE6051" w:rsidP="00DF35B7">
      <w:pPr>
        <w:tabs>
          <w:tab w:val="left" w:pos="2977"/>
        </w:tabs>
        <w:autoSpaceDE w:val="0"/>
        <w:autoSpaceDN w:val="0"/>
        <w:adjustRightInd w:val="0"/>
        <w:ind w:firstLine="567"/>
        <w:jc w:val="both"/>
        <w:rPr>
          <w:b/>
          <w:bCs/>
          <w:color w:val="000000"/>
          <w:lang w:val="ru" w:eastAsia="en-US"/>
        </w:rPr>
      </w:pPr>
      <w:r w:rsidRPr="00DE6051">
        <w:rPr>
          <w:b/>
          <w:bCs/>
          <w:color w:val="000000"/>
          <w:lang w:val="ru" w:eastAsia="en-US"/>
        </w:rPr>
        <w:t>Управление</w:t>
      </w:r>
    </w:p>
    <w:p w14:paraId="69E5564E"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lastRenderedPageBreak/>
        <w:t xml:space="preserve">Необходимо разделять конфликтующие обязанности и конфликтующие сферы ответственности. </w:t>
      </w:r>
    </w:p>
    <w:p w14:paraId="1E2CE3E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B2FC82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Снизить риск мошенничества, ошибок и обхода средств управления информационной безопасности.</w:t>
      </w:r>
    </w:p>
    <w:p w14:paraId="331EFCC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6D3378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Разделение обязанностей и зон ответственности направлено на разделение конфликтующих обязанностей между разными лицами, чтобы предотвратить выполнение потенциально конфликтующих обязанностей одним лицом самостоятельно.</w:t>
      </w:r>
    </w:p>
    <w:p w14:paraId="30051CF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какие обязанности и сферы ответственности должны быть разделены. Ниже приведены примеры деятельности, которая может потребовать разделения:</w:t>
      </w:r>
    </w:p>
    <w:p w14:paraId="4F3506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инициирование, утверждение и выполнение изменений;</w:t>
      </w:r>
    </w:p>
    <w:p w14:paraId="4035DDC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запрос, утверждение и реализация прав доступа;</w:t>
      </w:r>
    </w:p>
    <w:p w14:paraId="6D8A69A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разработка, внедрение и пересмотр кода;</w:t>
      </w:r>
    </w:p>
    <w:p w14:paraId="7203C1E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разработка программного обеспечения и администрирование производственных систем;</w:t>
      </w:r>
    </w:p>
    <w:p w14:paraId="153352A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использование и администрирование приложений;</w:t>
      </w:r>
    </w:p>
    <w:p w14:paraId="6CF5A08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использование приложений и администрирование баз данных;</w:t>
      </w:r>
    </w:p>
    <w:p w14:paraId="261B9A0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разработка, аудит и обеспечение управления информационной безопасности.</w:t>
      </w:r>
    </w:p>
    <w:p w14:paraId="0BEFFF1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разработке средств управления разграничением следует учитывать возможность сговора. Небольшим организациям бывает трудно добиться разделения обязанностей, но этот принцип должен применяться настолько, насколько это возможно и практически осуществимо. Если разделение затруднено, следует рассмотреть другие средства управления, такие как мониторинг деятельности, аудиторские следы и контроль со стороны руководства.</w:t>
      </w:r>
    </w:p>
    <w:p w14:paraId="1119F05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использовании систем ролевого управления доступом следует проявлять осторожность, чтобы исключить возможность предоставления лицам противоречивых ролей. При наличии большого количества ролей организации следует рассмотреть возможность использования автоматизированных инструментов для выявления конфликтов и облегчения их устранения. Роли должны быть тщательно определены и предоставлены, чтобы минимизировать проблемы с доступом в случае удаления или переназначения роли.</w:t>
      </w:r>
    </w:p>
    <w:p w14:paraId="2B2540E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E3CAA9F" w14:textId="220F6B6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186A530E"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65" w:name="bookmark35"/>
      <w:bookmarkStart w:id="66" w:name="_Toc135636974"/>
      <w:bookmarkStart w:id="67" w:name="_Toc144906663"/>
      <w:r w:rsidRPr="00A942AE">
        <w:rPr>
          <w:rFonts w:ascii="Times New Roman" w:hAnsi="Times New Roman" w:cs="Times New Roman"/>
          <w:b/>
          <w:bCs/>
          <w:sz w:val="24"/>
          <w:szCs w:val="24"/>
        </w:rPr>
        <w:t>5</w:t>
      </w:r>
      <w:bookmarkEnd w:id="65"/>
      <w:r w:rsidRPr="00A942AE">
        <w:rPr>
          <w:rFonts w:ascii="Times New Roman" w:hAnsi="Times New Roman" w:cs="Times New Roman"/>
          <w:b/>
          <w:bCs/>
          <w:sz w:val="24"/>
          <w:szCs w:val="24"/>
        </w:rPr>
        <w:t>.4 Ответственность руководства</w:t>
      </w:r>
      <w:bookmarkEnd w:id="66"/>
      <w:bookmarkEnd w:id="67"/>
    </w:p>
    <w:p w14:paraId="35A5F385" w14:textId="77777777" w:rsidR="00795BF1" w:rsidRPr="003D4717" w:rsidRDefault="00795BF1" w:rsidP="00DF35B7">
      <w:pPr>
        <w:tabs>
          <w:tab w:val="left" w:pos="2977"/>
        </w:tabs>
      </w:pPr>
    </w:p>
    <w:p w14:paraId="78767E92" w14:textId="4C010C04" w:rsidR="00FA7AD0" w:rsidRDefault="00A80DCB"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5</w:t>
      </w:r>
    </w:p>
    <w:p w14:paraId="386D8660"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DE6051" w14:paraId="0E051371" w14:textId="77777777" w:rsidTr="00DF35B7">
        <w:trPr>
          <w:trHeight w:val="533"/>
        </w:trPr>
        <w:tc>
          <w:tcPr>
            <w:tcW w:w="1871" w:type="dxa"/>
            <w:tcBorders>
              <w:bottom w:val="double" w:sz="4" w:space="0" w:color="auto"/>
            </w:tcBorders>
          </w:tcPr>
          <w:p w14:paraId="420109E4"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3CE54672"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42CC5C5B"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4FFD9D7"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5654CB38" w14:textId="77777777" w:rsidR="00DE6051" w:rsidRPr="003D4717" w:rsidRDefault="00DE6051" w:rsidP="00DF35B7">
            <w:pPr>
              <w:tabs>
                <w:tab w:val="left" w:pos="2977"/>
              </w:tabs>
            </w:pPr>
            <w:r w:rsidRPr="003D4717">
              <w:t>Домены безопасности</w:t>
            </w:r>
          </w:p>
        </w:tc>
      </w:tr>
      <w:tr w:rsidR="00DE6051" w:rsidRPr="00DE6051" w14:paraId="7FB7C6BF" w14:textId="77777777" w:rsidTr="00DF35B7">
        <w:trPr>
          <w:trHeight w:val="763"/>
        </w:trPr>
        <w:tc>
          <w:tcPr>
            <w:tcW w:w="1871" w:type="dxa"/>
            <w:tcBorders>
              <w:top w:val="double" w:sz="4" w:space="0" w:color="auto"/>
            </w:tcBorders>
          </w:tcPr>
          <w:p w14:paraId="73C77F55" w14:textId="7249F70B" w:rsidR="00DE6051" w:rsidRPr="003D4717" w:rsidRDefault="0090774C"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476CE34E" w14:textId="5211193E" w:rsidR="00DE6051" w:rsidRPr="003D4717" w:rsidRDefault="0090774C" w:rsidP="00DF35B7">
            <w:pPr>
              <w:tabs>
                <w:tab w:val="left" w:pos="2977"/>
              </w:tabs>
            </w:pPr>
            <w:r>
              <w:rPr>
                <w:lang w:val="en-US"/>
              </w:rPr>
              <w:t>#</w:t>
            </w:r>
            <w:r w:rsidR="00DE6051" w:rsidRPr="003D4717">
              <w:t>Конфиденциальность</w:t>
            </w:r>
          </w:p>
          <w:p w14:paraId="3758F1E4" w14:textId="4C865B98" w:rsidR="00DE6051" w:rsidRPr="003D4717" w:rsidRDefault="0090774C" w:rsidP="00DF35B7">
            <w:pPr>
              <w:tabs>
                <w:tab w:val="left" w:pos="2977"/>
              </w:tabs>
            </w:pPr>
            <w:r>
              <w:rPr>
                <w:lang w:val="en-US"/>
              </w:rPr>
              <w:t>#</w:t>
            </w:r>
            <w:r w:rsidR="00DE6051" w:rsidRPr="003D4717">
              <w:t>Целостность</w:t>
            </w:r>
          </w:p>
          <w:p w14:paraId="6A448766" w14:textId="722664C7" w:rsidR="00DE6051" w:rsidRPr="003D4717" w:rsidRDefault="0090774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620B5082" w14:textId="08114EA2" w:rsidR="00DE6051" w:rsidRPr="003D4717" w:rsidRDefault="0090774C"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671C801D" w14:textId="52F32469" w:rsidR="00DE6051" w:rsidRPr="003D4717" w:rsidRDefault="0090774C" w:rsidP="00DF35B7">
            <w:pPr>
              <w:tabs>
                <w:tab w:val="left" w:pos="2977"/>
              </w:tabs>
            </w:pPr>
            <w:r>
              <w:rPr>
                <w:lang w:val="en-US"/>
              </w:rPr>
              <w:t>#</w:t>
            </w:r>
            <w:r w:rsidR="00DE6051" w:rsidRPr="003D4717">
              <w:t>Управление</w:t>
            </w:r>
          </w:p>
        </w:tc>
        <w:tc>
          <w:tcPr>
            <w:tcW w:w="1871" w:type="dxa"/>
            <w:tcBorders>
              <w:top w:val="double" w:sz="4" w:space="0" w:color="auto"/>
            </w:tcBorders>
          </w:tcPr>
          <w:p w14:paraId="4B6BC029" w14:textId="3821DF87" w:rsidR="00DE6051" w:rsidRPr="003D4717" w:rsidRDefault="0090774C" w:rsidP="00DF35B7">
            <w:pPr>
              <w:tabs>
                <w:tab w:val="left" w:pos="2977"/>
              </w:tabs>
            </w:pPr>
            <w:r>
              <w:rPr>
                <w:lang w:val="en-US"/>
              </w:rPr>
              <w:t>#</w:t>
            </w:r>
            <w:r w:rsidR="00DE6051" w:rsidRPr="003D4717">
              <w:t>Управление</w:t>
            </w:r>
            <w:r w:rsidR="00FA7AD0" w:rsidRPr="003D4717">
              <w:t xml:space="preserve"> </w:t>
            </w:r>
            <w:r w:rsidR="00DE6051" w:rsidRPr="003D4717">
              <w:t>и</w:t>
            </w:r>
            <w:r w:rsidR="00FA7AD0" w:rsidRPr="003D4717">
              <w:t xml:space="preserve"> </w:t>
            </w:r>
            <w:r w:rsidR="00DE6051" w:rsidRPr="003D4717">
              <w:t>Экосистема</w:t>
            </w:r>
          </w:p>
        </w:tc>
      </w:tr>
    </w:tbl>
    <w:p w14:paraId="4850962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69C5CD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7A33AD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Руководство должно требовать от всего персонала применения информационной безопасности в соответствии с установленной политикой информационной безопасности, тематическими политиками и процедурами организации.</w:t>
      </w:r>
    </w:p>
    <w:p w14:paraId="5C15188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05BE0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Обеспечить понимание руководством своей роли в информационной безопасности и предпринять действия, направленные на то, чтобы весь персонал знал и выполнял свои обязанности по информационной безопасности.</w:t>
      </w:r>
    </w:p>
    <w:p w14:paraId="4FB6908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9D2608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Руководство должно продемонстрировать поддержку политики информационной безопасности, тематических политик, процедур и средств управления информационной безопасности.</w:t>
      </w:r>
    </w:p>
    <w:p w14:paraId="06CD252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Руководству следует обеспечить, чтобы персонал:</w:t>
      </w:r>
    </w:p>
    <w:p w14:paraId="07183A4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был должным образом проинструктирован о своих ролях и обязанностях в области информационной безопасности до предоставления доступа к информации организации и другим связанным с ней активам;</w:t>
      </w:r>
    </w:p>
    <w:p w14:paraId="478013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получил руководство, в котором изложены ожидания в области информационной безопасности, связанные с их ролью в организации;</w:t>
      </w:r>
    </w:p>
    <w:p w14:paraId="177521F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был обязан исполнять политику информационной безопасности и тематические политики организации;</w:t>
      </w:r>
    </w:p>
    <w:p w14:paraId="03A41E5B" w14:textId="52CAB40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достиг уровня осведомленности в области информационной безопасности, соответствующего их ролям и обязанностям в организации (см. </w:t>
      </w:r>
      <w:r w:rsidR="00C8729B" w:rsidRPr="003D4717">
        <w:rPr>
          <w:lang w:val="ru" w:eastAsia="en-US"/>
        </w:rPr>
        <w:t>6.3</w:t>
      </w:r>
      <w:r w:rsidRPr="00DE6051">
        <w:rPr>
          <w:color w:val="000000"/>
          <w:lang w:val="ru" w:eastAsia="en-US"/>
        </w:rPr>
        <w:t>);</w:t>
      </w:r>
    </w:p>
    <w:p w14:paraId="4A2D299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соблюдал условия найма, контракта или соглашения, включая политику информационной безопасности организации и соответствующие методы работы;</w:t>
      </w:r>
    </w:p>
    <w:p w14:paraId="41A0E629" w14:textId="054E3A8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w:t>
      </w:r>
      <w:r w:rsidR="00107A5F">
        <w:rPr>
          <w:color w:val="000000"/>
          <w:lang w:val="ru" w:eastAsia="en-US"/>
        </w:rPr>
        <w:t xml:space="preserve"> </w:t>
      </w:r>
      <w:r w:rsidR="00107A5F" w:rsidRPr="00107A5F">
        <w:rPr>
          <w:color w:val="000000"/>
          <w:lang w:val="ru" w:eastAsia="en-US"/>
        </w:rPr>
        <w:t>поддерживать соответствующие навыки и квалификацию</w:t>
      </w:r>
      <w:r w:rsidR="00107A5F" w:rsidRPr="00107A5F" w:rsidDel="00107A5F">
        <w:rPr>
          <w:color w:val="000000"/>
          <w:lang w:val="ru" w:eastAsia="en-US"/>
        </w:rPr>
        <w:t xml:space="preserve"> </w:t>
      </w:r>
      <w:r w:rsidRPr="00DE6051">
        <w:rPr>
          <w:color w:val="000000"/>
          <w:lang w:val="ru" w:eastAsia="en-US"/>
        </w:rPr>
        <w:t xml:space="preserve"> в области информационной безопасности посредством непрерывного профессионального образования;</w:t>
      </w:r>
    </w:p>
    <w:p w14:paraId="54AA931A" w14:textId="25292F6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g) где это практически возможно, </w:t>
      </w:r>
      <w:r w:rsidR="00DF61FB" w:rsidRPr="00DE6051">
        <w:rPr>
          <w:color w:val="000000"/>
          <w:lang w:val="ru" w:eastAsia="en-US"/>
        </w:rPr>
        <w:t>име</w:t>
      </w:r>
      <w:r w:rsidR="00DF61FB">
        <w:rPr>
          <w:color w:val="000000"/>
          <w:lang w:val="ru" w:eastAsia="en-US"/>
        </w:rPr>
        <w:t>л</w:t>
      </w:r>
      <w:r w:rsidR="00DF61FB" w:rsidRPr="00DE6051">
        <w:rPr>
          <w:color w:val="000000"/>
          <w:lang w:val="ru" w:eastAsia="en-US"/>
        </w:rPr>
        <w:t xml:space="preserve"> </w:t>
      </w:r>
      <w:r w:rsidRPr="00DE6051">
        <w:rPr>
          <w:color w:val="000000"/>
          <w:lang w:val="ru" w:eastAsia="en-US"/>
        </w:rPr>
        <w:t>конфиденциальный канал для сообщения о нарушениях политики информационной безопасности, тематических политик или процедур информационной безопасности («сообщения о нарушениях»). Это может допускать анонимное сообщение или предусматривать положения, гарантирующие, что информация о личности сообщающего будет известна только тем, кто должен обрабатывать такие сообщения;</w:t>
      </w:r>
    </w:p>
    <w:p w14:paraId="2EDA2EF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имел достаточные ресурсы и время на планирование проекта для внедрения процессов и средств управления, связанных с безопасностью организации.</w:t>
      </w:r>
    </w:p>
    <w:p w14:paraId="0349013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7185A8D" w14:textId="79E4B81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6C569D19"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68" w:name="bookmark36"/>
      <w:bookmarkStart w:id="69" w:name="_Toc135636975"/>
      <w:bookmarkStart w:id="70" w:name="_Toc144906664"/>
      <w:r w:rsidRPr="00A942AE">
        <w:rPr>
          <w:rFonts w:ascii="Times New Roman" w:hAnsi="Times New Roman" w:cs="Times New Roman"/>
          <w:b/>
          <w:bCs/>
          <w:sz w:val="24"/>
          <w:szCs w:val="24"/>
        </w:rPr>
        <w:t xml:space="preserve">5.5 </w:t>
      </w:r>
      <w:bookmarkEnd w:id="68"/>
      <w:r w:rsidRPr="00A942AE">
        <w:rPr>
          <w:rFonts w:ascii="Times New Roman" w:hAnsi="Times New Roman" w:cs="Times New Roman"/>
          <w:b/>
          <w:bCs/>
          <w:sz w:val="24"/>
          <w:szCs w:val="24"/>
        </w:rPr>
        <w:t>Взаимодействие с государственными органами</w:t>
      </w:r>
      <w:bookmarkEnd w:id="69"/>
      <w:bookmarkEnd w:id="70"/>
    </w:p>
    <w:p w14:paraId="2DD52ED3" w14:textId="77777777" w:rsidR="00795BF1" w:rsidRPr="003D4717" w:rsidRDefault="00795BF1" w:rsidP="00DF35B7">
      <w:pPr>
        <w:tabs>
          <w:tab w:val="left" w:pos="2977"/>
        </w:tabs>
      </w:pPr>
    </w:p>
    <w:p w14:paraId="31A6360B" w14:textId="2897F779" w:rsidR="00FA7AD0" w:rsidRDefault="00A80DCB" w:rsidP="00DF35B7">
      <w:pPr>
        <w:tabs>
          <w:tab w:val="left" w:pos="2977"/>
        </w:tabs>
        <w:autoSpaceDE w:val="0"/>
        <w:autoSpaceDN w:val="0"/>
        <w:adjustRightInd w:val="0"/>
        <w:ind w:firstLine="567"/>
        <w:jc w:val="center"/>
        <w:rPr>
          <w:b/>
          <w:bCs/>
          <w:color w:val="000000"/>
          <w:lang w:eastAsia="en-US"/>
        </w:rPr>
      </w:pPr>
      <w:r w:rsidRPr="003D4717">
        <w:rPr>
          <w:b/>
          <w:bCs/>
          <w:color w:val="000000"/>
          <w:lang w:eastAsia="en-US"/>
        </w:rPr>
        <w:t xml:space="preserve">Таблица </w:t>
      </w:r>
      <w:r>
        <w:rPr>
          <w:b/>
          <w:bCs/>
          <w:color w:val="000000"/>
          <w:lang w:eastAsia="en-US"/>
        </w:rPr>
        <w:t>6</w:t>
      </w:r>
    </w:p>
    <w:p w14:paraId="5CC8D236"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DE6051" w14:paraId="7493E546" w14:textId="77777777" w:rsidTr="00DF35B7">
        <w:trPr>
          <w:trHeight w:val="533"/>
        </w:trPr>
        <w:tc>
          <w:tcPr>
            <w:tcW w:w="1871" w:type="dxa"/>
            <w:tcBorders>
              <w:bottom w:val="double" w:sz="4" w:space="0" w:color="auto"/>
            </w:tcBorders>
          </w:tcPr>
          <w:p w14:paraId="51D5CC08"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120123CE"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50C74198"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072C410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47C891F3" w14:textId="77777777" w:rsidR="00DE6051" w:rsidRPr="003D4717" w:rsidRDefault="00DE6051" w:rsidP="00DF35B7">
            <w:pPr>
              <w:tabs>
                <w:tab w:val="left" w:pos="2977"/>
              </w:tabs>
            </w:pPr>
            <w:r w:rsidRPr="003D4717">
              <w:t>Домены безопасности</w:t>
            </w:r>
          </w:p>
        </w:tc>
      </w:tr>
      <w:tr w:rsidR="00DE6051" w:rsidRPr="00DE6051" w14:paraId="7323128E" w14:textId="77777777" w:rsidTr="00DF35B7">
        <w:trPr>
          <w:trHeight w:val="763"/>
        </w:trPr>
        <w:tc>
          <w:tcPr>
            <w:tcW w:w="1871" w:type="dxa"/>
            <w:tcBorders>
              <w:top w:val="double" w:sz="4" w:space="0" w:color="auto"/>
            </w:tcBorders>
          </w:tcPr>
          <w:p w14:paraId="68CFB200" w14:textId="063A240B" w:rsidR="00DE6051" w:rsidRPr="003D4717" w:rsidRDefault="0090774C" w:rsidP="00DF35B7">
            <w:pPr>
              <w:tabs>
                <w:tab w:val="left" w:pos="2977"/>
              </w:tabs>
            </w:pPr>
            <w:r>
              <w:rPr>
                <w:lang w:val="en-US"/>
              </w:rPr>
              <w:t>#</w:t>
            </w:r>
            <w:r w:rsidR="00DE6051" w:rsidRPr="003D4717">
              <w:t xml:space="preserve">Превентивный </w:t>
            </w:r>
            <w:r>
              <w:rPr>
                <w:lang w:val="en-US"/>
              </w:rPr>
              <w:t>#</w:t>
            </w:r>
            <w:r w:rsidR="00DE6051" w:rsidRPr="003D4717">
              <w:t>Корректирующий</w:t>
            </w:r>
          </w:p>
        </w:tc>
        <w:tc>
          <w:tcPr>
            <w:tcW w:w="1871" w:type="dxa"/>
            <w:tcBorders>
              <w:top w:val="double" w:sz="4" w:space="0" w:color="auto"/>
            </w:tcBorders>
          </w:tcPr>
          <w:p w14:paraId="02ECA8B5" w14:textId="30B02576" w:rsidR="00DE6051" w:rsidRPr="003D4717" w:rsidRDefault="0090774C" w:rsidP="00DF35B7">
            <w:pPr>
              <w:tabs>
                <w:tab w:val="left" w:pos="2977"/>
              </w:tabs>
            </w:pPr>
            <w:r>
              <w:rPr>
                <w:lang w:val="en-US"/>
              </w:rPr>
              <w:t>#</w:t>
            </w:r>
            <w:r w:rsidR="00DE6051" w:rsidRPr="003D4717">
              <w:t>Конфиденциальность</w:t>
            </w:r>
          </w:p>
          <w:p w14:paraId="4C10E126" w14:textId="2B2CF50C" w:rsidR="00DE6051" w:rsidRPr="003D4717" w:rsidRDefault="0090774C" w:rsidP="00DF35B7">
            <w:pPr>
              <w:tabs>
                <w:tab w:val="left" w:pos="2977"/>
              </w:tabs>
            </w:pPr>
            <w:r>
              <w:rPr>
                <w:lang w:val="en-US"/>
              </w:rPr>
              <w:t>#</w:t>
            </w:r>
            <w:r w:rsidR="00DE6051" w:rsidRPr="003D4717">
              <w:t>Целостность</w:t>
            </w:r>
          </w:p>
          <w:p w14:paraId="3E9A4DE4" w14:textId="3ED30279" w:rsidR="00DE6051" w:rsidRPr="003D4717" w:rsidRDefault="0090774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40AB0190" w14:textId="6C083E81" w:rsidR="00DE6051" w:rsidRPr="003D4717" w:rsidRDefault="0090774C" w:rsidP="00DF35B7">
            <w:pPr>
              <w:tabs>
                <w:tab w:val="left" w:pos="2977"/>
              </w:tabs>
            </w:pPr>
            <w:r>
              <w:rPr>
                <w:lang w:val="en-US"/>
              </w:rPr>
              <w:t>#</w:t>
            </w:r>
            <w:r w:rsidR="00DE6051" w:rsidRPr="003D4717">
              <w:t xml:space="preserve">Идентификация </w:t>
            </w:r>
            <w:r>
              <w:rPr>
                <w:lang w:val="en-US"/>
              </w:rPr>
              <w:t>#</w:t>
            </w:r>
            <w:r w:rsidR="00DE6051" w:rsidRPr="003D4717">
              <w:t xml:space="preserve">Защита </w:t>
            </w:r>
            <w:r>
              <w:rPr>
                <w:lang w:val="en-US"/>
              </w:rPr>
              <w:t>#</w:t>
            </w:r>
            <w:r w:rsidR="00DE6051" w:rsidRPr="003D4717">
              <w:t xml:space="preserve">Реагирование </w:t>
            </w:r>
            <w:r>
              <w:rPr>
                <w:lang w:val="en-US"/>
              </w:rPr>
              <w:t>#</w:t>
            </w:r>
            <w:r w:rsidR="00DE6051" w:rsidRPr="003D4717">
              <w:t>Восстановление</w:t>
            </w:r>
          </w:p>
        </w:tc>
        <w:tc>
          <w:tcPr>
            <w:tcW w:w="1871" w:type="dxa"/>
            <w:tcBorders>
              <w:top w:val="double" w:sz="4" w:space="0" w:color="auto"/>
            </w:tcBorders>
          </w:tcPr>
          <w:p w14:paraId="7B67D411" w14:textId="7AFB74AB" w:rsidR="00DE6051" w:rsidRPr="003D4717" w:rsidRDefault="0090774C" w:rsidP="00DF35B7">
            <w:pPr>
              <w:tabs>
                <w:tab w:val="left" w:pos="2977"/>
              </w:tabs>
            </w:pPr>
            <w:r>
              <w:rPr>
                <w:lang w:val="en-US"/>
              </w:rPr>
              <w:t>#</w:t>
            </w:r>
            <w:r w:rsidR="00DE6051" w:rsidRPr="003D4717">
              <w:t>Управление</w:t>
            </w:r>
          </w:p>
        </w:tc>
        <w:tc>
          <w:tcPr>
            <w:tcW w:w="1871" w:type="dxa"/>
            <w:tcBorders>
              <w:top w:val="double" w:sz="4" w:space="0" w:color="auto"/>
            </w:tcBorders>
          </w:tcPr>
          <w:p w14:paraId="2F3D2B54" w14:textId="5E7B7AF4" w:rsidR="00FA7AD0" w:rsidRPr="003D4717" w:rsidRDefault="0090774C" w:rsidP="00DF35B7">
            <w:pPr>
              <w:tabs>
                <w:tab w:val="left" w:pos="2977"/>
              </w:tabs>
            </w:pPr>
            <w:r>
              <w:rPr>
                <w:lang w:val="en-US"/>
              </w:rPr>
              <w:t>#</w:t>
            </w:r>
            <w:r w:rsidR="00DE6051" w:rsidRPr="003D4717">
              <w:t xml:space="preserve">Охрана </w:t>
            </w:r>
          </w:p>
          <w:p w14:paraId="593F7973" w14:textId="3F74B952" w:rsidR="00DE6051" w:rsidRPr="003D4717" w:rsidRDefault="0090774C" w:rsidP="00DF35B7">
            <w:pPr>
              <w:tabs>
                <w:tab w:val="left" w:pos="2977"/>
              </w:tabs>
            </w:pPr>
            <w:r>
              <w:rPr>
                <w:lang w:val="en-US"/>
              </w:rPr>
              <w:t>#</w:t>
            </w:r>
            <w:r w:rsidR="00DE6051" w:rsidRPr="003D4717">
              <w:t>Устойчивость</w:t>
            </w:r>
          </w:p>
        </w:tc>
      </w:tr>
    </w:tbl>
    <w:p w14:paraId="238BD35D"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4638615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lastRenderedPageBreak/>
        <w:t>Управление</w:t>
      </w:r>
    </w:p>
    <w:p w14:paraId="7BFB162D"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Организация должна установить и поддерживать контакты с соответствующими государственными органами. </w:t>
      </w:r>
    </w:p>
    <w:p w14:paraId="6A8EB8C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054857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надлежащего потока информации в отношении информационной безопасности между организацией и соответствующими юридическими, нормативными и надзорными органами.</w:t>
      </w:r>
    </w:p>
    <w:p w14:paraId="458FE1E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BDAD2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указать, когда и кому следует связываться с государственными органами (например, правоохранительными органами, регулирующими органами, надзорными органами) и как своевременно сообщать о выявленных инцидентах информационной безопасности.</w:t>
      </w:r>
    </w:p>
    <w:p w14:paraId="54BB46F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Контакты с государственными органами также должны использоваться для облегчения понимания текущих и предстоящих ожиданий этих органов (например, применимых правил информационной безопасности).</w:t>
      </w:r>
    </w:p>
    <w:p w14:paraId="2F9DBCC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15F283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подвергающиеся атакам, могут обратиться к государственным органам с просьбой принять меры против источника атаки.</w:t>
      </w:r>
    </w:p>
    <w:p w14:paraId="0277A2FC" w14:textId="736199F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Поддержание таких контактов может быть требованием для поддержки управления инцидентами информационной безопасности (см</w:t>
      </w:r>
      <w:r w:rsidRPr="003D4717">
        <w:rPr>
          <w:lang w:val="ru" w:eastAsia="en-US"/>
        </w:rPr>
        <w:t xml:space="preserve">. </w:t>
      </w:r>
      <w:r w:rsidR="006D4372" w:rsidRPr="003D4717">
        <w:rPr>
          <w:lang w:val="ru" w:eastAsia="en-US"/>
        </w:rPr>
        <w:t>5.24–5.28</w:t>
      </w:r>
      <w:r w:rsidRPr="00DE6051">
        <w:rPr>
          <w:color w:val="000000"/>
          <w:lang w:val="ru" w:eastAsia="en-US"/>
        </w:rPr>
        <w:t xml:space="preserve">) или процессов планирования на случай непредвиденных обстоятельств и обеспечения непрерывности деятельности (см. </w:t>
      </w:r>
      <w:r w:rsidR="00C8729B" w:rsidRPr="003D4717">
        <w:rPr>
          <w:lang w:val="ru" w:eastAsia="en-US"/>
        </w:rPr>
        <w:t>5.29</w:t>
      </w:r>
      <w:r w:rsidRPr="003D4717">
        <w:rPr>
          <w:lang w:val="ru" w:eastAsia="en-US"/>
        </w:rPr>
        <w:t xml:space="preserve"> и </w:t>
      </w:r>
      <w:r w:rsidR="00C8729B" w:rsidRPr="003D4717">
        <w:rPr>
          <w:lang w:val="ru" w:eastAsia="en-US"/>
        </w:rPr>
        <w:t>5.30</w:t>
      </w:r>
      <w:r w:rsidRPr="003D4717">
        <w:rPr>
          <w:lang w:val="ru" w:eastAsia="en-US"/>
        </w:rPr>
        <w:t>)</w:t>
      </w:r>
      <w:r w:rsidRPr="00DE6051">
        <w:rPr>
          <w:color w:val="000000"/>
          <w:lang w:val="ru" w:eastAsia="en-US"/>
        </w:rPr>
        <w:t>. Контакты с регулирующими органами также полезны для предвидения и подготовки к предстоящим изменениям в соответствующих законах или нормативных актах, которые затрагивают организацию. Контакты с другими органами включают коммунальные службы, аварийные службы, поставщиков электроэнергии, охрану здоровья и безопасность [например, пожарные службы (в связи с непрерывностью деятельности), телекоммуникационные провайдеры (в связи с маршрутизацией и доступностью линий) и поставщики воды (в связи с охлаждающими установками для оборудования)].</w:t>
      </w:r>
    </w:p>
    <w:p w14:paraId="42B44196"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71" w:name="bookmark37"/>
      <w:bookmarkStart w:id="72" w:name="_Toc135636976"/>
      <w:bookmarkStart w:id="73" w:name="_Toc144906665"/>
      <w:r w:rsidRPr="00A942AE">
        <w:rPr>
          <w:rFonts w:ascii="Times New Roman" w:hAnsi="Times New Roman" w:cs="Times New Roman"/>
          <w:b/>
          <w:bCs/>
          <w:sz w:val="24"/>
          <w:szCs w:val="24"/>
        </w:rPr>
        <w:t xml:space="preserve">5.6 </w:t>
      </w:r>
      <w:bookmarkEnd w:id="71"/>
      <w:r w:rsidRPr="00A942AE">
        <w:rPr>
          <w:rFonts w:ascii="Times New Roman" w:hAnsi="Times New Roman" w:cs="Times New Roman"/>
          <w:b/>
          <w:bCs/>
          <w:sz w:val="24"/>
          <w:szCs w:val="24"/>
        </w:rPr>
        <w:t>Контакты с группами с особыми интересами</w:t>
      </w:r>
      <w:bookmarkEnd w:id="72"/>
      <w:bookmarkEnd w:id="73"/>
    </w:p>
    <w:p w14:paraId="24D70B71" w14:textId="77777777" w:rsidR="00795BF1" w:rsidRPr="003D4717" w:rsidRDefault="00795BF1" w:rsidP="00DF35B7">
      <w:pPr>
        <w:tabs>
          <w:tab w:val="left" w:pos="2977"/>
        </w:tabs>
      </w:pPr>
    </w:p>
    <w:p w14:paraId="58B416A4" w14:textId="189100F3" w:rsidR="008052F4" w:rsidRDefault="00A71191"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7</w:t>
      </w:r>
    </w:p>
    <w:p w14:paraId="1F354A72" w14:textId="77777777" w:rsidR="009843FC" w:rsidRPr="00DE6051" w:rsidRDefault="009843FC" w:rsidP="00DF35B7">
      <w:pPr>
        <w:tabs>
          <w:tab w:val="left" w:pos="2977"/>
        </w:tabs>
        <w:autoSpaceDE w:val="0"/>
        <w:autoSpaceDN w:val="0"/>
        <w:adjustRightInd w:val="0"/>
        <w:ind w:firstLine="567"/>
        <w:jc w:val="center"/>
        <w:rPr>
          <w:b/>
          <w:bCs/>
          <w:color w:val="000000"/>
          <w:lang w:eastAsia="en-U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E054D1" w:rsidRPr="00DE6051" w14:paraId="7991784B" w14:textId="77777777" w:rsidTr="00DF35B7">
        <w:trPr>
          <w:trHeight w:val="538"/>
        </w:trPr>
        <w:tc>
          <w:tcPr>
            <w:tcW w:w="1871" w:type="dxa"/>
            <w:tcBorders>
              <w:bottom w:val="double" w:sz="4" w:space="0" w:color="auto"/>
            </w:tcBorders>
          </w:tcPr>
          <w:p w14:paraId="1844FF7F"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A0A7A1D"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6EFB6F3E"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EE78D04"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5419B715" w14:textId="77777777" w:rsidR="00DE6051" w:rsidRPr="003D4717" w:rsidRDefault="00DE6051" w:rsidP="00DF35B7">
            <w:pPr>
              <w:tabs>
                <w:tab w:val="left" w:pos="2977"/>
              </w:tabs>
            </w:pPr>
            <w:r w:rsidRPr="003D4717">
              <w:t>Домены безопасности</w:t>
            </w:r>
          </w:p>
        </w:tc>
      </w:tr>
      <w:tr w:rsidR="00E054D1" w:rsidRPr="00DE6051" w14:paraId="7624C1E8" w14:textId="77777777" w:rsidTr="00DF35B7">
        <w:trPr>
          <w:trHeight w:val="758"/>
        </w:trPr>
        <w:tc>
          <w:tcPr>
            <w:tcW w:w="1871" w:type="dxa"/>
            <w:tcBorders>
              <w:top w:val="double" w:sz="4" w:space="0" w:color="auto"/>
            </w:tcBorders>
          </w:tcPr>
          <w:p w14:paraId="5CC0C304" w14:textId="2D81E72F" w:rsidR="00DE6051" w:rsidRPr="003D4717" w:rsidRDefault="0090774C" w:rsidP="00DF35B7">
            <w:pPr>
              <w:tabs>
                <w:tab w:val="left" w:pos="2977"/>
              </w:tabs>
            </w:pPr>
            <w:r>
              <w:rPr>
                <w:lang w:val="en-US"/>
              </w:rPr>
              <w:t>#</w:t>
            </w:r>
            <w:r w:rsidR="00DE6051" w:rsidRPr="003D4717">
              <w:t xml:space="preserve">Превентивный </w:t>
            </w:r>
            <w:r>
              <w:rPr>
                <w:lang w:val="en-US"/>
              </w:rPr>
              <w:t>#</w:t>
            </w:r>
            <w:r w:rsidR="00DE6051" w:rsidRPr="003D4717">
              <w:t>Корректирующий</w:t>
            </w:r>
          </w:p>
        </w:tc>
        <w:tc>
          <w:tcPr>
            <w:tcW w:w="1871" w:type="dxa"/>
            <w:tcBorders>
              <w:top w:val="double" w:sz="4" w:space="0" w:color="auto"/>
            </w:tcBorders>
          </w:tcPr>
          <w:p w14:paraId="6A064E56" w14:textId="73D175FB" w:rsidR="00DE6051" w:rsidRPr="003D4717" w:rsidRDefault="0090774C" w:rsidP="00DF35B7">
            <w:pPr>
              <w:tabs>
                <w:tab w:val="left" w:pos="2977"/>
              </w:tabs>
            </w:pPr>
            <w:r>
              <w:rPr>
                <w:lang w:val="en-US"/>
              </w:rPr>
              <w:t>#</w:t>
            </w:r>
            <w:r w:rsidR="00DE6051" w:rsidRPr="003D4717">
              <w:t>Конфиденциальность</w:t>
            </w:r>
          </w:p>
          <w:p w14:paraId="0EF829F0" w14:textId="7FF9EE5D" w:rsidR="00DE6051" w:rsidRPr="003D4717" w:rsidRDefault="0090774C" w:rsidP="00DF35B7">
            <w:pPr>
              <w:tabs>
                <w:tab w:val="left" w:pos="2977"/>
              </w:tabs>
            </w:pPr>
            <w:r>
              <w:rPr>
                <w:lang w:val="en-US"/>
              </w:rPr>
              <w:t>#</w:t>
            </w:r>
            <w:r w:rsidR="00DE6051" w:rsidRPr="003D4717">
              <w:t>Целостность</w:t>
            </w:r>
          </w:p>
          <w:p w14:paraId="616D96DB" w14:textId="2369E721" w:rsidR="00DE6051" w:rsidRPr="003D4717" w:rsidRDefault="0090774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4F49166" w14:textId="08C93BFA" w:rsidR="002D31F7" w:rsidRPr="003D4717" w:rsidRDefault="0090774C" w:rsidP="00DF35B7">
            <w:pPr>
              <w:tabs>
                <w:tab w:val="left" w:pos="2977"/>
              </w:tabs>
            </w:pPr>
            <w:r>
              <w:rPr>
                <w:lang w:val="en-US"/>
              </w:rPr>
              <w:t>#</w:t>
            </w:r>
            <w:r w:rsidR="00DE6051" w:rsidRPr="003D4717">
              <w:t xml:space="preserve">Защита </w:t>
            </w:r>
          </w:p>
          <w:p w14:paraId="44413204" w14:textId="0126824E" w:rsidR="00DE6051" w:rsidRPr="003D4717" w:rsidRDefault="0090774C" w:rsidP="00DF35B7">
            <w:pPr>
              <w:tabs>
                <w:tab w:val="left" w:pos="2977"/>
              </w:tabs>
            </w:pPr>
            <w:r>
              <w:rPr>
                <w:lang w:val="en-US"/>
              </w:rPr>
              <w:t>#</w:t>
            </w:r>
            <w:r w:rsidR="00DE6051" w:rsidRPr="003D4717">
              <w:t xml:space="preserve">Реагирование </w:t>
            </w:r>
            <w:r>
              <w:rPr>
                <w:lang w:val="en-US"/>
              </w:rPr>
              <w:t>#</w:t>
            </w:r>
            <w:r w:rsidR="00DE6051" w:rsidRPr="003D4717">
              <w:t>Восстановление</w:t>
            </w:r>
          </w:p>
        </w:tc>
        <w:tc>
          <w:tcPr>
            <w:tcW w:w="1871" w:type="dxa"/>
            <w:tcBorders>
              <w:top w:val="double" w:sz="4" w:space="0" w:color="auto"/>
            </w:tcBorders>
          </w:tcPr>
          <w:p w14:paraId="142890DB" w14:textId="7303F74E" w:rsidR="00DE6051" w:rsidRPr="003D4717" w:rsidRDefault="0090774C" w:rsidP="00DF35B7">
            <w:pPr>
              <w:tabs>
                <w:tab w:val="left" w:pos="2977"/>
              </w:tabs>
            </w:pPr>
            <w:r>
              <w:rPr>
                <w:lang w:val="en-US"/>
              </w:rPr>
              <w:t>#</w:t>
            </w:r>
            <w:r w:rsidR="00DE6051" w:rsidRPr="003D4717">
              <w:t>Управление</w:t>
            </w:r>
          </w:p>
        </w:tc>
        <w:tc>
          <w:tcPr>
            <w:tcW w:w="1871" w:type="dxa"/>
            <w:tcBorders>
              <w:top w:val="double" w:sz="4" w:space="0" w:color="auto"/>
            </w:tcBorders>
          </w:tcPr>
          <w:p w14:paraId="7349ED62" w14:textId="0CB24BEB" w:rsidR="00DE6051" w:rsidRPr="003D4717" w:rsidRDefault="0090774C" w:rsidP="00DF35B7">
            <w:pPr>
              <w:tabs>
                <w:tab w:val="left" w:pos="2977"/>
              </w:tabs>
            </w:pPr>
            <w:r>
              <w:rPr>
                <w:lang w:val="en-US"/>
              </w:rPr>
              <w:t>#</w:t>
            </w:r>
            <w:r w:rsidR="00DE6051" w:rsidRPr="003D4717">
              <w:t>Охрана</w:t>
            </w:r>
          </w:p>
        </w:tc>
      </w:tr>
    </w:tbl>
    <w:p w14:paraId="7B2FE47A"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775D1E9E"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A6C8EC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и поддерживать контакты с группами с особыми интересами или другими специализированными форумами по безопасности и профессиональными ассоциациями.</w:t>
      </w:r>
    </w:p>
    <w:p w14:paraId="41AF54F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7E5B89A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Обеспечение надлежащего потока информации в отношении информационной безопасности. </w:t>
      </w:r>
    </w:p>
    <w:p w14:paraId="18BCCA8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DB23E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Членство в группах или форумах с особыми интересами следует рассматривать как средство:</w:t>
      </w:r>
    </w:p>
    <w:p w14:paraId="5A04AF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улучшения знаний о передовой практике и получения актуальной информации о безопасности;</w:t>
      </w:r>
    </w:p>
    <w:p w14:paraId="00D9353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обеспечения актуального понимания среды информационной безопасности;</w:t>
      </w:r>
    </w:p>
    <w:p w14:paraId="27DAA45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получения раннего оповещения в виде предупреждений, информационных сообщений и патчей касающихся атак и уязвимостей;</w:t>
      </w:r>
    </w:p>
    <w:p w14:paraId="09DE998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получения консультаций специалистов по вопросам информационной безопасности;</w:t>
      </w:r>
    </w:p>
    <w:p w14:paraId="3BB3ECA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совместного использования и обмена информацией о новых технологиях, продуктах, угрозах или уязвимостях;</w:t>
      </w:r>
    </w:p>
    <w:p w14:paraId="008A8B64" w14:textId="57B4B4EF" w:rsidR="00DE6051" w:rsidRPr="003D4717"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f) обеспечения адекватных точек контакта для обсуждения инцидентов информационной безопасности (см. </w:t>
      </w:r>
      <w:r w:rsidR="006D4372" w:rsidRPr="003D4717">
        <w:rPr>
          <w:lang w:val="ru" w:eastAsia="en-US"/>
        </w:rPr>
        <w:t>5.24–5.28</w:t>
      </w:r>
      <w:r w:rsidRPr="00DE6051">
        <w:rPr>
          <w:color w:val="000000"/>
          <w:lang w:val="ru" w:eastAsia="en-US"/>
        </w:rPr>
        <w:t xml:space="preserve">). </w:t>
      </w:r>
    </w:p>
    <w:p w14:paraId="5E12267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FD38437" w14:textId="22CF364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30841B68"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74" w:name="bookmark38"/>
      <w:bookmarkStart w:id="75" w:name="_Toc135636977"/>
      <w:bookmarkStart w:id="76" w:name="_Toc144906666"/>
      <w:r w:rsidRPr="00A942AE">
        <w:rPr>
          <w:rFonts w:ascii="Times New Roman" w:hAnsi="Times New Roman" w:cs="Times New Roman"/>
          <w:b/>
          <w:bCs/>
          <w:sz w:val="24"/>
          <w:szCs w:val="24"/>
        </w:rPr>
        <w:t>5</w:t>
      </w:r>
      <w:bookmarkEnd w:id="74"/>
      <w:r w:rsidRPr="00A942AE">
        <w:rPr>
          <w:rFonts w:ascii="Times New Roman" w:hAnsi="Times New Roman" w:cs="Times New Roman"/>
          <w:b/>
          <w:bCs/>
          <w:sz w:val="24"/>
          <w:szCs w:val="24"/>
        </w:rPr>
        <w:t>.7 Анализ угроз</w:t>
      </w:r>
      <w:bookmarkEnd w:id="75"/>
      <w:bookmarkEnd w:id="76"/>
    </w:p>
    <w:p w14:paraId="3ADE1993" w14:textId="1E5F91C9" w:rsidR="002D31F7" w:rsidRDefault="00A71191"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w:t>
      </w:r>
    </w:p>
    <w:p w14:paraId="5A75AF4F"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E054D1" w:rsidRPr="00A71191" w14:paraId="2F48EFE2" w14:textId="77777777" w:rsidTr="00DF35B7">
        <w:trPr>
          <w:trHeight w:val="538"/>
        </w:trPr>
        <w:tc>
          <w:tcPr>
            <w:tcW w:w="1871" w:type="dxa"/>
            <w:tcBorders>
              <w:bottom w:val="double" w:sz="4" w:space="0" w:color="auto"/>
            </w:tcBorders>
          </w:tcPr>
          <w:p w14:paraId="571C2E0F"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6F1FE803"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614B0E1"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52D26FE5"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6E1B7AF5" w14:textId="77777777" w:rsidR="00DE6051" w:rsidRPr="003D4717" w:rsidRDefault="00DE6051" w:rsidP="00DF35B7">
            <w:pPr>
              <w:tabs>
                <w:tab w:val="left" w:pos="2977"/>
              </w:tabs>
            </w:pPr>
            <w:r w:rsidRPr="003D4717">
              <w:t>Домены безопасности</w:t>
            </w:r>
          </w:p>
        </w:tc>
      </w:tr>
      <w:tr w:rsidR="00E054D1" w:rsidRPr="00A71191" w14:paraId="57893915" w14:textId="77777777" w:rsidTr="00DF35B7">
        <w:trPr>
          <w:trHeight w:val="758"/>
        </w:trPr>
        <w:tc>
          <w:tcPr>
            <w:tcW w:w="1871" w:type="dxa"/>
            <w:tcBorders>
              <w:top w:val="double" w:sz="4" w:space="0" w:color="auto"/>
            </w:tcBorders>
          </w:tcPr>
          <w:p w14:paraId="1C2773B7" w14:textId="7150C6FE" w:rsidR="00DE6051" w:rsidRPr="003D4717" w:rsidRDefault="0090774C" w:rsidP="00DF35B7">
            <w:pPr>
              <w:tabs>
                <w:tab w:val="left" w:pos="2977"/>
              </w:tabs>
            </w:pPr>
            <w:r>
              <w:rPr>
                <w:lang w:val="en-US"/>
              </w:rPr>
              <w:t>#</w:t>
            </w:r>
            <w:r w:rsidR="00DE6051" w:rsidRPr="003D4717">
              <w:t>Превентивный</w:t>
            </w:r>
          </w:p>
          <w:p w14:paraId="308EF951" w14:textId="16467D30" w:rsidR="00DE6051" w:rsidRPr="003D4717" w:rsidRDefault="0090774C" w:rsidP="00DF35B7">
            <w:pPr>
              <w:tabs>
                <w:tab w:val="left" w:pos="2977"/>
              </w:tabs>
            </w:pPr>
            <w:r>
              <w:rPr>
                <w:lang w:val="en-US"/>
              </w:rPr>
              <w:t>#</w:t>
            </w:r>
            <w:r w:rsidR="00DE6051" w:rsidRPr="003D4717">
              <w:t>Детективный</w:t>
            </w:r>
          </w:p>
          <w:p w14:paraId="77FF56FD" w14:textId="6DA7EE7A" w:rsidR="00DE6051" w:rsidRPr="003D4717" w:rsidRDefault="0090774C" w:rsidP="00DF35B7">
            <w:pPr>
              <w:tabs>
                <w:tab w:val="left" w:pos="2977"/>
              </w:tabs>
            </w:pPr>
            <w:r>
              <w:rPr>
                <w:lang w:val="en-US"/>
              </w:rPr>
              <w:t>#</w:t>
            </w:r>
            <w:r w:rsidR="00DE6051" w:rsidRPr="003D4717">
              <w:t>Корректирующий</w:t>
            </w:r>
          </w:p>
        </w:tc>
        <w:tc>
          <w:tcPr>
            <w:tcW w:w="1871" w:type="dxa"/>
            <w:tcBorders>
              <w:top w:val="double" w:sz="4" w:space="0" w:color="auto"/>
            </w:tcBorders>
          </w:tcPr>
          <w:p w14:paraId="19B91B74" w14:textId="4FD311BF" w:rsidR="00DE6051" w:rsidRPr="003D4717" w:rsidRDefault="0090774C" w:rsidP="00DF35B7">
            <w:pPr>
              <w:tabs>
                <w:tab w:val="left" w:pos="2977"/>
              </w:tabs>
            </w:pPr>
            <w:r>
              <w:rPr>
                <w:lang w:val="en-US"/>
              </w:rPr>
              <w:t>#</w:t>
            </w:r>
            <w:r w:rsidR="00DE6051" w:rsidRPr="003D4717">
              <w:t>Конфиденциальность</w:t>
            </w:r>
          </w:p>
          <w:p w14:paraId="6D5EE836" w14:textId="7C1B6901" w:rsidR="00DE6051" w:rsidRPr="003D4717" w:rsidRDefault="0090774C" w:rsidP="00DF35B7">
            <w:pPr>
              <w:tabs>
                <w:tab w:val="left" w:pos="2977"/>
              </w:tabs>
            </w:pPr>
            <w:r>
              <w:rPr>
                <w:lang w:val="en-US"/>
              </w:rPr>
              <w:t>#</w:t>
            </w:r>
            <w:r w:rsidR="00DE6051" w:rsidRPr="003D4717">
              <w:t>Целостность</w:t>
            </w:r>
          </w:p>
          <w:p w14:paraId="6CFF4CDC" w14:textId="6BDD8F82" w:rsidR="00DE6051" w:rsidRPr="003D4717" w:rsidRDefault="0090774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19348DD5" w14:textId="2B12D9B4" w:rsidR="00DE6051" w:rsidRPr="003D4717" w:rsidRDefault="0090774C" w:rsidP="00DF35B7">
            <w:pPr>
              <w:tabs>
                <w:tab w:val="left" w:pos="2977"/>
              </w:tabs>
            </w:pPr>
            <w:r>
              <w:rPr>
                <w:lang w:val="en-US"/>
              </w:rPr>
              <w:t>#</w:t>
            </w:r>
            <w:r w:rsidR="00DE6051" w:rsidRPr="003D4717">
              <w:t xml:space="preserve">Идентификация </w:t>
            </w:r>
            <w:r>
              <w:rPr>
                <w:lang w:val="en-US"/>
              </w:rPr>
              <w:t>#</w:t>
            </w:r>
            <w:r w:rsidR="00DE6051" w:rsidRPr="003D4717">
              <w:t xml:space="preserve">Обнаружение </w:t>
            </w:r>
            <w:r>
              <w:rPr>
                <w:lang w:val="en-US"/>
              </w:rPr>
              <w:t>#</w:t>
            </w:r>
            <w:r w:rsidR="00DE6051" w:rsidRPr="003D4717">
              <w:t>Реагирование</w:t>
            </w:r>
          </w:p>
        </w:tc>
        <w:tc>
          <w:tcPr>
            <w:tcW w:w="1871" w:type="dxa"/>
            <w:tcBorders>
              <w:top w:val="double" w:sz="4" w:space="0" w:color="auto"/>
            </w:tcBorders>
          </w:tcPr>
          <w:p w14:paraId="1031EC3D" w14:textId="733DD808" w:rsidR="00DE6051" w:rsidRPr="003D4717" w:rsidRDefault="0090774C" w:rsidP="00DF35B7">
            <w:pPr>
              <w:tabs>
                <w:tab w:val="left" w:pos="2977"/>
              </w:tabs>
            </w:pPr>
            <w:r>
              <w:rPr>
                <w:lang w:val="en-US"/>
              </w:rPr>
              <w:t>#</w:t>
            </w:r>
            <w:r w:rsidR="00DE6051" w:rsidRPr="003D4717">
              <w:t>Управление</w:t>
            </w:r>
            <w:r w:rsidR="002D31F7" w:rsidRPr="003D4717">
              <w:t xml:space="preserve"> </w:t>
            </w:r>
            <w:r w:rsidR="00DE6051" w:rsidRPr="003D4717">
              <w:t>угрозами</w:t>
            </w:r>
            <w:r w:rsidR="002D31F7" w:rsidRPr="003D4717">
              <w:t xml:space="preserve"> </w:t>
            </w:r>
            <w:r w:rsidR="00DE6051" w:rsidRPr="003D4717">
              <w:t>и</w:t>
            </w:r>
            <w:r w:rsidR="002D31F7" w:rsidRPr="003D4717">
              <w:t xml:space="preserve"> </w:t>
            </w:r>
            <w:r w:rsidR="00DE6051" w:rsidRPr="003D4717">
              <w:t>уязвимостями</w:t>
            </w:r>
          </w:p>
        </w:tc>
        <w:tc>
          <w:tcPr>
            <w:tcW w:w="1871" w:type="dxa"/>
            <w:tcBorders>
              <w:top w:val="double" w:sz="4" w:space="0" w:color="auto"/>
            </w:tcBorders>
          </w:tcPr>
          <w:p w14:paraId="66409B0D" w14:textId="4DFC7BF0" w:rsidR="00DE6051" w:rsidRPr="003D4717" w:rsidRDefault="0090774C" w:rsidP="00DF35B7">
            <w:pPr>
              <w:tabs>
                <w:tab w:val="left" w:pos="2977"/>
              </w:tabs>
            </w:pPr>
            <w:r>
              <w:rPr>
                <w:lang w:val="en-US"/>
              </w:rPr>
              <w:t>#</w:t>
            </w:r>
            <w:r w:rsidR="00DE6051" w:rsidRPr="003D4717">
              <w:t xml:space="preserve">Охрана </w:t>
            </w:r>
            <w:r>
              <w:rPr>
                <w:lang w:val="en-US"/>
              </w:rPr>
              <w:t>#</w:t>
            </w:r>
            <w:r w:rsidR="00DE6051" w:rsidRPr="003D4717">
              <w:t>Устойчивость</w:t>
            </w:r>
          </w:p>
        </w:tc>
      </w:tr>
    </w:tbl>
    <w:p w14:paraId="465FC20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62A379DB"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486B54E" w14:textId="77777777" w:rsidR="00DE6051" w:rsidRPr="00DE6051" w:rsidRDefault="00DE6051" w:rsidP="00DF35B7">
      <w:pPr>
        <w:tabs>
          <w:tab w:val="left" w:pos="2977"/>
          <w:tab w:val="left" w:pos="9072"/>
        </w:tabs>
        <w:autoSpaceDE w:val="0"/>
        <w:autoSpaceDN w:val="0"/>
        <w:adjustRightInd w:val="0"/>
        <w:ind w:firstLine="567"/>
        <w:jc w:val="both"/>
        <w:rPr>
          <w:color w:val="000000"/>
          <w:lang w:eastAsia="en-US"/>
        </w:rPr>
      </w:pPr>
      <w:r w:rsidRPr="00DE6051">
        <w:rPr>
          <w:color w:val="000000"/>
          <w:lang w:val="ru" w:eastAsia="en-US"/>
        </w:rPr>
        <w:t>Информация, касающаяся угроз информационной безопасности, следует собирать и анализировать для получения данных об угрозах.</w:t>
      </w:r>
    </w:p>
    <w:p w14:paraId="2EE636A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0CB32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осведомленности об угрожающей среде организации для принятия соответствующих действий по смягчению последствий.</w:t>
      </w:r>
    </w:p>
    <w:p w14:paraId="1E5B762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5D103E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о существующих или возникающих угрозах собирается и анализируется для:</w:t>
      </w:r>
    </w:p>
    <w:p w14:paraId="2E90465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содействия принятию обоснованных мер по предотвращению нанесения вреда организации;</w:t>
      </w:r>
    </w:p>
    <w:p w14:paraId="6FE6FD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уменьшения воздействия таких угроз.</w:t>
      </w:r>
    </w:p>
    <w:p w14:paraId="0B90455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Анализ угроз можно разделить на три уровня, которые необходимо учитывать:</w:t>
      </w:r>
    </w:p>
    <w:p w14:paraId="38C0263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стратегический анализ угроз: обмен информацией высокого уровня об изменении ландшафта угроз (например, типы злоумышленников или виды атак);</w:t>
      </w:r>
    </w:p>
    <w:p w14:paraId="3E87EEF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тактический анализ угроз: информация о методологиях, инструментах и технологиях злоумышленников;</w:t>
      </w:r>
    </w:p>
    <w:p w14:paraId="7FE85146" w14:textId="5F49C0E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c) оперативный анализ угроз: </w:t>
      </w:r>
      <w:r w:rsidR="00D03904" w:rsidRPr="00D03904">
        <w:rPr>
          <w:color w:val="000000"/>
          <w:lang w:val="ru" w:eastAsia="en-US"/>
        </w:rPr>
        <w:t>сведения о конкретных атаках</w:t>
      </w:r>
      <w:r w:rsidRPr="00DE6051">
        <w:rPr>
          <w:color w:val="000000"/>
          <w:lang w:val="ru" w:eastAsia="en-US"/>
        </w:rPr>
        <w:t>, включая технические индикаторы. Анализ угроз должен быть:</w:t>
      </w:r>
    </w:p>
    <w:p w14:paraId="0E82E3D1" w14:textId="7BD92A8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релевантным (</w:t>
      </w:r>
      <w:r w:rsidR="006D4372" w:rsidRPr="00DE6051">
        <w:rPr>
          <w:color w:val="000000"/>
          <w:lang w:val="ru" w:eastAsia="en-US"/>
        </w:rPr>
        <w:t>т. е.</w:t>
      </w:r>
      <w:r w:rsidRPr="00DE6051">
        <w:rPr>
          <w:color w:val="000000"/>
          <w:lang w:val="ru" w:eastAsia="en-US"/>
        </w:rPr>
        <w:t xml:space="preserve"> </w:t>
      </w:r>
      <w:r w:rsidR="00663E27" w:rsidRPr="00663E27">
        <w:rPr>
          <w:color w:val="000000"/>
          <w:lang w:val="ru" w:eastAsia="en-US"/>
        </w:rPr>
        <w:t>относилось к защите организации</w:t>
      </w:r>
      <w:r w:rsidRPr="00DE6051">
        <w:rPr>
          <w:color w:val="000000"/>
          <w:lang w:val="ru" w:eastAsia="en-US"/>
        </w:rPr>
        <w:t>);</w:t>
      </w:r>
    </w:p>
    <w:p w14:paraId="4E6A864B" w14:textId="4D07C09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w:t>
      </w:r>
      <w:r w:rsidR="00526AA9">
        <w:rPr>
          <w:color w:val="000000"/>
          <w:lang w:val="ru" w:eastAsia="en-US"/>
        </w:rPr>
        <w:t xml:space="preserve"> </w:t>
      </w:r>
      <w:r w:rsidR="00526AA9" w:rsidRPr="00526AA9">
        <w:rPr>
          <w:color w:val="000000"/>
          <w:lang w:val="ru" w:eastAsia="en-US"/>
        </w:rPr>
        <w:t>тщательным</w:t>
      </w:r>
      <w:r w:rsidR="00526AA9">
        <w:rPr>
          <w:color w:val="000000"/>
          <w:lang w:val="ru" w:eastAsia="en-US"/>
        </w:rPr>
        <w:t xml:space="preserve"> </w:t>
      </w:r>
      <w:r w:rsidRPr="00DE6051">
        <w:rPr>
          <w:color w:val="000000"/>
          <w:lang w:val="ru" w:eastAsia="en-US"/>
        </w:rPr>
        <w:t>(</w:t>
      </w:r>
      <w:r w:rsidR="006D4372" w:rsidRPr="00DE6051">
        <w:rPr>
          <w:color w:val="000000"/>
          <w:lang w:val="ru" w:eastAsia="en-US"/>
        </w:rPr>
        <w:t>т. е.</w:t>
      </w:r>
      <w:r w:rsidR="00526AA9">
        <w:rPr>
          <w:color w:val="000000"/>
          <w:lang w:val="ru" w:eastAsia="en-US"/>
        </w:rPr>
        <w:t xml:space="preserve"> </w:t>
      </w:r>
      <w:r w:rsidRPr="00DE6051">
        <w:rPr>
          <w:color w:val="000000"/>
          <w:lang w:val="ru" w:eastAsia="en-US"/>
        </w:rPr>
        <w:t>предоставлять организации точное и детальное понимание ландшафта угроз);</w:t>
      </w:r>
    </w:p>
    <w:p w14:paraId="67AEBC0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c) контекстуальным, чтобы обеспечить ситуационную осведомленность (т.е. добавление контекста к информации на основе времени событий, места их возникновения, предыдущего опыта и распространенности в аналогичных организациях);</w:t>
      </w:r>
    </w:p>
    <w:p w14:paraId="356FDE50" w14:textId="3D738D8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действенным (</w:t>
      </w:r>
      <w:r w:rsidR="006D4372" w:rsidRPr="00DE6051">
        <w:rPr>
          <w:color w:val="000000"/>
          <w:lang w:val="ru" w:eastAsia="en-US"/>
        </w:rPr>
        <w:t>т. е.</w:t>
      </w:r>
      <w:r w:rsidRPr="00DE6051">
        <w:rPr>
          <w:color w:val="000000"/>
          <w:lang w:val="ru" w:eastAsia="en-US"/>
        </w:rPr>
        <w:t xml:space="preserve"> организация может действовать на основе информации быстро и эффективно). Деятельность по анализу угроз должна включать:</w:t>
      </w:r>
    </w:p>
    <w:p w14:paraId="1FB07C6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установление целей для анализа угроз;</w:t>
      </w:r>
    </w:p>
    <w:p w14:paraId="50A05C7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определение, проверку и отбор внутренних и внешних источников информации, которые необходимы и подходят для предоставления информации, необходимой для анализа угроз;</w:t>
      </w:r>
    </w:p>
    <w:p w14:paraId="330944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сбор информации из выбранных источников, которые могут быть внутренними и внешними;</w:t>
      </w:r>
    </w:p>
    <w:p w14:paraId="0582F2B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обработку собранной информации для подготовки ее к анализу (например, путем перевода, форматирования или подтверждения информации);</w:t>
      </w:r>
    </w:p>
    <w:p w14:paraId="0BA554B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анализ информации для понимания того, как она связана и значима для организации;</w:t>
      </w:r>
    </w:p>
    <w:p w14:paraId="60AF668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обмен информацией с соответствующими лицами в понятном формате. Информация об угрозах должна быть проанализирована и впоследствии использована:</w:t>
      </w:r>
    </w:p>
    <w:p w14:paraId="43FCA9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путем внедрения процессов включения информации, собранной из источников анализа угроз, в процессы управления рисками информационной безопасности организации;</w:t>
      </w:r>
    </w:p>
    <w:p w14:paraId="4F07FA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 качестве дополнительного вклада в технические превентивные и детективные средства управления, такие как брандмауэры, системы обнаружения вторжений или решения по борьбе с вредоносным ПО;</w:t>
      </w:r>
    </w:p>
    <w:p w14:paraId="0030F11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в качестве вклада в процессы и методы тестирования информационной безопасности.</w:t>
      </w:r>
    </w:p>
    <w:p w14:paraId="709EE22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обмениваться данными об угрозах с другими организациями на взаимной основе в целях улучшения общего анализа угроз.</w:t>
      </w:r>
    </w:p>
    <w:p w14:paraId="1A565B8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E02AAE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могут использовать информацию об угрозах для их предотвращения, обнаружения или реагирования на них. Организации могут анализировать угрозы, но чаще всего они получают и используют анализ угроз, полученный из других источников.</w:t>
      </w:r>
    </w:p>
    <w:p w14:paraId="47633DB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об угрозах часто предоставляется независимыми поставщиками или консультантами, государственными органами или совместными группами по анализу угроз.</w:t>
      </w:r>
    </w:p>
    <w:p w14:paraId="21EF8723" w14:textId="5688CB1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Эффективность таких средств управления, как </w:t>
      </w:r>
      <w:r w:rsidR="00C8729B" w:rsidRPr="003D4717">
        <w:rPr>
          <w:lang w:val="ru" w:eastAsia="en-US"/>
        </w:rPr>
        <w:t>5.25</w:t>
      </w:r>
      <w:r w:rsidRPr="003D4717">
        <w:rPr>
          <w:lang w:val="ru" w:eastAsia="en-US"/>
        </w:rPr>
        <w:t xml:space="preserve">, </w:t>
      </w:r>
      <w:r w:rsidR="00C8729B" w:rsidRPr="003D4717">
        <w:rPr>
          <w:lang w:val="ru" w:eastAsia="en-US"/>
        </w:rPr>
        <w:t>8.7</w:t>
      </w:r>
      <w:r w:rsidRPr="003D4717">
        <w:rPr>
          <w:lang w:val="ru" w:eastAsia="en-US"/>
        </w:rPr>
        <w:t xml:space="preserve">, </w:t>
      </w:r>
      <w:r w:rsidR="00C8729B" w:rsidRPr="003D4717">
        <w:rPr>
          <w:lang w:val="ru" w:eastAsia="en-US"/>
        </w:rPr>
        <w:t>8.16</w:t>
      </w:r>
      <w:r w:rsidRPr="003D4717">
        <w:rPr>
          <w:lang w:val="ru" w:eastAsia="en-US"/>
        </w:rPr>
        <w:t xml:space="preserve"> или </w:t>
      </w:r>
      <w:r w:rsidR="00C8729B" w:rsidRPr="003D4717">
        <w:rPr>
          <w:lang w:val="ru" w:eastAsia="en-US"/>
        </w:rPr>
        <w:t>8.23</w:t>
      </w:r>
      <w:r w:rsidRPr="00DE6051">
        <w:rPr>
          <w:color w:val="000000"/>
          <w:u w:val="single"/>
          <w:lang w:val="ru" w:eastAsia="en-US"/>
        </w:rPr>
        <w:t>,</w:t>
      </w:r>
      <w:r w:rsidRPr="00DE6051">
        <w:rPr>
          <w:color w:val="000000"/>
          <w:lang w:val="ru" w:eastAsia="en-US"/>
        </w:rPr>
        <w:t xml:space="preserve"> зависит от качества имеющихся данных об угрозах.</w:t>
      </w:r>
    </w:p>
    <w:p w14:paraId="7D201AA2"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77" w:name="bookmark39"/>
      <w:bookmarkStart w:id="78" w:name="_Toc135636978"/>
      <w:bookmarkStart w:id="79" w:name="_Toc144906667"/>
      <w:r w:rsidRPr="00A942AE">
        <w:rPr>
          <w:rFonts w:ascii="Times New Roman" w:hAnsi="Times New Roman" w:cs="Times New Roman"/>
          <w:b/>
          <w:bCs/>
          <w:sz w:val="24"/>
          <w:szCs w:val="24"/>
        </w:rPr>
        <w:t>5</w:t>
      </w:r>
      <w:bookmarkEnd w:id="77"/>
      <w:r w:rsidRPr="00A942AE">
        <w:rPr>
          <w:rFonts w:ascii="Times New Roman" w:hAnsi="Times New Roman" w:cs="Times New Roman"/>
          <w:b/>
          <w:bCs/>
          <w:sz w:val="24"/>
          <w:szCs w:val="24"/>
        </w:rPr>
        <w:t>.8 Информационная безопасность в управлении проектами</w:t>
      </w:r>
      <w:bookmarkEnd w:id="78"/>
      <w:bookmarkEnd w:id="79"/>
    </w:p>
    <w:p w14:paraId="09657012" w14:textId="77777777" w:rsidR="00795BF1" w:rsidRPr="003D4717" w:rsidRDefault="00795BF1" w:rsidP="00DF35B7">
      <w:pPr>
        <w:tabs>
          <w:tab w:val="left" w:pos="2977"/>
        </w:tabs>
      </w:pPr>
    </w:p>
    <w:p w14:paraId="25D53A1C" w14:textId="02D65090" w:rsidR="002D31F7"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9</w:t>
      </w:r>
    </w:p>
    <w:p w14:paraId="6FD356DE" w14:textId="77777777" w:rsidR="009843FC" w:rsidRPr="00DE6051"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515"/>
        <w:gridCol w:w="2227"/>
        <w:gridCol w:w="2167"/>
        <w:gridCol w:w="1701"/>
        <w:gridCol w:w="1745"/>
      </w:tblGrid>
      <w:tr w:rsidR="00E054D1" w:rsidRPr="00742197" w14:paraId="719B6619" w14:textId="77777777" w:rsidTr="009843FC">
        <w:trPr>
          <w:trHeight w:val="533"/>
        </w:trPr>
        <w:tc>
          <w:tcPr>
            <w:tcW w:w="1515" w:type="dxa"/>
            <w:tcBorders>
              <w:bottom w:val="double" w:sz="4" w:space="0" w:color="auto"/>
            </w:tcBorders>
          </w:tcPr>
          <w:p w14:paraId="53AABFA6" w14:textId="77777777" w:rsidR="00DE6051" w:rsidRPr="003D4717" w:rsidRDefault="00DE6051" w:rsidP="00DF35B7">
            <w:pPr>
              <w:tabs>
                <w:tab w:val="left" w:pos="2977"/>
              </w:tabs>
            </w:pPr>
            <w:r w:rsidRPr="003D4717">
              <w:t>Тип средства управления</w:t>
            </w:r>
          </w:p>
        </w:tc>
        <w:tc>
          <w:tcPr>
            <w:tcW w:w="2227" w:type="dxa"/>
            <w:tcBorders>
              <w:bottom w:val="double" w:sz="4" w:space="0" w:color="auto"/>
            </w:tcBorders>
          </w:tcPr>
          <w:p w14:paraId="58871473" w14:textId="77777777" w:rsidR="00DE6051" w:rsidRPr="003D4717" w:rsidRDefault="00DE6051" w:rsidP="00DF35B7">
            <w:pPr>
              <w:tabs>
                <w:tab w:val="left" w:pos="2977"/>
              </w:tabs>
            </w:pPr>
            <w:r w:rsidRPr="003D4717">
              <w:t>Свойства информационной безопасности</w:t>
            </w:r>
          </w:p>
        </w:tc>
        <w:tc>
          <w:tcPr>
            <w:tcW w:w="2167" w:type="dxa"/>
            <w:tcBorders>
              <w:bottom w:val="double" w:sz="4" w:space="0" w:color="auto"/>
            </w:tcBorders>
          </w:tcPr>
          <w:p w14:paraId="5128751D" w14:textId="77777777" w:rsidR="00DE6051" w:rsidRPr="003D4717" w:rsidRDefault="00DE6051" w:rsidP="00DF35B7">
            <w:pPr>
              <w:tabs>
                <w:tab w:val="left" w:pos="2977"/>
              </w:tabs>
            </w:pPr>
            <w:r w:rsidRPr="003D4717">
              <w:t>Концепции кибербезопасности</w:t>
            </w:r>
          </w:p>
        </w:tc>
        <w:tc>
          <w:tcPr>
            <w:tcW w:w="1701" w:type="dxa"/>
            <w:tcBorders>
              <w:bottom w:val="double" w:sz="4" w:space="0" w:color="auto"/>
            </w:tcBorders>
          </w:tcPr>
          <w:p w14:paraId="1821C49C" w14:textId="77777777" w:rsidR="00DE6051" w:rsidRPr="003D4717" w:rsidRDefault="00DE6051" w:rsidP="00DF35B7">
            <w:pPr>
              <w:tabs>
                <w:tab w:val="left" w:pos="2977"/>
              </w:tabs>
            </w:pPr>
            <w:r w:rsidRPr="003D4717">
              <w:t>Операционные возможности</w:t>
            </w:r>
          </w:p>
        </w:tc>
        <w:tc>
          <w:tcPr>
            <w:tcW w:w="1745" w:type="dxa"/>
            <w:tcBorders>
              <w:bottom w:val="double" w:sz="4" w:space="0" w:color="auto"/>
            </w:tcBorders>
          </w:tcPr>
          <w:p w14:paraId="62805DCD" w14:textId="77777777" w:rsidR="00DE6051" w:rsidRPr="003D4717" w:rsidRDefault="00DE6051" w:rsidP="00DF35B7">
            <w:pPr>
              <w:tabs>
                <w:tab w:val="left" w:pos="2977"/>
              </w:tabs>
            </w:pPr>
            <w:r w:rsidRPr="003D4717">
              <w:t>Домены безопасности</w:t>
            </w:r>
          </w:p>
        </w:tc>
      </w:tr>
      <w:tr w:rsidR="00E054D1" w:rsidRPr="00742197" w14:paraId="5E0C8F35" w14:textId="77777777" w:rsidTr="009843FC">
        <w:trPr>
          <w:trHeight w:val="763"/>
        </w:trPr>
        <w:tc>
          <w:tcPr>
            <w:tcW w:w="1515" w:type="dxa"/>
            <w:tcBorders>
              <w:top w:val="double" w:sz="4" w:space="0" w:color="auto"/>
            </w:tcBorders>
          </w:tcPr>
          <w:p w14:paraId="71A8CB1C" w14:textId="501B8DBC" w:rsidR="00DE6051" w:rsidRPr="003D4717" w:rsidRDefault="00590CA2" w:rsidP="00DF35B7">
            <w:pPr>
              <w:tabs>
                <w:tab w:val="left" w:pos="2977"/>
              </w:tabs>
            </w:pPr>
            <w:r w:rsidRPr="00590CA2">
              <w:t>#</w:t>
            </w:r>
            <w:r w:rsidR="00DE6051" w:rsidRPr="003D4717">
              <w:t>Превентивный</w:t>
            </w:r>
          </w:p>
        </w:tc>
        <w:tc>
          <w:tcPr>
            <w:tcW w:w="2227" w:type="dxa"/>
            <w:tcBorders>
              <w:top w:val="double" w:sz="4" w:space="0" w:color="auto"/>
            </w:tcBorders>
          </w:tcPr>
          <w:p w14:paraId="7384DF17" w14:textId="7AA490EE" w:rsidR="00DE6051" w:rsidRPr="003D4717" w:rsidRDefault="005C075C" w:rsidP="00DF35B7">
            <w:pPr>
              <w:tabs>
                <w:tab w:val="left" w:pos="2977"/>
              </w:tabs>
            </w:pPr>
            <w:r>
              <w:rPr>
                <w:lang w:val="en-US"/>
              </w:rPr>
              <w:t>#</w:t>
            </w:r>
            <w:r w:rsidR="00DE6051" w:rsidRPr="003D4717">
              <w:t>Конфиденциальность</w:t>
            </w:r>
          </w:p>
          <w:p w14:paraId="4B6F612D" w14:textId="4F244BCE" w:rsidR="00DE6051" w:rsidRPr="003D4717" w:rsidRDefault="005C075C" w:rsidP="00DF35B7">
            <w:pPr>
              <w:tabs>
                <w:tab w:val="left" w:pos="2977"/>
              </w:tabs>
            </w:pPr>
            <w:r>
              <w:rPr>
                <w:lang w:val="en-US"/>
              </w:rPr>
              <w:t>#</w:t>
            </w:r>
            <w:r w:rsidR="00DE6051" w:rsidRPr="003D4717">
              <w:t>Целостность</w:t>
            </w:r>
          </w:p>
          <w:p w14:paraId="0AEFE3E0" w14:textId="2A53747E" w:rsidR="00DE6051" w:rsidRPr="003D4717" w:rsidRDefault="005C075C" w:rsidP="00DF35B7">
            <w:pPr>
              <w:tabs>
                <w:tab w:val="left" w:pos="2977"/>
              </w:tabs>
            </w:pPr>
            <w:r>
              <w:rPr>
                <w:lang w:val="en-US"/>
              </w:rPr>
              <w:t>#</w:t>
            </w:r>
            <w:r w:rsidR="00DE6051" w:rsidRPr="003D4717">
              <w:t>Доступность</w:t>
            </w:r>
          </w:p>
        </w:tc>
        <w:tc>
          <w:tcPr>
            <w:tcW w:w="2167" w:type="dxa"/>
            <w:tcBorders>
              <w:top w:val="double" w:sz="4" w:space="0" w:color="auto"/>
            </w:tcBorders>
          </w:tcPr>
          <w:p w14:paraId="3005CAC3" w14:textId="054A46D8" w:rsidR="00DE6051" w:rsidRPr="003D4717" w:rsidRDefault="005C075C" w:rsidP="00DF35B7">
            <w:pPr>
              <w:tabs>
                <w:tab w:val="left" w:pos="2977"/>
              </w:tabs>
            </w:pPr>
            <w:r>
              <w:rPr>
                <w:lang w:val="en-US"/>
              </w:rPr>
              <w:t>#</w:t>
            </w:r>
            <w:r w:rsidR="00DE6051" w:rsidRPr="003D4717">
              <w:t xml:space="preserve">Идентификация </w:t>
            </w:r>
            <w:r w:rsidR="008D6E70">
              <w:rPr>
                <w:lang w:val="en-US"/>
              </w:rPr>
              <w:t>#</w:t>
            </w:r>
            <w:r w:rsidR="00DE6051" w:rsidRPr="003D4717">
              <w:t>Защита</w:t>
            </w:r>
          </w:p>
        </w:tc>
        <w:tc>
          <w:tcPr>
            <w:tcW w:w="1701" w:type="dxa"/>
            <w:tcBorders>
              <w:top w:val="double" w:sz="4" w:space="0" w:color="auto"/>
            </w:tcBorders>
          </w:tcPr>
          <w:p w14:paraId="69407221" w14:textId="7F5766B2" w:rsidR="00DE6051" w:rsidRPr="003D4717" w:rsidRDefault="008D6E70" w:rsidP="00DF35B7">
            <w:pPr>
              <w:tabs>
                <w:tab w:val="left" w:pos="2977"/>
              </w:tabs>
            </w:pPr>
            <w:r>
              <w:rPr>
                <w:lang w:val="en-US"/>
              </w:rPr>
              <w:t>#</w:t>
            </w:r>
            <w:r w:rsidR="00DE6051" w:rsidRPr="003D4717">
              <w:t>Управление</w:t>
            </w:r>
          </w:p>
        </w:tc>
        <w:tc>
          <w:tcPr>
            <w:tcW w:w="1745" w:type="dxa"/>
            <w:tcBorders>
              <w:top w:val="double" w:sz="4" w:space="0" w:color="auto"/>
            </w:tcBorders>
          </w:tcPr>
          <w:p w14:paraId="68674D47" w14:textId="7F839D54" w:rsidR="00DE6051" w:rsidRPr="003D4717" w:rsidRDefault="008D6E70" w:rsidP="00DF35B7">
            <w:pPr>
              <w:tabs>
                <w:tab w:val="left" w:pos="2977"/>
              </w:tabs>
            </w:pPr>
            <w:r>
              <w:rPr>
                <w:lang w:val="en-US"/>
              </w:rPr>
              <w:t>#</w:t>
            </w:r>
            <w:r w:rsidR="00DE6051" w:rsidRPr="003D4717">
              <w:t>Управление и</w:t>
            </w:r>
            <w:r w:rsidR="002D31F7" w:rsidRPr="003D4717">
              <w:t xml:space="preserve"> </w:t>
            </w:r>
            <w:r w:rsidR="00DE6051" w:rsidRPr="003D4717">
              <w:t xml:space="preserve">экосистема </w:t>
            </w:r>
            <w:r>
              <w:rPr>
                <w:lang w:val="en-US"/>
              </w:rPr>
              <w:t>#</w:t>
            </w:r>
            <w:r w:rsidR="00DE6051" w:rsidRPr="003D4717">
              <w:t>Защита</w:t>
            </w:r>
          </w:p>
        </w:tc>
      </w:tr>
    </w:tbl>
    <w:p w14:paraId="22DECC1B"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848F835"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lastRenderedPageBreak/>
        <w:t>Управление</w:t>
      </w:r>
    </w:p>
    <w:p w14:paraId="0266DF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Информационная безопасность должна быть интегрирована в управление проектом. </w:t>
      </w:r>
    </w:p>
    <w:p w14:paraId="3F9047F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D267A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Обеспечить эффективное устранение рисков информационной безопасности, связанных с проектами и результатами, в рамках управления проектами на протяжении всего жизненного цикла проекта.</w:t>
      </w:r>
    </w:p>
    <w:p w14:paraId="682E87B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C19EDC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Информационная безопасность должна быть интегрирована в управление проектом, чтобы обеспечить устранение рисков информационной безопасности в рамках управления проектом. Это может быть применено к любому типу проекта, независимо от его сложности, размера, продолжительности, дисциплины или области применения (например, проект для основного бизнес-процесса, ИКТ, управления объектами или других вспомогательных процессов).</w:t>
      </w:r>
    </w:p>
    <w:p w14:paraId="69C37A6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Используемое управление проектом должно требовать, чтобы:</w:t>
      </w:r>
    </w:p>
    <w:p w14:paraId="0B3C9BF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риски информационной безопасности оценивались и рассматривались на ранней стадии и периодически как часть рисков проекта на протяжении всего жизненного цикла проекта;</w:t>
      </w:r>
    </w:p>
    <w:p w14:paraId="2F380994" w14:textId="5285546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требования информационной безопасности [например, требования безопасности приложений (</w:t>
      </w:r>
      <w:r w:rsidR="00C8729B" w:rsidRPr="003D4717">
        <w:rPr>
          <w:lang w:val="ru" w:eastAsia="en-US"/>
        </w:rPr>
        <w:t>8.26</w:t>
      </w:r>
      <w:r w:rsidRPr="00DE6051">
        <w:rPr>
          <w:color w:val="000000"/>
          <w:lang w:val="ru" w:eastAsia="en-US"/>
        </w:rPr>
        <w:t>), требования соблюдения прав интеллектуальной собственности (</w:t>
      </w:r>
      <w:r w:rsidR="00C8729B" w:rsidRPr="003D4717">
        <w:rPr>
          <w:lang w:val="ru" w:eastAsia="en-US"/>
        </w:rPr>
        <w:t>5.32</w:t>
      </w:r>
      <w:r w:rsidRPr="00DE6051">
        <w:rPr>
          <w:color w:val="000000"/>
          <w:lang w:val="ru" w:eastAsia="en-US"/>
        </w:rPr>
        <w:t>) и т.д.] рассматривались на ранних стадиях проектов;</w:t>
      </w:r>
    </w:p>
    <w:p w14:paraId="13D44B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риски информационной безопасности, связанные с выполнением проектов, такие как безопасность внутренних и внешних коммуникационных аспектов, рассматривались и расследовались на протяжении всего жизненного цикла проекта;</w:t>
      </w:r>
    </w:p>
    <w:p w14:paraId="52522A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прогресс в обработке рисков информационной безопасности анализируется, а эффективность обработки оценивается и проверяется.</w:t>
      </w:r>
    </w:p>
    <w:p w14:paraId="3537DB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Соответствие соображений информационной безопасности и мероприятий должно отслеживаться на заранее определенных этапах соответствующими лицами или органами управления, например, руководящим комитетом проекта.</w:t>
      </w:r>
    </w:p>
    <w:p w14:paraId="3AF68E9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Ответственность и полномочия в области информационной безопасности, относящиеся к проекту, должны определяться и распределяться между конкретными ролями.</w:t>
      </w:r>
    </w:p>
    <w:p w14:paraId="1FC862D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Требования к информационной безопасности продуктов или услуг в рамках проекта должны определяться с использованием различных методов, включая извлечение требований соответствия из политики информационной безопасности, тематических политик и нормативных актов. Дополнительные требования к информационной безопасности могут быть получены в результате таких мероприятий, как моделирование угроз, анализ инцидентов, использование пороговых значений уязвимости или планирование действий в чрезвычайных ситуациях, что обеспечивает защиту архитектуры и дизайна информационных систем от известных угроз, основанных на операционной среде.</w:t>
      </w:r>
    </w:p>
    <w:p w14:paraId="65857A5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Требования к информационной безопасности должны быть определены для всех типов проектов, а не только для проектов по разработке ИКТ. При определении этих требований следует также учитывать следующее:</w:t>
      </w:r>
    </w:p>
    <w:p w14:paraId="4CB4704B" w14:textId="6003E27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какая информация задействована (определение информации), каковы соответствующие потребности в информационной безопасности (классификация; см. </w:t>
      </w:r>
      <w:r w:rsidR="00C8729B" w:rsidRPr="003D4717">
        <w:rPr>
          <w:lang w:val="ru" w:eastAsia="en-US"/>
        </w:rPr>
        <w:t>5.12</w:t>
      </w:r>
      <w:r w:rsidRPr="00DE6051">
        <w:rPr>
          <w:color w:val="000000"/>
          <w:lang w:val="ru" w:eastAsia="en-US"/>
        </w:rPr>
        <w:t>) и потенциальное негативное воздействие на деятельность, которое может возникнуть в результате отсутствия надлежащей безопасности;</w:t>
      </w:r>
    </w:p>
    <w:p w14:paraId="4144C8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необходимые потребности в защите информации и других задействованных связанных активов, особенно в отношении конфиденциальности, целостности и доступности;</w:t>
      </w:r>
    </w:p>
    <w:p w14:paraId="06D2C5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c) уровень доверия или уверенности, необходимый для заявленной идентичности субъектов для определения требований к аутентификации;</w:t>
      </w:r>
    </w:p>
    <w:p w14:paraId="5F00CAD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процессы предоставления доступа и авторизации для клиентов и других потенциальных бизнес-пользователей, а также для привилегированных или технических пользователей, таких как соответствующие члены проекта, потенциальный операционный персонал или внешние поставщики;</w:t>
      </w:r>
    </w:p>
    <w:p w14:paraId="3C72E34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информирование пользователей об их обязанностях и ответственности;</w:t>
      </w:r>
    </w:p>
    <w:p w14:paraId="1E865C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требования, вытекающие из бизнес-процессов, такие как протоколирование и мониторинг транзакций, требования по недопустимости отказа;</w:t>
      </w:r>
    </w:p>
    <w:p w14:paraId="2393E9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требования, предписанные другими средствами управления информационной безопасности (например, интерфейсы к системам регистрации и мониторинга или обнаружения утечки данных);</w:t>
      </w:r>
    </w:p>
    <w:p w14:paraId="7C6E1C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соответствие правовой, законодательной, нормативной и договорной среде, в которой работает организация;</w:t>
      </w:r>
    </w:p>
    <w:p w14:paraId="274D7B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уровень доверия или уверенности, необходимый третьим сторонам для выполнения политики информационной безопасности организации и тематических политик, включая соответствующие положения о безопасности в любых соглашениях или договорах.</w:t>
      </w:r>
    </w:p>
    <w:p w14:paraId="628B631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8654046" w14:textId="20E7070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Подход к разработке проекта, такой как </w:t>
      </w:r>
      <w:r w:rsidR="00342287" w:rsidRPr="00342287">
        <w:rPr>
          <w:color w:val="000000"/>
          <w:lang w:val="ru" w:eastAsia="en-US"/>
        </w:rPr>
        <w:t>каскадный</w:t>
      </w:r>
      <w:r w:rsidR="00342287" w:rsidRPr="00342287" w:rsidDel="00342287">
        <w:rPr>
          <w:color w:val="000000"/>
          <w:lang w:val="ru" w:eastAsia="en-US"/>
        </w:rPr>
        <w:t xml:space="preserve"> </w:t>
      </w:r>
      <w:r w:rsidRPr="00DE6051">
        <w:rPr>
          <w:color w:val="000000"/>
          <w:lang w:val="ru" w:eastAsia="en-US"/>
        </w:rPr>
        <w:t>жизненный цикл или гибкий жизненный цикл, должен поддерживать информационную безопасность структурированным образом, который может быть адаптирован в соответствии с оцененной серьезностью рисков информационной безопасности, в зависимости от характера проекта. Своевременное рассмотрение требований к информационной безопасности продукта или услуги (например, на этапах планирования и проектирования) может привести к более эффективным и экономичным решениям в области качества и информационной безопасности. ISO 21500 и ISO 21502 содержат руководящие указания в отношении концепций и процессов управления проектами, которые важны для выполнения проектов.</w:t>
      </w:r>
    </w:p>
    <w:p w14:paraId="0F861766" w14:textId="1DB7ED2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ISO/IEC 27005 содержит руководящие указания по использованию процессов управления рисками для определения средств управления для выполнения требований информационной безопасности.</w:t>
      </w:r>
    </w:p>
    <w:p w14:paraId="263C63D2"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80" w:name="bookmark40"/>
      <w:bookmarkStart w:id="81" w:name="_Toc135636979"/>
      <w:bookmarkStart w:id="82" w:name="_Toc144906668"/>
      <w:r w:rsidRPr="00D13DA4">
        <w:rPr>
          <w:rFonts w:ascii="Times New Roman" w:hAnsi="Times New Roman" w:cs="Times New Roman"/>
          <w:b/>
          <w:bCs/>
          <w:sz w:val="24"/>
          <w:szCs w:val="24"/>
        </w:rPr>
        <w:t>5</w:t>
      </w:r>
      <w:bookmarkEnd w:id="80"/>
      <w:r w:rsidRPr="00D13DA4">
        <w:rPr>
          <w:rFonts w:ascii="Times New Roman" w:hAnsi="Times New Roman" w:cs="Times New Roman"/>
          <w:b/>
          <w:bCs/>
          <w:sz w:val="24"/>
          <w:szCs w:val="24"/>
        </w:rPr>
        <w:t>.9 Инвентаризация информации и других связанных с ней активов</w:t>
      </w:r>
      <w:bookmarkEnd w:id="81"/>
      <w:bookmarkEnd w:id="82"/>
    </w:p>
    <w:p w14:paraId="56803867" w14:textId="77777777" w:rsidR="00E93D8B" w:rsidRPr="003D4717" w:rsidRDefault="00E93D8B" w:rsidP="00DF35B7">
      <w:pPr>
        <w:tabs>
          <w:tab w:val="left" w:pos="2977"/>
        </w:tabs>
      </w:pPr>
    </w:p>
    <w:p w14:paraId="762DBC8E" w14:textId="4828150B" w:rsidR="005E5BED"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10</w:t>
      </w:r>
    </w:p>
    <w:p w14:paraId="5CA895D5" w14:textId="77777777" w:rsidR="009843FC" w:rsidRPr="00DE6051"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E054D1" w:rsidRPr="00742197" w14:paraId="25157E10" w14:textId="77777777" w:rsidTr="00DF35B7">
        <w:trPr>
          <w:trHeight w:val="538"/>
        </w:trPr>
        <w:tc>
          <w:tcPr>
            <w:tcW w:w="1871" w:type="dxa"/>
            <w:tcBorders>
              <w:bottom w:val="double" w:sz="4" w:space="0" w:color="auto"/>
            </w:tcBorders>
          </w:tcPr>
          <w:p w14:paraId="75CE38DE"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036884BA"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5BB89295"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52DC551D"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69BA2475" w14:textId="77777777" w:rsidR="00DE6051" w:rsidRPr="003D4717" w:rsidRDefault="00DE6051" w:rsidP="00DF35B7">
            <w:pPr>
              <w:tabs>
                <w:tab w:val="left" w:pos="2977"/>
              </w:tabs>
            </w:pPr>
            <w:r w:rsidRPr="003D4717">
              <w:t>Домены безопасности</w:t>
            </w:r>
          </w:p>
        </w:tc>
      </w:tr>
      <w:tr w:rsidR="00E054D1" w:rsidRPr="00742197" w14:paraId="64A350D5" w14:textId="77777777" w:rsidTr="00DF35B7">
        <w:trPr>
          <w:trHeight w:val="758"/>
        </w:trPr>
        <w:tc>
          <w:tcPr>
            <w:tcW w:w="1871" w:type="dxa"/>
            <w:tcBorders>
              <w:top w:val="double" w:sz="4" w:space="0" w:color="auto"/>
            </w:tcBorders>
          </w:tcPr>
          <w:p w14:paraId="4491F252" w14:textId="7D03E35C" w:rsidR="00DE6051" w:rsidRPr="003D4717" w:rsidRDefault="008D6E70"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2E0A0AB5" w14:textId="637955F8" w:rsidR="00DE6051" w:rsidRPr="003D4717" w:rsidRDefault="008D6E70" w:rsidP="00DF35B7">
            <w:pPr>
              <w:tabs>
                <w:tab w:val="left" w:pos="2977"/>
              </w:tabs>
            </w:pPr>
            <w:r>
              <w:rPr>
                <w:lang w:val="en-US"/>
              </w:rPr>
              <w:t>#</w:t>
            </w:r>
            <w:r w:rsidR="00DE6051" w:rsidRPr="003D4717">
              <w:t>Конфиденциальность</w:t>
            </w:r>
          </w:p>
          <w:p w14:paraId="52499034" w14:textId="2D40734F" w:rsidR="00DE6051" w:rsidRPr="003D4717" w:rsidRDefault="008D6E70" w:rsidP="00DF35B7">
            <w:pPr>
              <w:tabs>
                <w:tab w:val="left" w:pos="2977"/>
              </w:tabs>
            </w:pPr>
            <w:r>
              <w:rPr>
                <w:lang w:val="en-US"/>
              </w:rPr>
              <w:t>#</w:t>
            </w:r>
            <w:r w:rsidR="00DE6051" w:rsidRPr="003D4717">
              <w:t>Целостность</w:t>
            </w:r>
          </w:p>
          <w:p w14:paraId="6B2DFB8C" w14:textId="03424C28" w:rsidR="00DE6051" w:rsidRPr="003D4717" w:rsidRDefault="008D6E7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5E180FD6" w14:textId="55D7F2F7" w:rsidR="00DE6051" w:rsidRPr="003D4717" w:rsidRDefault="008D6E70"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5C2466D2" w14:textId="4FB93D88" w:rsidR="00DE6051" w:rsidRPr="003D4717" w:rsidRDefault="008D6E70" w:rsidP="00DF35B7">
            <w:pPr>
              <w:tabs>
                <w:tab w:val="left" w:pos="2977"/>
              </w:tabs>
            </w:pPr>
            <w:r>
              <w:rPr>
                <w:lang w:val="en-US"/>
              </w:rPr>
              <w:t>#</w:t>
            </w:r>
            <w:r w:rsidR="00DE6051" w:rsidRPr="003D4717">
              <w:t>Управление</w:t>
            </w:r>
            <w:r w:rsidR="005E5BED" w:rsidRPr="003D4717">
              <w:t xml:space="preserve"> </w:t>
            </w:r>
            <w:r w:rsidR="00DE6051" w:rsidRPr="003D4717">
              <w:t>активами</w:t>
            </w:r>
          </w:p>
        </w:tc>
        <w:tc>
          <w:tcPr>
            <w:tcW w:w="1871" w:type="dxa"/>
            <w:tcBorders>
              <w:top w:val="double" w:sz="4" w:space="0" w:color="auto"/>
            </w:tcBorders>
          </w:tcPr>
          <w:p w14:paraId="398016CB" w14:textId="449E9039" w:rsidR="005E5BED" w:rsidRPr="003D4717" w:rsidRDefault="008D6E70" w:rsidP="00DF35B7">
            <w:pPr>
              <w:tabs>
                <w:tab w:val="left" w:pos="2977"/>
              </w:tabs>
            </w:pPr>
            <w:r>
              <w:rPr>
                <w:lang w:val="en-US"/>
              </w:rPr>
              <w:t>#</w:t>
            </w:r>
            <w:r w:rsidR="00DE6051" w:rsidRPr="003D4717">
              <w:t>Управление и</w:t>
            </w:r>
            <w:r w:rsidR="005E5BED" w:rsidRPr="003D4717">
              <w:t xml:space="preserve"> </w:t>
            </w:r>
            <w:r w:rsidR="00DE6051" w:rsidRPr="003D4717">
              <w:t xml:space="preserve">экосистема </w:t>
            </w:r>
          </w:p>
          <w:p w14:paraId="7B897D92" w14:textId="79ED4B79" w:rsidR="00DE6051" w:rsidRPr="003D4717" w:rsidRDefault="008D6E70" w:rsidP="00DF35B7">
            <w:pPr>
              <w:tabs>
                <w:tab w:val="left" w:pos="2977"/>
              </w:tabs>
            </w:pPr>
            <w:r>
              <w:rPr>
                <w:lang w:val="en-US"/>
              </w:rPr>
              <w:t>#</w:t>
            </w:r>
            <w:r w:rsidR="00DE6051" w:rsidRPr="003D4717">
              <w:t>Защита</w:t>
            </w:r>
          </w:p>
        </w:tc>
      </w:tr>
    </w:tbl>
    <w:p w14:paraId="6860F2E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6A52E3CD"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8FA1A8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Разработать и вести инвентаризацию информационных и других связанных с ними активов, включая владельцев.</w:t>
      </w:r>
    </w:p>
    <w:p w14:paraId="7DD935F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0F90F8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Идентификация информации и других связанных с ней активов организации с целью сохранения их информационной безопасности и назначения соответствующего права собственности.</w:t>
      </w:r>
    </w:p>
    <w:p w14:paraId="3DD5F8E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4B977C0"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906EA1">
        <w:rPr>
          <w:color w:val="000000"/>
          <w:u w:val="single"/>
          <w:lang w:val="ru" w:eastAsia="en-US"/>
        </w:rPr>
        <w:t>Инвентаризация</w:t>
      </w:r>
    </w:p>
    <w:p w14:paraId="6A33DA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свои информационные и другие связанные с ними активы и определить их важность с точки зрения информационной безопасности. Документация должна храниться в специальных или имеющихся реестрах в зависимости от обстоятельств.</w:t>
      </w:r>
    </w:p>
    <w:p w14:paraId="624FE4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Инвентаризация информации и других связанных с ней активов должна быть точной, актуальной, последовательной и согласованной с другими инвентаризациями. Варианты обеспечения точности инвентаризации информации и других связанных с ней активов включают:</w:t>
      </w:r>
    </w:p>
    <w:p w14:paraId="2E08D4A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проведение регулярных проверок идентифицированной информации и других связанных с ней активов в сравнении с инвентаризацией активов;</w:t>
      </w:r>
    </w:p>
    <w:p w14:paraId="23D2D82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автоматическое обеспечение обновления инвентаризации в процессе установки, изменения или удаления актива.</w:t>
      </w:r>
    </w:p>
    <w:p w14:paraId="6ABAD63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Местонахождение актива должно быть включено в инвентаризацию по мере необходимости.</w:t>
      </w:r>
    </w:p>
    <w:p w14:paraId="1CB9B0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Инвентаризация не обязательно должна быть единым списком информации и других связанных с ней активов. Учитывая, что инвентаризация должна вестись соответствующими функциями, ее можно рассматривать как набор динамических инвентаризаций, таких как инвентаризация информационных активов, оборудования, программного обеспечения, виртуальных машин (ВМ), объектов, персонала, компетенций, возможностей и записей.</w:t>
      </w:r>
    </w:p>
    <w:p w14:paraId="1AC790AF" w14:textId="1013AA0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Каждый актив должен быть классифицирован в соответствии с классификацией информации (см. </w:t>
      </w:r>
      <w:r w:rsidR="00C8729B" w:rsidRPr="003D4717">
        <w:rPr>
          <w:lang w:val="ru" w:eastAsia="en-US"/>
        </w:rPr>
        <w:t>5.12</w:t>
      </w:r>
      <w:r w:rsidRPr="00DE6051">
        <w:rPr>
          <w:color w:val="000000"/>
          <w:lang w:val="ru" w:eastAsia="en-US"/>
        </w:rPr>
        <w:t>), связанной с этим активом.</w:t>
      </w:r>
    </w:p>
    <w:p w14:paraId="75065A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Степень инвентаризации информации и других связанных с ней активов должна соответствовать потребностям организации. Иногда конкретные экземпляры активов в жизненном цикле информации нецелесообразно оформлять документально из-за характера актива. Примером краткосрочного актива является экземпляр виртуальной машины, жизненный цикл которой может быть непродолжительным.</w:t>
      </w:r>
    </w:p>
    <w:p w14:paraId="0FDBD9CC"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Право собственности</w:t>
      </w:r>
    </w:p>
    <w:p w14:paraId="003F1F89" w14:textId="195E774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Для идентифицированной информации и других связанных с ней активов право собственности на актив должно быть закреплено за отдельным лицом или группой, и должна быть определена классификация (см. </w:t>
      </w:r>
      <w:r w:rsidR="00C8729B" w:rsidRPr="003D4717">
        <w:rPr>
          <w:lang w:val="ru" w:eastAsia="en-US"/>
        </w:rPr>
        <w:t>5.12</w:t>
      </w:r>
      <w:r w:rsidRPr="003D4717">
        <w:rPr>
          <w:lang w:val="ru" w:eastAsia="en-US"/>
        </w:rPr>
        <w:t xml:space="preserve">, </w:t>
      </w:r>
      <w:r w:rsidR="00C8729B" w:rsidRPr="003D4717">
        <w:rPr>
          <w:lang w:val="ru" w:eastAsia="en-US"/>
        </w:rPr>
        <w:t>5.13</w:t>
      </w:r>
      <w:r w:rsidRPr="00DE6051">
        <w:rPr>
          <w:color w:val="000000"/>
          <w:lang w:val="ru" w:eastAsia="en-US"/>
        </w:rPr>
        <w:t>). Необходимо внедрить процесс, обеспечивающий своевременную передачу прав собственности на активы. Право собственности должно быть закреплено при создании активов или при передаче активов организации. Перераспределение прав собственности на активы должно осуществляться по мере необходимости, когда текущие владельцы активов уходят или меняют свою должность.</w:t>
      </w:r>
    </w:p>
    <w:p w14:paraId="10A975A2"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Обязанности владельца</w:t>
      </w:r>
    </w:p>
    <w:p w14:paraId="5012776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Владелец актива должен нести ответственность за надлежащее управление активом в течение всего жизненного цикла актива, обеспечивая:</w:t>
      </w:r>
    </w:p>
    <w:p w14:paraId="6F7CAC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инвентаризацию информации и других связанных с ней активов;</w:t>
      </w:r>
    </w:p>
    <w:p w14:paraId="1CEA12B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надлежащую классификацию и защиту информации и других связанных с ней активов;</w:t>
      </w:r>
    </w:p>
    <w:p w14:paraId="5ADD825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периодический пересмотр классификации;</w:t>
      </w:r>
    </w:p>
    <w:p w14:paraId="7EDE782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перечень и связь компонентов, поддерживающих технологические активы, таких как база данных, хранилище, компоненты и подкомпоненты программного обеспечения;</w:t>
      </w:r>
    </w:p>
    <w:p w14:paraId="37B57379" w14:textId="5812850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e) установление требований по приемлемому использованию информации и других связанных активов (см. </w:t>
      </w:r>
      <w:r w:rsidR="00C8729B" w:rsidRPr="003D4717">
        <w:rPr>
          <w:lang w:val="ru" w:eastAsia="en-US"/>
        </w:rPr>
        <w:t>5.10</w:t>
      </w:r>
      <w:r w:rsidRPr="00DE6051">
        <w:rPr>
          <w:color w:val="000000"/>
          <w:lang w:val="ru" w:eastAsia="en-US"/>
        </w:rPr>
        <w:t>);</w:t>
      </w:r>
    </w:p>
    <w:p w14:paraId="471BBF0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соответствие ограничения доступа классификации, эффективность и периодический пересмотр;</w:t>
      </w:r>
    </w:p>
    <w:p w14:paraId="0E7D244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безопасную обработку информации и других связанных с ней активов при удалении или утилизации и удаление из инвентаризации;</w:t>
      </w:r>
    </w:p>
    <w:p w14:paraId="71E46C8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участие в идентификации и управлении рисками, связанными с ее активом (активами);</w:t>
      </w:r>
    </w:p>
    <w:p w14:paraId="6323BF7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i) поддержку персонала, имеющего функции и обязанности по управлению информацией. </w:t>
      </w:r>
    </w:p>
    <w:p w14:paraId="6D745AF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3D1CA4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Инвентаризация информации и других связанных с ней активов часто необходима для обеспечения эффективной защиты информации и может потребоваться для других целей, таких как охрана здоровья и безопасности, страхование или финансовые причины. Инвентаризация информации и других связанных с ней активов также способствует управлению рисками, аудиторской деятельности, управлению уязвимостями, реагированию на инциденты и планированию восстановления.</w:t>
      </w:r>
    </w:p>
    <w:p w14:paraId="424A1A6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Задачи и обязанности могут быть делегированы (например, хранителю, ежедневно присматривающему за активами), но лицо или группа, делегировавшие их, остаются подотчетными.</w:t>
      </w:r>
    </w:p>
    <w:p w14:paraId="2FE2B6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Это может быть полезно для обозначения групп информации и других связанных активов, которые действуют вместе для предоставления определенной услуги. В этом случае владелец данной услуги несет ответственность за предоставление услуги, включая эксплуатацию ее активов.</w:t>
      </w:r>
    </w:p>
    <w:p w14:paraId="2772075A" w14:textId="598569A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Дополнительную информацию об управлении активами информационных технологий (ИТ) см. в ISO/IEC </w:t>
      </w:r>
      <w:r w:rsidR="00C8729B" w:rsidRPr="00DE6051">
        <w:rPr>
          <w:color w:val="000000"/>
          <w:lang w:val="ru" w:eastAsia="en-US"/>
        </w:rPr>
        <w:t>19770–1</w:t>
      </w:r>
      <w:r w:rsidRPr="00DE6051">
        <w:rPr>
          <w:color w:val="000000"/>
          <w:lang w:val="ru" w:eastAsia="en-US"/>
        </w:rPr>
        <w:t>. Дополнительную информацию об управлении активами см. в ISO 55001.</w:t>
      </w:r>
    </w:p>
    <w:p w14:paraId="3971A140" w14:textId="77777777" w:rsidR="00DE6051" w:rsidRPr="00992B64" w:rsidRDefault="00DE6051" w:rsidP="00DF35B7">
      <w:pPr>
        <w:pStyle w:val="affa"/>
        <w:tabs>
          <w:tab w:val="left" w:pos="2977"/>
        </w:tabs>
        <w:ind w:firstLine="567"/>
        <w:jc w:val="left"/>
        <w:rPr>
          <w:rFonts w:ascii="Times New Roman" w:hAnsi="Times New Roman" w:cs="Times New Roman"/>
          <w:b/>
          <w:bCs/>
          <w:sz w:val="24"/>
          <w:szCs w:val="24"/>
        </w:rPr>
      </w:pPr>
      <w:bookmarkStart w:id="83" w:name="bookmark41"/>
      <w:bookmarkStart w:id="84" w:name="_Toc135636980"/>
      <w:bookmarkStart w:id="85" w:name="_Toc144906669"/>
      <w:r w:rsidRPr="00992B64">
        <w:rPr>
          <w:rFonts w:ascii="Times New Roman" w:hAnsi="Times New Roman" w:cs="Times New Roman"/>
          <w:b/>
          <w:bCs/>
          <w:sz w:val="24"/>
          <w:szCs w:val="24"/>
        </w:rPr>
        <w:t>5</w:t>
      </w:r>
      <w:bookmarkEnd w:id="83"/>
      <w:r w:rsidRPr="00992B64">
        <w:rPr>
          <w:rFonts w:ascii="Times New Roman" w:hAnsi="Times New Roman" w:cs="Times New Roman"/>
          <w:b/>
          <w:bCs/>
          <w:sz w:val="24"/>
          <w:szCs w:val="24"/>
        </w:rPr>
        <w:t>.10 Приемлемое использование информации и других связанных с ней активов</w:t>
      </w:r>
      <w:bookmarkEnd w:id="84"/>
      <w:bookmarkEnd w:id="85"/>
    </w:p>
    <w:p w14:paraId="3464DE5F" w14:textId="77777777" w:rsidR="00742197" w:rsidRDefault="00742197" w:rsidP="00DF35B7">
      <w:pPr>
        <w:tabs>
          <w:tab w:val="left" w:pos="2977"/>
        </w:tabs>
        <w:autoSpaceDE w:val="0"/>
        <w:autoSpaceDN w:val="0"/>
        <w:adjustRightInd w:val="0"/>
        <w:ind w:firstLine="567"/>
        <w:jc w:val="both"/>
        <w:rPr>
          <w:b/>
          <w:bCs/>
          <w:color w:val="000000"/>
          <w:lang w:eastAsia="en-US"/>
        </w:rPr>
      </w:pPr>
    </w:p>
    <w:p w14:paraId="7B289FB1" w14:textId="481D0241" w:rsidR="00742197"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11</w:t>
      </w:r>
    </w:p>
    <w:p w14:paraId="4A88F102" w14:textId="77777777" w:rsidR="009843FC" w:rsidRPr="00DE6051"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E054D1" w:rsidRPr="00742197" w14:paraId="4FA75F3F" w14:textId="77777777" w:rsidTr="00DF35B7">
        <w:trPr>
          <w:trHeight w:val="533"/>
        </w:trPr>
        <w:tc>
          <w:tcPr>
            <w:tcW w:w="1871" w:type="dxa"/>
            <w:tcBorders>
              <w:bottom w:val="double" w:sz="4" w:space="0" w:color="auto"/>
            </w:tcBorders>
          </w:tcPr>
          <w:p w14:paraId="5743DCA1"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6173F829"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9041769"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6D02DACD"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2190EB80" w14:textId="77777777" w:rsidR="00DE6051" w:rsidRPr="003D4717" w:rsidRDefault="00DE6051" w:rsidP="00DF35B7">
            <w:pPr>
              <w:tabs>
                <w:tab w:val="left" w:pos="2977"/>
              </w:tabs>
            </w:pPr>
            <w:r w:rsidRPr="003D4717">
              <w:t>Домены безопасности</w:t>
            </w:r>
          </w:p>
        </w:tc>
      </w:tr>
      <w:tr w:rsidR="00E054D1" w:rsidRPr="00742197" w14:paraId="7FA74476" w14:textId="77777777" w:rsidTr="00DF35B7">
        <w:trPr>
          <w:trHeight w:val="763"/>
        </w:trPr>
        <w:tc>
          <w:tcPr>
            <w:tcW w:w="1871" w:type="dxa"/>
            <w:tcBorders>
              <w:top w:val="double" w:sz="4" w:space="0" w:color="auto"/>
            </w:tcBorders>
          </w:tcPr>
          <w:p w14:paraId="62FDD43E" w14:textId="678B87E5" w:rsidR="00DE6051" w:rsidRPr="003D4717" w:rsidRDefault="008D6E70"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3EC43EFE" w14:textId="6E5ABE88" w:rsidR="00DE6051" w:rsidRPr="003D4717" w:rsidRDefault="008D6E70" w:rsidP="00DF35B7">
            <w:pPr>
              <w:tabs>
                <w:tab w:val="left" w:pos="2977"/>
              </w:tabs>
            </w:pPr>
            <w:r>
              <w:rPr>
                <w:lang w:val="en-US"/>
              </w:rPr>
              <w:t>#</w:t>
            </w:r>
            <w:r w:rsidR="00DE6051" w:rsidRPr="003D4717">
              <w:t>Конфиденциальность</w:t>
            </w:r>
          </w:p>
          <w:p w14:paraId="09B16267" w14:textId="3106F671" w:rsidR="00DE6051" w:rsidRPr="003D4717" w:rsidRDefault="008D6E70" w:rsidP="00DF35B7">
            <w:pPr>
              <w:tabs>
                <w:tab w:val="left" w:pos="2977"/>
              </w:tabs>
            </w:pPr>
            <w:r>
              <w:rPr>
                <w:lang w:val="en-US"/>
              </w:rPr>
              <w:t>#</w:t>
            </w:r>
            <w:r w:rsidR="00DE6051" w:rsidRPr="003D4717">
              <w:t>Целостность</w:t>
            </w:r>
          </w:p>
          <w:p w14:paraId="7518D1DF" w14:textId="20831D3B" w:rsidR="00DE6051" w:rsidRPr="003D4717" w:rsidRDefault="008D6E7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54384AA7" w14:textId="7C4B7CA5" w:rsidR="00DE6051" w:rsidRPr="003D4717" w:rsidRDefault="008D6E70" w:rsidP="00DF35B7">
            <w:pPr>
              <w:tabs>
                <w:tab w:val="left" w:pos="2977"/>
              </w:tabs>
            </w:pPr>
            <w:r>
              <w:rPr>
                <w:lang w:val="en-US"/>
              </w:rPr>
              <w:t>#</w:t>
            </w:r>
            <w:r w:rsidR="00DE6051" w:rsidRPr="003D4717">
              <w:t>Защита</w:t>
            </w:r>
          </w:p>
        </w:tc>
        <w:tc>
          <w:tcPr>
            <w:tcW w:w="1871" w:type="dxa"/>
            <w:tcBorders>
              <w:top w:val="double" w:sz="4" w:space="0" w:color="auto"/>
            </w:tcBorders>
          </w:tcPr>
          <w:p w14:paraId="0E94BF37" w14:textId="69A74815" w:rsidR="00DE6051" w:rsidRPr="003D4717" w:rsidRDefault="008D6E70" w:rsidP="00DF35B7">
            <w:pPr>
              <w:tabs>
                <w:tab w:val="left" w:pos="2977"/>
              </w:tabs>
            </w:pPr>
            <w:r>
              <w:rPr>
                <w:lang w:val="en-US"/>
              </w:rPr>
              <w:t>#</w:t>
            </w:r>
            <w:r w:rsidR="00DE6051" w:rsidRPr="003D4717">
              <w:t>Управление</w:t>
            </w:r>
            <w:r w:rsidR="005E5BED" w:rsidRPr="003D4717">
              <w:t xml:space="preserve"> </w:t>
            </w:r>
            <w:r w:rsidR="00DE6051" w:rsidRPr="003D4717">
              <w:t>активами</w:t>
            </w:r>
          </w:p>
          <w:p w14:paraId="511F0BC1" w14:textId="31EDD535" w:rsidR="00DE6051" w:rsidRPr="003D4717" w:rsidRDefault="008D6E70" w:rsidP="00DF35B7">
            <w:pPr>
              <w:tabs>
                <w:tab w:val="left" w:pos="2977"/>
              </w:tabs>
            </w:pPr>
            <w:r>
              <w:rPr>
                <w:lang w:val="en-US"/>
              </w:rPr>
              <w:t>#</w:t>
            </w:r>
            <w:r w:rsidR="00DE6051" w:rsidRPr="003D4717">
              <w:t>Защита</w:t>
            </w:r>
            <w:r w:rsidR="005E5BED" w:rsidRPr="003D4717">
              <w:t xml:space="preserve"> </w:t>
            </w:r>
            <w:r w:rsidR="00DE6051" w:rsidRPr="003D4717">
              <w:t>информации</w:t>
            </w:r>
          </w:p>
        </w:tc>
        <w:tc>
          <w:tcPr>
            <w:tcW w:w="1871" w:type="dxa"/>
            <w:tcBorders>
              <w:top w:val="double" w:sz="4" w:space="0" w:color="auto"/>
            </w:tcBorders>
          </w:tcPr>
          <w:p w14:paraId="2F12CF4B" w14:textId="7FD25748" w:rsidR="00DE6051" w:rsidRPr="003D4717" w:rsidRDefault="008D6E70" w:rsidP="00DF35B7">
            <w:pPr>
              <w:tabs>
                <w:tab w:val="left" w:pos="2977"/>
              </w:tabs>
            </w:pPr>
            <w:r>
              <w:rPr>
                <w:lang w:val="en-US"/>
              </w:rPr>
              <w:t>#</w:t>
            </w:r>
            <w:r w:rsidR="00DE6051" w:rsidRPr="003D4717">
              <w:t>Управление и</w:t>
            </w:r>
            <w:r w:rsidR="005E5BED" w:rsidRPr="003D4717">
              <w:t xml:space="preserve"> </w:t>
            </w:r>
            <w:r w:rsidR="00DE6051" w:rsidRPr="003D4717">
              <w:t xml:space="preserve">экосистема </w:t>
            </w:r>
            <w:r>
              <w:rPr>
                <w:lang w:val="en-US"/>
              </w:rPr>
              <w:t>#</w:t>
            </w:r>
            <w:r w:rsidR="00DE6051" w:rsidRPr="003D4717">
              <w:t>Защита</w:t>
            </w:r>
          </w:p>
        </w:tc>
      </w:tr>
    </w:tbl>
    <w:p w14:paraId="4EFA695D" w14:textId="77777777" w:rsidR="00DE6051" w:rsidRDefault="00DE6051" w:rsidP="00DF35B7">
      <w:pPr>
        <w:tabs>
          <w:tab w:val="left" w:pos="2977"/>
        </w:tabs>
        <w:autoSpaceDE w:val="0"/>
        <w:autoSpaceDN w:val="0"/>
        <w:adjustRightInd w:val="0"/>
        <w:ind w:firstLine="567"/>
        <w:jc w:val="both"/>
        <w:rPr>
          <w:b/>
          <w:bCs/>
          <w:color w:val="000000"/>
          <w:lang w:val="en-US" w:eastAsia="en-US"/>
        </w:rPr>
      </w:pPr>
    </w:p>
    <w:p w14:paraId="77A8F06B" w14:textId="77777777" w:rsidR="00DE6051" w:rsidRPr="003D471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271C3EB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Правила приемлемого использования и процедуры обращения с информацией и другими связанными с ней активами должны быть определены, документально оформлены и внедрены.</w:t>
      </w:r>
    </w:p>
    <w:p w14:paraId="019DF60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3F429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надлежащей защиты, использования и обращения с информацией и другими связанными с ней активами.</w:t>
      </w:r>
    </w:p>
    <w:p w14:paraId="68E283F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4ED50C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Персонал и внешние пользователи, использующие или имеющие доступ к информации организации и другим связанным с ней активам, должны ознакомиться с требованиями информационной безопасности для защиты и обработки информации организации и других связанных с ней активов. Они должны нести ответственность за использование любых средств обработки информации.</w:t>
      </w:r>
    </w:p>
    <w:p w14:paraId="2F4144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политику приемлемого использования информации и других связанных с ней активов с учетом конкретной темы и довести ее до сведения всех, кто использует или обрабатывает информацию и другие связанные с ней активы. Тематическая политика приемлемого использования должна содержать четкие указания о том, как люди должны использовать информацию и другие связанные с ней активы. В тематической политике должно быть указано:</w:t>
      </w:r>
    </w:p>
    <w:p w14:paraId="75EAEAC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ожидаемое и неприемлемое поведение отдельных лиц с точки зрения информационной безопасности;</w:t>
      </w:r>
    </w:p>
    <w:p w14:paraId="503DC4A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разрешенное и запрещенное использование информации и других связанных с ней активов;</w:t>
      </w:r>
    </w:p>
    <w:p w14:paraId="6CAF591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деятельность по мониторингу, осуществляемая организацией.</w:t>
      </w:r>
    </w:p>
    <w:p w14:paraId="1DF9E0A9" w14:textId="6E321F6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Процедуры приемлемого использования должны быть разработаны для полного жизненного цикла информации в соответствии с ее классификацией (см. </w:t>
      </w:r>
      <w:r w:rsidR="00C8729B" w:rsidRPr="003D4717">
        <w:rPr>
          <w:lang w:val="ru" w:eastAsia="en-US"/>
        </w:rPr>
        <w:t>5.12</w:t>
      </w:r>
      <w:r w:rsidRPr="00DE6051">
        <w:rPr>
          <w:color w:val="000000"/>
          <w:lang w:val="ru" w:eastAsia="en-US"/>
        </w:rPr>
        <w:t>) и установленными рисками. Следует рассмотреть следующие вопросы:</w:t>
      </w:r>
    </w:p>
    <w:p w14:paraId="162C7F7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ограничения доступа, поддерживающие требования защиты для каждого уровня классификации;</w:t>
      </w:r>
    </w:p>
    <w:p w14:paraId="4422204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ведение учета авторизованных пользователей информации и других связанных с ней активов;</w:t>
      </w:r>
    </w:p>
    <w:p w14:paraId="6C3CA11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защита временных или постоянных копий информации на уровне, соответствующем защите оригинальной информации;</w:t>
      </w:r>
    </w:p>
    <w:p w14:paraId="6CFD3876" w14:textId="13EB8B1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хранение активов, связанных с информацией, в соответствии со спецификациями производителей (см. </w:t>
      </w:r>
      <w:r w:rsidR="00C8729B" w:rsidRPr="003D4717">
        <w:rPr>
          <w:lang w:val="ru" w:eastAsia="en-US"/>
        </w:rPr>
        <w:t>7.8</w:t>
      </w:r>
      <w:r w:rsidRPr="00DE6051">
        <w:rPr>
          <w:color w:val="000000"/>
          <w:lang w:val="ru" w:eastAsia="en-US"/>
        </w:rPr>
        <w:t>);</w:t>
      </w:r>
    </w:p>
    <w:p w14:paraId="496BF4C9" w14:textId="4E4293C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четкая маркировка всех копий носителей информации (электронных или физических) для авторизованного получателя (см. </w:t>
      </w:r>
      <w:r w:rsidR="00C8729B" w:rsidRPr="003D4717">
        <w:rPr>
          <w:lang w:val="ru" w:eastAsia="en-US"/>
        </w:rPr>
        <w:t>7.10</w:t>
      </w:r>
      <w:r w:rsidRPr="00DE6051">
        <w:rPr>
          <w:color w:val="000000"/>
          <w:lang w:val="ru" w:eastAsia="en-US"/>
        </w:rPr>
        <w:t>);</w:t>
      </w:r>
    </w:p>
    <w:p w14:paraId="4D9AAED7" w14:textId="2B41EF8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f) авторизация удаления информации и других связанных с ней активов и поддерживаемый метод(ы) удаления (см. </w:t>
      </w:r>
      <w:r w:rsidR="00C8729B" w:rsidRPr="003D4717">
        <w:rPr>
          <w:lang w:val="ru" w:eastAsia="en-US"/>
        </w:rPr>
        <w:t>8.10</w:t>
      </w:r>
      <w:r w:rsidRPr="00DE6051">
        <w:rPr>
          <w:color w:val="000000"/>
          <w:lang w:val="ru" w:eastAsia="en-US"/>
        </w:rPr>
        <w:t>).</w:t>
      </w:r>
    </w:p>
    <w:p w14:paraId="4232568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59D5C8F" w14:textId="6AC568A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Может быть и так, что соответствующие активы не принадлежат непосредственно организации, например, публичные облачные сервисы. Использование таких активов третьих лиц и любых активов организации, связанных с такими внешними активами (например, информация, программное обеспечение), должно быть идентифицировано как применимое и контролироваться, например, через соглашения с поставщиками облачных услуг. Следует также проявлять осторожность при использовании совместной рабочей среды.</w:t>
      </w:r>
    </w:p>
    <w:p w14:paraId="10F4CADF"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86" w:name="bookmark42"/>
      <w:bookmarkStart w:id="87" w:name="_Toc135636981"/>
      <w:bookmarkStart w:id="88" w:name="_Toc144906670"/>
      <w:r w:rsidRPr="00992B64">
        <w:rPr>
          <w:rFonts w:ascii="Times New Roman" w:hAnsi="Times New Roman" w:cs="Times New Roman"/>
          <w:b/>
          <w:bCs/>
          <w:sz w:val="24"/>
          <w:szCs w:val="24"/>
        </w:rPr>
        <w:t xml:space="preserve">5.11 </w:t>
      </w:r>
      <w:bookmarkEnd w:id="86"/>
      <w:r w:rsidRPr="00992B64">
        <w:rPr>
          <w:rFonts w:ascii="Times New Roman" w:hAnsi="Times New Roman" w:cs="Times New Roman"/>
          <w:b/>
          <w:bCs/>
          <w:sz w:val="24"/>
          <w:szCs w:val="24"/>
        </w:rPr>
        <w:t>Возвращение активов</w:t>
      </w:r>
      <w:bookmarkEnd w:id="87"/>
      <w:bookmarkEnd w:id="88"/>
    </w:p>
    <w:p w14:paraId="59DE8B9C" w14:textId="77777777" w:rsidR="00E93D8B" w:rsidRPr="003D4717" w:rsidRDefault="00E93D8B" w:rsidP="00DF35B7">
      <w:pPr>
        <w:tabs>
          <w:tab w:val="left" w:pos="2977"/>
        </w:tabs>
      </w:pPr>
    </w:p>
    <w:p w14:paraId="2B8A8052" w14:textId="77777777" w:rsidR="009843FC" w:rsidRDefault="009843FC">
      <w:pPr>
        <w:rPr>
          <w:b/>
          <w:bCs/>
          <w:color w:val="000000"/>
          <w:lang w:eastAsia="en-US"/>
        </w:rPr>
      </w:pPr>
      <w:r>
        <w:rPr>
          <w:b/>
          <w:bCs/>
          <w:color w:val="000000"/>
          <w:lang w:eastAsia="en-US"/>
        </w:rPr>
        <w:br w:type="page"/>
      </w:r>
    </w:p>
    <w:p w14:paraId="694047EB" w14:textId="7B2091E9" w:rsidR="007714C7"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12</w:t>
      </w:r>
    </w:p>
    <w:p w14:paraId="41E4A1D0" w14:textId="77777777" w:rsidR="009843FC" w:rsidRPr="00DE6051"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742197" w14:paraId="1AB8C66B" w14:textId="77777777" w:rsidTr="00DF35B7">
        <w:trPr>
          <w:trHeight w:val="538"/>
        </w:trPr>
        <w:tc>
          <w:tcPr>
            <w:tcW w:w="1871" w:type="dxa"/>
            <w:tcBorders>
              <w:bottom w:val="double" w:sz="4" w:space="0" w:color="auto"/>
            </w:tcBorders>
          </w:tcPr>
          <w:p w14:paraId="1A17763A"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111F3ECE"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76B90CFF"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4347A43"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5C433E45" w14:textId="77777777" w:rsidR="00DE6051" w:rsidRPr="003D4717" w:rsidRDefault="00DE6051" w:rsidP="00DF35B7">
            <w:pPr>
              <w:tabs>
                <w:tab w:val="left" w:pos="2977"/>
              </w:tabs>
            </w:pPr>
            <w:r w:rsidRPr="003D4717">
              <w:t>Домены безопасности</w:t>
            </w:r>
          </w:p>
        </w:tc>
      </w:tr>
      <w:tr w:rsidR="00DE6051" w:rsidRPr="00742197" w14:paraId="7EE7FCE2" w14:textId="77777777" w:rsidTr="00DF35B7">
        <w:trPr>
          <w:trHeight w:val="985"/>
        </w:trPr>
        <w:tc>
          <w:tcPr>
            <w:tcW w:w="1871" w:type="dxa"/>
            <w:tcBorders>
              <w:top w:val="double" w:sz="4" w:space="0" w:color="auto"/>
            </w:tcBorders>
          </w:tcPr>
          <w:p w14:paraId="3DA0B92F" w14:textId="587550B1" w:rsidR="00DE6051" w:rsidRPr="003D4717" w:rsidRDefault="008D6E70"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59ED1065" w14:textId="302F6007" w:rsidR="00DE6051" w:rsidRPr="003D4717" w:rsidRDefault="008D6E70" w:rsidP="00DF35B7">
            <w:pPr>
              <w:tabs>
                <w:tab w:val="left" w:pos="2977"/>
              </w:tabs>
            </w:pPr>
            <w:r>
              <w:rPr>
                <w:lang w:val="en-US"/>
              </w:rPr>
              <w:t>#</w:t>
            </w:r>
            <w:r w:rsidR="00DE6051" w:rsidRPr="003D4717">
              <w:t>Конфиденциальность</w:t>
            </w:r>
          </w:p>
          <w:p w14:paraId="769AE81A" w14:textId="11153FB0" w:rsidR="00DE6051" w:rsidRPr="003D4717" w:rsidRDefault="008D6E70" w:rsidP="00DF35B7">
            <w:pPr>
              <w:tabs>
                <w:tab w:val="left" w:pos="2977"/>
              </w:tabs>
            </w:pPr>
            <w:r>
              <w:rPr>
                <w:lang w:val="en-US"/>
              </w:rPr>
              <w:t>#</w:t>
            </w:r>
            <w:r w:rsidR="00DE6051" w:rsidRPr="003D4717">
              <w:t>Целостность</w:t>
            </w:r>
          </w:p>
          <w:p w14:paraId="2FC71F7D" w14:textId="24FFCFE2" w:rsidR="00DE6051" w:rsidRPr="003D4717" w:rsidRDefault="008D6E7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50FC393" w14:textId="1159473E" w:rsidR="00DE6051" w:rsidRPr="003D4717" w:rsidRDefault="008D6E70" w:rsidP="00DF35B7">
            <w:pPr>
              <w:tabs>
                <w:tab w:val="left" w:pos="2977"/>
              </w:tabs>
            </w:pPr>
            <w:r>
              <w:rPr>
                <w:lang w:val="en-US"/>
              </w:rPr>
              <w:t>#</w:t>
            </w:r>
            <w:r w:rsidR="00DE6051" w:rsidRPr="003D4717">
              <w:t>Защита</w:t>
            </w:r>
          </w:p>
        </w:tc>
        <w:tc>
          <w:tcPr>
            <w:tcW w:w="1871" w:type="dxa"/>
            <w:tcBorders>
              <w:top w:val="double" w:sz="4" w:space="0" w:color="auto"/>
            </w:tcBorders>
          </w:tcPr>
          <w:p w14:paraId="48CE849E" w14:textId="3C98D27B" w:rsidR="00DE6051" w:rsidRPr="003D4717" w:rsidRDefault="008D6E70" w:rsidP="00DF35B7">
            <w:pPr>
              <w:tabs>
                <w:tab w:val="left" w:pos="2977"/>
              </w:tabs>
            </w:pPr>
            <w:r>
              <w:rPr>
                <w:lang w:val="en-US"/>
              </w:rPr>
              <w:t>#</w:t>
            </w:r>
            <w:r w:rsidR="00DE6051" w:rsidRPr="003D4717">
              <w:t>Управление</w:t>
            </w:r>
            <w:r w:rsidR="00BF621A" w:rsidRPr="003D4717">
              <w:t xml:space="preserve"> </w:t>
            </w:r>
            <w:r w:rsidR="00DE6051" w:rsidRPr="003D4717">
              <w:t>активами</w:t>
            </w:r>
          </w:p>
        </w:tc>
        <w:tc>
          <w:tcPr>
            <w:tcW w:w="1871" w:type="dxa"/>
            <w:tcBorders>
              <w:top w:val="double" w:sz="4" w:space="0" w:color="auto"/>
            </w:tcBorders>
          </w:tcPr>
          <w:p w14:paraId="35C26D4D" w14:textId="4C56305B" w:rsidR="00DE6051" w:rsidRPr="003D4717" w:rsidRDefault="008D6E70" w:rsidP="00DF35B7">
            <w:pPr>
              <w:tabs>
                <w:tab w:val="left" w:pos="2977"/>
              </w:tabs>
            </w:pPr>
            <w:r>
              <w:rPr>
                <w:lang w:val="en-US"/>
              </w:rPr>
              <w:t>#</w:t>
            </w:r>
            <w:r w:rsidR="00DE6051" w:rsidRPr="003D4717">
              <w:t>Защита</w:t>
            </w:r>
          </w:p>
        </w:tc>
      </w:tr>
    </w:tbl>
    <w:p w14:paraId="338E6044" w14:textId="77777777" w:rsidR="007714C7" w:rsidRDefault="007714C7" w:rsidP="00DF35B7">
      <w:pPr>
        <w:tabs>
          <w:tab w:val="left" w:pos="2977"/>
        </w:tabs>
        <w:autoSpaceDE w:val="0"/>
        <w:autoSpaceDN w:val="0"/>
        <w:adjustRightInd w:val="0"/>
        <w:ind w:firstLine="567"/>
        <w:jc w:val="both"/>
        <w:rPr>
          <w:b/>
          <w:bCs/>
          <w:color w:val="000000"/>
          <w:lang w:val="ru" w:eastAsia="en-US"/>
        </w:rPr>
      </w:pPr>
    </w:p>
    <w:p w14:paraId="24DD691B" w14:textId="6213FAEE"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D16062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Персонал и другие заинтересованные стороны в соответствующих случаях должны возвращать все активы организации, находящиеся в их распоряжении, при изменении или прекращении трудовых отношений, срока действия договора или соглашения.</w:t>
      </w:r>
    </w:p>
    <w:p w14:paraId="30F6DBB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958A5C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активов организации в рамках процесса изменения или расторжения трудового договора, контракта или соглашения.</w:t>
      </w:r>
    </w:p>
    <w:p w14:paraId="28DC54A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7A9501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 изменения или прекращения работы должен быть формализован и включать возврат всех ранее выданных физических и электронных активов, принадлежащих организации или доверенных ей.</w:t>
      </w:r>
    </w:p>
    <w:p w14:paraId="25720A4D" w14:textId="1B8F38F5"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случаях, когда персонал и другие заинтересованные лица приобретают оборудование организации или используют свое личное оборудование, необходимо соблюдать процедуры, обеспечивающие отслеживание и передачу всей соответствующей информации организации и ее безопасное удаление с оборудования (см</w:t>
      </w:r>
      <w:r w:rsidRPr="003D4717">
        <w:rPr>
          <w:lang w:val="ru" w:eastAsia="en-US"/>
        </w:rPr>
        <w:t xml:space="preserve">. </w:t>
      </w:r>
      <w:r w:rsidR="00C8729B" w:rsidRPr="003D4717">
        <w:rPr>
          <w:lang w:val="ru" w:eastAsia="en-US"/>
        </w:rPr>
        <w:t>7.14</w:t>
      </w:r>
      <w:r w:rsidRPr="00DE6051">
        <w:rPr>
          <w:color w:val="000000"/>
          <w:lang w:val="ru" w:eastAsia="en-US"/>
        </w:rPr>
        <w:t>).</w:t>
      </w:r>
    </w:p>
    <w:p w14:paraId="2301E93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случаях, когда персонал и другие заинтересованные стороны обладают знаниями, важными для текущей деятельности, эта информация должна быть задокументирована и передана организации.</w:t>
      </w:r>
    </w:p>
    <w:p w14:paraId="1B5BBFA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течение периода уведомления и после него организация должна предотвращать несанкционированное копирование соответствующей информации (например, интеллектуальной собственности) персоналом, получившим уведомление об увольнении.</w:t>
      </w:r>
    </w:p>
    <w:p w14:paraId="29D3AA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четко определить и документально оформить всю информацию и другие связанные с ней активы, подлежащие возврату, которые могут включать:</w:t>
      </w:r>
    </w:p>
    <w:p w14:paraId="38522B3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конечные устройства пользователей;</w:t>
      </w:r>
    </w:p>
    <w:p w14:paraId="43505E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портативные устройства хранения данных;</w:t>
      </w:r>
    </w:p>
    <w:p w14:paraId="7D48404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специализированное оборудование;</w:t>
      </w:r>
    </w:p>
    <w:p w14:paraId="57D7DE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аппаратные средства аутентификации (например, механические ключи, физические токены и смарт-карты) для информационных систем, сайтов и физических архивов;</w:t>
      </w:r>
    </w:p>
    <w:p w14:paraId="0F81CEE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физические копии информации.</w:t>
      </w:r>
    </w:p>
    <w:p w14:paraId="01EBE55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C299D02" w14:textId="7B74050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Возврат информации, хранящейся на активах, которые не принадлежат организации, может быть сопряжен с трудностями. В таких случаях необходимо ограничить использование информации с помощью других средств управления информационной безопасности, таких как управление правами доступа </w:t>
      </w:r>
      <w:r w:rsidRPr="003D4717">
        <w:rPr>
          <w:lang w:val="ru" w:eastAsia="en-US"/>
        </w:rPr>
        <w:t>(</w:t>
      </w:r>
      <w:r w:rsidR="00C8729B" w:rsidRPr="003D4717">
        <w:rPr>
          <w:lang w:val="ru" w:eastAsia="en-US"/>
        </w:rPr>
        <w:t>5.18</w:t>
      </w:r>
      <w:r w:rsidRPr="00DE6051">
        <w:rPr>
          <w:color w:val="000000"/>
          <w:lang w:val="ru" w:eastAsia="en-US"/>
        </w:rPr>
        <w:t>) или использование криптографии (</w:t>
      </w:r>
      <w:r w:rsidR="00C8729B" w:rsidRPr="003D4717">
        <w:rPr>
          <w:lang w:val="ru" w:eastAsia="en-US"/>
        </w:rPr>
        <w:t>8.24</w:t>
      </w:r>
      <w:r w:rsidRPr="00DE6051">
        <w:rPr>
          <w:color w:val="000000"/>
          <w:lang w:val="ru" w:eastAsia="en-US"/>
        </w:rPr>
        <w:t>).</w:t>
      </w:r>
    </w:p>
    <w:p w14:paraId="1C449BEF"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89" w:name="bookmark43"/>
      <w:bookmarkStart w:id="90" w:name="_Toc135636982"/>
      <w:bookmarkStart w:id="91" w:name="_Toc144906671"/>
      <w:r w:rsidRPr="00992B64">
        <w:rPr>
          <w:rFonts w:ascii="Times New Roman" w:hAnsi="Times New Roman" w:cs="Times New Roman"/>
          <w:b/>
          <w:bCs/>
          <w:sz w:val="24"/>
          <w:szCs w:val="24"/>
        </w:rPr>
        <w:t xml:space="preserve">5.12 </w:t>
      </w:r>
      <w:bookmarkEnd w:id="89"/>
      <w:r w:rsidRPr="00992B64">
        <w:rPr>
          <w:rFonts w:ascii="Times New Roman" w:hAnsi="Times New Roman" w:cs="Times New Roman"/>
          <w:b/>
          <w:bCs/>
          <w:sz w:val="24"/>
          <w:szCs w:val="24"/>
        </w:rPr>
        <w:t>Классификация информации</w:t>
      </w:r>
      <w:bookmarkEnd w:id="90"/>
      <w:bookmarkEnd w:id="91"/>
    </w:p>
    <w:p w14:paraId="13AD6003" w14:textId="77777777" w:rsidR="00E93D8B" w:rsidRPr="003D4717" w:rsidRDefault="00E93D8B" w:rsidP="00DF35B7">
      <w:pPr>
        <w:tabs>
          <w:tab w:val="left" w:pos="2977"/>
        </w:tabs>
      </w:pPr>
    </w:p>
    <w:p w14:paraId="7B699A2F" w14:textId="77777777" w:rsidR="009843FC" w:rsidRDefault="009843FC" w:rsidP="00DF35B7">
      <w:pPr>
        <w:tabs>
          <w:tab w:val="left" w:pos="2977"/>
        </w:tabs>
        <w:autoSpaceDE w:val="0"/>
        <w:autoSpaceDN w:val="0"/>
        <w:adjustRightInd w:val="0"/>
        <w:ind w:firstLine="567"/>
        <w:jc w:val="center"/>
        <w:rPr>
          <w:b/>
          <w:bCs/>
          <w:color w:val="000000"/>
          <w:lang w:eastAsia="en-US"/>
        </w:rPr>
      </w:pPr>
    </w:p>
    <w:p w14:paraId="19B3110E" w14:textId="2D0AC510" w:rsidR="00BF621A"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13</w:t>
      </w:r>
      <w:r w:rsidR="009843FC">
        <w:rPr>
          <w:b/>
          <w:bCs/>
          <w:color w:val="000000"/>
          <w:lang w:eastAsia="en-US"/>
        </w:rPr>
        <w:t xml:space="preserve"> </w:t>
      </w:r>
    </w:p>
    <w:p w14:paraId="1D4CF975"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E054D1" w:rsidRPr="00742197" w14:paraId="61609937" w14:textId="77777777" w:rsidTr="00DF35B7">
        <w:trPr>
          <w:trHeight w:val="533"/>
        </w:trPr>
        <w:tc>
          <w:tcPr>
            <w:tcW w:w="1871" w:type="dxa"/>
            <w:tcBorders>
              <w:bottom w:val="double" w:sz="4" w:space="0" w:color="auto"/>
            </w:tcBorders>
          </w:tcPr>
          <w:p w14:paraId="0F1ED8EC"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D7498F2"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6D1C5321"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72AE034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8C1E450" w14:textId="77777777" w:rsidR="00DE6051" w:rsidRPr="003D4717" w:rsidRDefault="00DE6051" w:rsidP="00DF35B7">
            <w:pPr>
              <w:tabs>
                <w:tab w:val="left" w:pos="2977"/>
              </w:tabs>
            </w:pPr>
            <w:r w:rsidRPr="003D4717">
              <w:t>Домены безопасности</w:t>
            </w:r>
          </w:p>
        </w:tc>
      </w:tr>
      <w:tr w:rsidR="00E054D1" w:rsidRPr="00742197" w14:paraId="29B44F6A" w14:textId="77777777" w:rsidTr="00DF35B7">
        <w:trPr>
          <w:trHeight w:val="763"/>
        </w:trPr>
        <w:tc>
          <w:tcPr>
            <w:tcW w:w="1871" w:type="dxa"/>
            <w:tcBorders>
              <w:top w:val="double" w:sz="4" w:space="0" w:color="auto"/>
            </w:tcBorders>
          </w:tcPr>
          <w:p w14:paraId="51E2D01C" w14:textId="238A1F24" w:rsidR="00DE6051" w:rsidRPr="003D4717" w:rsidRDefault="008D6E70"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0556A90D" w14:textId="16995CCE" w:rsidR="00DE6051" w:rsidRPr="003D4717" w:rsidRDefault="008D6E70" w:rsidP="00DF35B7">
            <w:pPr>
              <w:tabs>
                <w:tab w:val="left" w:pos="2977"/>
              </w:tabs>
            </w:pPr>
            <w:r>
              <w:rPr>
                <w:lang w:val="en-US"/>
              </w:rPr>
              <w:t>#</w:t>
            </w:r>
            <w:r w:rsidR="00DE6051" w:rsidRPr="003D4717">
              <w:t>Конфиденциальность</w:t>
            </w:r>
          </w:p>
          <w:p w14:paraId="68A01A42" w14:textId="411F7280" w:rsidR="00DE6051" w:rsidRPr="003D4717" w:rsidRDefault="008D6E70" w:rsidP="00DF35B7">
            <w:pPr>
              <w:tabs>
                <w:tab w:val="left" w:pos="2977"/>
              </w:tabs>
            </w:pPr>
            <w:r>
              <w:rPr>
                <w:lang w:val="en-US"/>
              </w:rPr>
              <w:t>#</w:t>
            </w:r>
            <w:r w:rsidR="00DE6051" w:rsidRPr="003D4717">
              <w:t>Целостность</w:t>
            </w:r>
          </w:p>
          <w:p w14:paraId="611C3B34" w14:textId="02F6E3BE" w:rsidR="00DE6051" w:rsidRPr="003D4717" w:rsidRDefault="008D6E7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131822F1" w14:textId="290F7195" w:rsidR="00DE6051" w:rsidRPr="003D4717" w:rsidRDefault="008D6E70"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2001445B" w14:textId="3888C7BB" w:rsidR="00DE6051" w:rsidRPr="003D4717" w:rsidRDefault="008D6E70" w:rsidP="00DF35B7">
            <w:pPr>
              <w:tabs>
                <w:tab w:val="left" w:pos="2977"/>
              </w:tabs>
            </w:pPr>
            <w:r>
              <w:rPr>
                <w:lang w:val="en-US"/>
              </w:rPr>
              <w:t>#</w:t>
            </w:r>
            <w:r w:rsidR="00DE6051" w:rsidRPr="003D4717">
              <w:t>Защита</w:t>
            </w:r>
            <w:r w:rsidR="00BF621A" w:rsidRPr="003D4717">
              <w:t xml:space="preserve"> </w:t>
            </w:r>
            <w:r w:rsidR="00DE6051" w:rsidRPr="003D4717">
              <w:t>информации</w:t>
            </w:r>
          </w:p>
        </w:tc>
        <w:tc>
          <w:tcPr>
            <w:tcW w:w="1871" w:type="dxa"/>
            <w:tcBorders>
              <w:top w:val="double" w:sz="4" w:space="0" w:color="auto"/>
            </w:tcBorders>
          </w:tcPr>
          <w:p w14:paraId="5D870AA2" w14:textId="5FCD1A43" w:rsidR="00BF621A" w:rsidRPr="003D4717" w:rsidRDefault="008D6E70" w:rsidP="00DF35B7">
            <w:pPr>
              <w:tabs>
                <w:tab w:val="left" w:pos="2977"/>
              </w:tabs>
            </w:pPr>
            <w:r>
              <w:rPr>
                <w:lang w:val="en-US"/>
              </w:rPr>
              <w:t>#</w:t>
            </w:r>
            <w:r w:rsidR="00DE6051" w:rsidRPr="003D4717">
              <w:t xml:space="preserve">Защита </w:t>
            </w:r>
          </w:p>
          <w:p w14:paraId="6BA81180" w14:textId="269F5323" w:rsidR="00DE6051" w:rsidRPr="003D4717" w:rsidRDefault="008D6E70" w:rsidP="00DF35B7">
            <w:pPr>
              <w:tabs>
                <w:tab w:val="left" w:pos="2977"/>
              </w:tabs>
            </w:pPr>
            <w:r>
              <w:rPr>
                <w:lang w:val="en-US"/>
              </w:rPr>
              <w:t>#</w:t>
            </w:r>
            <w:r w:rsidR="00DE6051" w:rsidRPr="003D4717">
              <w:t>Охрана</w:t>
            </w:r>
          </w:p>
        </w:tc>
      </w:tr>
    </w:tbl>
    <w:p w14:paraId="05576F5A"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06577B0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6516AEC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должна быть классифицирована в соответствии с потребностями информационной безопасности организации на основе конфиденциальности, целостности, доступности и соответствующих требований заинтересованных сторон.</w:t>
      </w:r>
    </w:p>
    <w:p w14:paraId="323AF05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A2305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идентификации и понимания потребностей в защите информации в соответствии с ее важностью для организации.</w:t>
      </w:r>
    </w:p>
    <w:p w14:paraId="4C91666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11237F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политику классификации информации по конкретной теме и довести ее до сведения всех соответствующих заинтересованных сторон.</w:t>
      </w:r>
    </w:p>
    <w:p w14:paraId="32F8C6B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учитывать требования к конфиденциальности, целостности и доступности в схеме классификации.</w:t>
      </w:r>
    </w:p>
    <w:p w14:paraId="0CEBE3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Классификации и соответствующие средства защиты информации должны учитывать потребности бизнеса в совместном использовании или ограничении информации, защите целостности информации и обеспечении доступности, а также юридические требования, касающиеся конфиденциальности, целостности или доступности информации. Активы, отличные от информации, также могут классифицироваться в соответствии с категориями информации, которая хранится в активе, обрабатывается им или иным образом обрабатывается или защищается им.</w:t>
      </w:r>
    </w:p>
    <w:p w14:paraId="507F96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Владельцы информации должны нести ответственность за ее классификацию.</w:t>
      </w:r>
    </w:p>
    <w:p w14:paraId="49C2AD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Схема классификации должна включать условные обозначения для классификации и критерии для пересмотра классификации с течением времени. Результаты классификации должны обновляться в соответствии с изменениями ценности, чувствительности и критичности информации на протяжении ее жизненного цикла.</w:t>
      </w:r>
    </w:p>
    <w:p w14:paraId="4C867478" w14:textId="2CF14E6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Схема должна быть согласована с тематической политикой по управлению доступом (см. </w:t>
      </w:r>
      <w:r w:rsidR="00C8729B" w:rsidRPr="003D4717">
        <w:rPr>
          <w:lang w:val="ru" w:eastAsia="en-US"/>
        </w:rPr>
        <w:t>5.1</w:t>
      </w:r>
      <w:r w:rsidRPr="00DE6051">
        <w:rPr>
          <w:color w:val="000000"/>
          <w:lang w:val="ru" w:eastAsia="en-US"/>
        </w:rPr>
        <w:t>) и должна быть способна удовлетворить конкретные бизнес-потребности организации.</w:t>
      </w:r>
    </w:p>
    <w:p w14:paraId="5D2EF43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Классификация может определяться по уровню воздействия, которое компрометация информации окажет на организацию. Каждый уровень, определенный в схеме, должен получить название, которое имеет смысл в контексте применения схемы классификации.</w:t>
      </w:r>
    </w:p>
    <w:p w14:paraId="6D5AB2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Схема должна быть последовательной во всей организации и включена в ее процедуры для классификации информации и других соответствующих активов единым образом. Таким образом, у всех есть общее понимание требований к защите, и все применяют соответствующую защиту.</w:t>
      </w:r>
    </w:p>
    <w:p w14:paraId="4B6D63A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Схема классификации, используемая в организации, может отличаться от схем, используемых другими организациями, даже если названия уровней похожи. Кроме того, информация, перемещаемая между организациями, может различаться по классификации в зависимости от ее контекста в каждой организации, даже если их схемы классификации идентичны. Поэтому соглашения с другими организациями, предусматривающие обмен </w:t>
      </w:r>
      <w:r w:rsidRPr="00DE6051">
        <w:rPr>
          <w:color w:val="000000"/>
          <w:lang w:val="ru" w:eastAsia="en-US"/>
        </w:rPr>
        <w:lastRenderedPageBreak/>
        <w:t>информацией, должны включать процедуры для определения классификации этой информации и интерпретации уровней классификации, полученных от других организаций. Соответствие между различными схемами может быть определено путем поиска эквивалентности в соответствующих методах обращения и защиты.</w:t>
      </w:r>
    </w:p>
    <w:p w14:paraId="3E95E4A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77197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Классификация дает людям, кто занимается информацией, четкое представление о том, как с ней обращаться и защищать. Этому способствует создание групп информации с одинаковыми потребностями в защите и определение процедур информационной безопасности, которые применяются ко всей информации в каждой группе. Такой подход снижает необходимость оценки рисков в каждом конкретном случае и индивидуальной разработки средств управления.</w:t>
      </w:r>
    </w:p>
    <w:p w14:paraId="7BC8833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 истечении определенного периода времени информация может перестать быть чувствительной или критической. Например, если информация стала общедоступной, к ней больше не предъявляются требования конфиденциальности, но все еще может требоваться защита ее целостности и доступности. Эти аспекты следует принимать во внимание, поскольку чрезмерная классификация может привести к внедрению ненужных средств управления, что повлечет за собой дополнительные расходы, или, наоборот, недостаточная классификация может привести к недостаточным средствам управления для защиты информации от компрометации.</w:t>
      </w:r>
    </w:p>
    <w:p w14:paraId="565E597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качестве примера, схема классификации конфиденциальности информации может быть основана на следующих четырех уровнях:</w:t>
      </w:r>
    </w:p>
    <w:p w14:paraId="7C9B734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раскрытие не причиняет вреда;</w:t>
      </w:r>
    </w:p>
    <w:p w14:paraId="72A1B84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раскрытие наносит незначительный репутационный ущерб или незначительное операционное воздействие;</w:t>
      </w:r>
    </w:p>
    <w:p w14:paraId="4127DE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раскрытие оказывает значительное краткосрочное воздействие на операции или бизнес-цели;</w:t>
      </w:r>
    </w:p>
    <w:p w14:paraId="0A34D7F4" w14:textId="7E3AEE98" w:rsidR="00DE6051" w:rsidRPr="00992B64"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раскрытие оказывает серьезное воздействие на долгосрочные бизнес-цели или ставит под угрозу выживание организации.</w:t>
      </w:r>
      <w:bookmarkStart w:id="92" w:name="bookmark44"/>
    </w:p>
    <w:p w14:paraId="284D62F1"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93" w:name="_Toc135636983"/>
      <w:bookmarkStart w:id="94" w:name="_Toc144906672"/>
      <w:r w:rsidRPr="00992B64">
        <w:rPr>
          <w:rFonts w:ascii="Times New Roman" w:hAnsi="Times New Roman" w:cs="Times New Roman"/>
          <w:b/>
          <w:bCs/>
          <w:sz w:val="24"/>
          <w:szCs w:val="24"/>
        </w:rPr>
        <w:t xml:space="preserve">5.13 </w:t>
      </w:r>
      <w:bookmarkEnd w:id="92"/>
      <w:r w:rsidRPr="00992B64">
        <w:rPr>
          <w:rFonts w:ascii="Times New Roman" w:hAnsi="Times New Roman" w:cs="Times New Roman"/>
          <w:b/>
          <w:bCs/>
          <w:sz w:val="24"/>
          <w:szCs w:val="24"/>
        </w:rPr>
        <w:t>Маркировка информации</w:t>
      </w:r>
      <w:bookmarkEnd w:id="93"/>
      <w:bookmarkEnd w:id="94"/>
    </w:p>
    <w:p w14:paraId="240D46DF" w14:textId="77777777" w:rsidR="00E93D8B" w:rsidRPr="003D4717" w:rsidRDefault="00E93D8B" w:rsidP="00DF35B7">
      <w:pPr>
        <w:tabs>
          <w:tab w:val="left" w:pos="2977"/>
        </w:tabs>
      </w:pPr>
    </w:p>
    <w:p w14:paraId="6E5A7C41" w14:textId="53ACE559" w:rsidR="00BF621A"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14</w:t>
      </w:r>
    </w:p>
    <w:p w14:paraId="1136BC33"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742197" w14:paraId="5061FA0D" w14:textId="77777777" w:rsidTr="00DF35B7">
        <w:trPr>
          <w:trHeight w:val="538"/>
        </w:trPr>
        <w:tc>
          <w:tcPr>
            <w:tcW w:w="1871" w:type="dxa"/>
            <w:tcBorders>
              <w:bottom w:val="double" w:sz="4" w:space="0" w:color="auto"/>
            </w:tcBorders>
          </w:tcPr>
          <w:p w14:paraId="3BD96CFA"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1F3679DB"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7ED8188"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D8EF002"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2F9A6002" w14:textId="77777777" w:rsidR="00DE6051" w:rsidRPr="003D4717" w:rsidRDefault="00DE6051" w:rsidP="00DF35B7">
            <w:pPr>
              <w:tabs>
                <w:tab w:val="left" w:pos="2977"/>
              </w:tabs>
            </w:pPr>
            <w:r w:rsidRPr="003D4717">
              <w:t>Домены безопасности</w:t>
            </w:r>
          </w:p>
        </w:tc>
      </w:tr>
      <w:tr w:rsidR="00DE6051" w:rsidRPr="00742197" w14:paraId="240A5561" w14:textId="77777777" w:rsidTr="00DF35B7">
        <w:trPr>
          <w:trHeight w:val="758"/>
        </w:trPr>
        <w:tc>
          <w:tcPr>
            <w:tcW w:w="1871" w:type="dxa"/>
            <w:tcBorders>
              <w:top w:val="double" w:sz="4" w:space="0" w:color="auto"/>
            </w:tcBorders>
          </w:tcPr>
          <w:p w14:paraId="59C2AFF2" w14:textId="140EA5AE" w:rsidR="00DE6051" w:rsidRPr="003D4717" w:rsidRDefault="008D6E70"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1CE4ADFC" w14:textId="45141B92" w:rsidR="00DE6051" w:rsidRPr="003D4717" w:rsidRDefault="008D6E70" w:rsidP="00DF35B7">
            <w:pPr>
              <w:tabs>
                <w:tab w:val="left" w:pos="2977"/>
              </w:tabs>
            </w:pPr>
            <w:r>
              <w:rPr>
                <w:lang w:val="en-US"/>
              </w:rPr>
              <w:t>#</w:t>
            </w:r>
            <w:r w:rsidR="00DE6051" w:rsidRPr="003D4717">
              <w:t>Конфиденциальность</w:t>
            </w:r>
          </w:p>
          <w:p w14:paraId="0BF35293" w14:textId="70B180F0" w:rsidR="00DE6051" w:rsidRPr="003D4717" w:rsidRDefault="008D6E70" w:rsidP="00DF35B7">
            <w:pPr>
              <w:tabs>
                <w:tab w:val="left" w:pos="2977"/>
              </w:tabs>
            </w:pPr>
            <w:r>
              <w:rPr>
                <w:lang w:val="en-US"/>
              </w:rPr>
              <w:t>#</w:t>
            </w:r>
            <w:r w:rsidR="00DE6051" w:rsidRPr="003D4717">
              <w:t>Целостность</w:t>
            </w:r>
          </w:p>
          <w:p w14:paraId="10B38375" w14:textId="23549495" w:rsidR="00DE6051" w:rsidRPr="003D4717" w:rsidRDefault="008D6E7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51C6DFDE" w14:textId="382ADEAD" w:rsidR="00DE6051" w:rsidRPr="003D4717" w:rsidRDefault="008D6E70" w:rsidP="00DF35B7">
            <w:pPr>
              <w:tabs>
                <w:tab w:val="left" w:pos="2977"/>
              </w:tabs>
            </w:pPr>
            <w:r>
              <w:rPr>
                <w:lang w:val="en-US"/>
              </w:rPr>
              <w:t>#</w:t>
            </w:r>
            <w:r w:rsidR="00DE6051" w:rsidRPr="003D4717">
              <w:t>Защита</w:t>
            </w:r>
          </w:p>
        </w:tc>
        <w:tc>
          <w:tcPr>
            <w:tcW w:w="1871" w:type="dxa"/>
            <w:tcBorders>
              <w:top w:val="double" w:sz="4" w:space="0" w:color="auto"/>
            </w:tcBorders>
          </w:tcPr>
          <w:p w14:paraId="5587229C" w14:textId="5C1E580C" w:rsidR="00DE6051" w:rsidRPr="003D4717" w:rsidRDefault="008D6E70" w:rsidP="00DF35B7">
            <w:pPr>
              <w:tabs>
                <w:tab w:val="left" w:pos="2977"/>
              </w:tabs>
            </w:pPr>
            <w:r>
              <w:rPr>
                <w:lang w:val="en-US"/>
              </w:rPr>
              <w:t>#</w:t>
            </w:r>
            <w:r w:rsidR="00DE6051" w:rsidRPr="003D4717">
              <w:t>Защита</w:t>
            </w:r>
            <w:r w:rsidR="00E054D1" w:rsidRPr="003D4717">
              <w:t xml:space="preserve"> </w:t>
            </w:r>
            <w:r w:rsidR="00DE6051" w:rsidRPr="003D4717">
              <w:t>информации</w:t>
            </w:r>
          </w:p>
        </w:tc>
        <w:tc>
          <w:tcPr>
            <w:tcW w:w="1871" w:type="dxa"/>
            <w:tcBorders>
              <w:top w:val="double" w:sz="4" w:space="0" w:color="auto"/>
            </w:tcBorders>
          </w:tcPr>
          <w:p w14:paraId="4712BCD6" w14:textId="34D604C4" w:rsidR="00E054D1" w:rsidRPr="003D4717" w:rsidRDefault="008D6E70" w:rsidP="00DF35B7">
            <w:pPr>
              <w:tabs>
                <w:tab w:val="left" w:pos="2977"/>
              </w:tabs>
            </w:pPr>
            <w:r>
              <w:rPr>
                <w:lang w:val="en-US"/>
              </w:rPr>
              <w:t>#</w:t>
            </w:r>
            <w:r w:rsidR="00DE6051" w:rsidRPr="003D4717">
              <w:t xml:space="preserve">Охрана </w:t>
            </w:r>
          </w:p>
          <w:p w14:paraId="3C47A825" w14:textId="06CF5708" w:rsidR="00DE6051" w:rsidRPr="003D4717" w:rsidRDefault="008D6E70" w:rsidP="00DF35B7">
            <w:pPr>
              <w:tabs>
                <w:tab w:val="left" w:pos="2977"/>
              </w:tabs>
            </w:pPr>
            <w:r>
              <w:rPr>
                <w:lang w:val="en-US"/>
              </w:rPr>
              <w:t>#</w:t>
            </w:r>
            <w:r w:rsidR="00DE6051" w:rsidRPr="003D4717">
              <w:t>Защита</w:t>
            </w:r>
          </w:p>
        </w:tc>
      </w:tr>
    </w:tbl>
    <w:p w14:paraId="3B7A3E15"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BAC8F4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601AD5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Соответствующий набор процедур для маркировки информации должен быть разработан и внедрен в соответствии со схемой классификации информации, принятой в организации.</w:t>
      </w:r>
    </w:p>
    <w:p w14:paraId="09631FC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AC6A18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облегчения передачи классификации информации и поддержки автоматизации обработки информации и управления ею.</w:t>
      </w:r>
    </w:p>
    <w:p w14:paraId="712EC30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9FBE1D8" w14:textId="4059D19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Процедуры маркировки информации должны охватывать информацию и другие связанные с ней активы во всех форматах. Маркировка должна отражать схему классификации, установленную в </w:t>
      </w:r>
      <w:r w:rsidR="00C8729B" w:rsidRPr="003D4717">
        <w:rPr>
          <w:lang w:val="ru" w:eastAsia="en-US"/>
        </w:rPr>
        <w:t>5.12</w:t>
      </w:r>
      <w:r w:rsidRPr="00DE6051">
        <w:rPr>
          <w:color w:val="000000"/>
          <w:lang w:val="ru" w:eastAsia="en-US"/>
        </w:rPr>
        <w:t>. Этикетки должны быть легко различимы. Процедуры должны содержать указания о том, где и как наклеиваются этикетки с учетом того, как происходит доступ к информации или обращение с активами в зависимости от типов носителей информации. Процедуры могут определять:</w:t>
      </w:r>
    </w:p>
    <w:p w14:paraId="3F13E546" w14:textId="70B0CE5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случаи, когда маркировка отсутствует (например, маркировка </w:t>
      </w:r>
      <w:r w:rsidR="00E054D1" w:rsidRPr="00DE6051">
        <w:rPr>
          <w:color w:val="000000"/>
          <w:lang w:val="ru" w:eastAsia="en-US"/>
        </w:rPr>
        <w:t>не конфиденциальной</w:t>
      </w:r>
      <w:r w:rsidRPr="00DE6051">
        <w:rPr>
          <w:color w:val="000000"/>
          <w:lang w:val="ru" w:eastAsia="en-US"/>
        </w:rPr>
        <w:t xml:space="preserve"> информации для снижения рабочей нагрузки);</w:t>
      </w:r>
    </w:p>
    <w:p w14:paraId="794F850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как маркировать информацию, отправленную или хранящуюся на электронных или физических носителях, или в любом другом формате;</w:t>
      </w:r>
    </w:p>
    <w:p w14:paraId="7AAFF6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как действовать в случаях, когда маркировка невозможна (например, из-за технических ограничений). Примеры методов маркировки включают:</w:t>
      </w:r>
    </w:p>
    <w:p w14:paraId="4B88B2D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физические этикетки;</w:t>
      </w:r>
    </w:p>
    <w:p w14:paraId="5641342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верхние и нижние колонтитулы;</w:t>
      </w:r>
    </w:p>
    <w:p w14:paraId="1E7B6EE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метаданные;</w:t>
      </w:r>
    </w:p>
    <w:p w14:paraId="005B460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нанесение водяных знаков;</w:t>
      </w:r>
    </w:p>
    <w:p w14:paraId="489947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резиновые штампы.</w:t>
      </w:r>
    </w:p>
    <w:p w14:paraId="3B68B4A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Цифровая информация должна использовать метаданные для идентификации, управления и контроля информации, особенно в отношении конфиденциальности. Метаданные также должны обеспечивать эффективный и корректный поиск информации. Метаданные должны способствовать взаимодействию систем и принятию решений на основе связанных с ними классификационных меток.</w:t>
      </w:r>
    </w:p>
    <w:p w14:paraId="3AE727F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Процедуры должны описывать, как прикреплять метаданные к информации, какие метки использовать и как обращаться с данными в соответствии с информационной моделью организации и архитектурой ИКТ.</w:t>
      </w:r>
    </w:p>
    <w:p w14:paraId="50F4D22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Соответствующие дополнительные метаданные должны добавляться системами при обработке информации в зависимости от ее свойств информационной безопасности.</w:t>
      </w:r>
    </w:p>
    <w:p w14:paraId="5B2FB8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Персонал и другие заинтересованные стороны должны быть ознакомлены с процедурами маркировки. Весь персонал должен пройти необходимое обучение, чтобы обеспечить правильную маркировку информации и соответствующее обращение с ней.</w:t>
      </w:r>
    </w:p>
    <w:p w14:paraId="50C9C4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Выходные данные систем, содержащих информацию, которая классифицируется как секретная или критически важная, должны иметь соответствующую классификационную метку.</w:t>
      </w:r>
    </w:p>
    <w:p w14:paraId="6793033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DF0460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Маркировка секретной информации является ключевым требованием для обмена информацией.</w:t>
      </w:r>
    </w:p>
    <w:p w14:paraId="55BA5E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Другие полезные метаданные, которые могут быть прикреплены к информации, – это то, какой организационный процесс создал информацию и в какое время.</w:t>
      </w:r>
    </w:p>
    <w:p w14:paraId="69B88E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Маркировка информации и других связанных с ней активов иногда может иметь негативные последствия. Злоумышленникам может быть легче идентифицировать засекреченные активы для потенциального неправомерного использования.</w:t>
      </w:r>
    </w:p>
    <w:p w14:paraId="28AEA706" w14:textId="17D9A05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Некоторые системы не маркируют отдельные файлы или записи базы данных с указанием их классификации, но защищают всю информацию на самом высоком уровне классификации любой информации, которую она содержит или может содержать. В таких системах принято определять, а затем маркировать информацию при ее экспорте.</w:t>
      </w:r>
    </w:p>
    <w:p w14:paraId="4F4A52D1" w14:textId="77777777" w:rsidR="00DE6051" w:rsidRPr="00992B64" w:rsidRDefault="00DE6051" w:rsidP="00DF35B7">
      <w:pPr>
        <w:pStyle w:val="affa"/>
        <w:tabs>
          <w:tab w:val="left" w:pos="2977"/>
        </w:tabs>
        <w:ind w:firstLine="567"/>
        <w:jc w:val="left"/>
        <w:rPr>
          <w:rFonts w:ascii="Times New Roman" w:hAnsi="Times New Roman" w:cs="Times New Roman"/>
          <w:b/>
          <w:bCs/>
          <w:sz w:val="24"/>
          <w:szCs w:val="24"/>
        </w:rPr>
      </w:pPr>
      <w:bookmarkStart w:id="95" w:name="bookmark45"/>
      <w:bookmarkStart w:id="96" w:name="_Toc135636984"/>
      <w:bookmarkStart w:id="97" w:name="_Toc144906673"/>
      <w:r w:rsidRPr="00992B64">
        <w:rPr>
          <w:rFonts w:ascii="Times New Roman" w:hAnsi="Times New Roman" w:cs="Times New Roman"/>
          <w:b/>
          <w:bCs/>
          <w:sz w:val="24"/>
          <w:szCs w:val="24"/>
        </w:rPr>
        <w:t xml:space="preserve">5.14 </w:t>
      </w:r>
      <w:bookmarkEnd w:id="95"/>
      <w:r w:rsidRPr="00992B64">
        <w:rPr>
          <w:rFonts w:ascii="Times New Roman" w:hAnsi="Times New Roman" w:cs="Times New Roman"/>
          <w:b/>
          <w:bCs/>
          <w:sz w:val="24"/>
          <w:szCs w:val="24"/>
        </w:rPr>
        <w:t>Передача информации</w:t>
      </w:r>
      <w:bookmarkEnd w:id="96"/>
      <w:bookmarkEnd w:id="97"/>
    </w:p>
    <w:p w14:paraId="2162FE05" w14:textId="77777777" w:rsidR="00742197" w:rsidRDefault="00742197" w:rsidP="00DF35B7">
      <w:pPr>
        <w:tabs>
          <w:tab w:val="left" w:pos="2977"/>
        </w:tabs>
        <w:autoSpaceDE w:val="0"/>
        <w:autoSpaceDN w:val="0"/>
        <w:adjustRightInd w:val="0"/>
        <w:ind w:firstLine="567"/>
        <w:jc w:val="both"/>
        <w:rPr>
          <w:b/>
          <w:bCs/>
          <w:color w:val="000000"/>
          <w:lang w:val="en-US" w:eastAsia="en-US"/>
        </w:rPr>
      </w:pPr>
    </w:p>
    <w:p w14:paraId="7BDEABA4" w14:textId="77777777" w:rsidR="009843FC" w:rsidRDefault="009843FC" w:rsidP="00DF35B7">
      <w:pPr>
        <w:tabs>
          <w:tab w:val="left" w:pos="2977"/>
        </w:tabs>
        <w:autoSpaceDE w:val="0"/>
        <w:autoSpaceDN w:val="0"/>
        <w:adjustRightInd w:val="0"/>
        <w:ind w:firstLine="567"/>
        <w:jc w:val="center"/>
        <w:rPr>
          <w:b/>
          <w:bCs/>
          <w:color w:val="000000"/>
          <w:lang w:eastAsia="en-US"/>
        </w:rPr>
      </w:pPr>
    </w:p>
    <w:p w14:paraId="286BBED8" w14:textId="77777777" w:rsidR="009843FC" w:rsidRDefault="009843FC" w:rsidP="00DF35B7">
      <w:pPr>
        <w:tabs>
          <w:tab w:val="left" w:pos="2977"/>
        </w:tabs>
        <w:autoSpaceDE w:val="0"/>
        <w:autoSpaceDN w:val="0"/>
        <w:adjustRightInd w:val="0"/>
        <w:ind w:firstLine="567"/>
        <w:jc w:val="center"/>
        <w:rPr>
          <w:b/>
          <w:bCs/>
          <w:color w:val="000000"/>
          <w:lang w:eastAsia="en-US"/>
        </w:rPr>
      </w:pPr>
    </w:p>
    <w:p w14:paraId="4D898231" w14:textId="7E64F1D6" w:rsidR="00742197"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15</w:t>
      </w:r>
    </w:p>
    <w:p w14:paraId="48853F82"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742197" w14:paraId="320EBA40" w14:textId="77777777" w:rsidTr="00DF35B7">
        <w:trPr>
          <w:trHeight w:val="538"/>
        </w:trPr>
        <w:tc>
          <w:tcPr>
            <w:tcW w:w="1871" w:type="dxa"/>
            <w:tcBorders>
              <w:top w:val="single" w:sz="6" w:space="0" w:color="auto"/>
              <w:left w:val="single" w:sz="6" w:space="0" w:color="auto"/>
              <w:bottom w:val="single" w:sz="6" w:space="0" w:color="auto"/>
              <w:right w:val="single" w:sz="6" w:space="0" w:color="auto"/>
            </w:tcBorders>
          </w:tcPr>
          <w:p w14:paraId="7157FA42" w14:textId="77777777" w:rsidR="00DE6051" w:rsidRPr="003D4717" w:rsidRDefault="00DE6051" w:rsidP="00DF35B7">
            <w:pPr>
              <w:tabs>
                <w:tab w:val="left" w:pos="2977"/>
              </w:tabs>
            </w:pPr>
            <w:r w:rsidRPr="003D4717">
              <w:t>Тип средства управления</w:t>
            </w:r>
          </w:p>
        </w:tc>
        <w:tc>
          <w:tcPr>
            <w:tcW w:w="1871" w:type="dxa"/>
            <w:tcBorders>
              <w:top w:val="single" w:sz="6" w:space="0" w:color="auto"/>
              <w:left w:val="single" w:sz="6" w:space="0" w:color="auto"/>
              <w:bottom w:val="single" w:sz="6" w:space="0" w:color="auto"/>
              <w:right w:val="single" w:sz="6" w:space="0" w:color="auto"/>
            </w:tcBorders>
          </w:tcPr>
          <w:p w14:paraId="5728AA1D"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top w:val="single" w:sz="6" w:space="0" w:color="auto"/>
              <w:left w:val="single" w:sz="6" w:space="0" w:color="auto"/>
              <w:bottom w:val="single" w:sz="6" w:space="0" w:color="auto"/>
              <w:right w:val="single" w:sz="6" w:space="0" w:color="auto"/>
            </w:tcBorders>
          </w:tcPr>
          <w:p w14:paraId="4E13095B" w14:textId="77777777" w:rsidR="00DE6051" w:rsidRPr="003D4717" w:rsidRDefault="00DE6051" w:rsidP="00DF35B7">
            <w:pPr>
              <w:tabs>
                <w:tab w:val="left" w:pos="2977"/>
              </w:tabs>
            </w:pPr>
            <w:r w:rsidRPr="003D4717">
              <w:t>Концепции кибербезопасности</w:t>
            </w:r>
          </w:p>
        </w:tc>
        <w:tc>
          <w:tcPr>
            <w:tcW w:w="1871" w:type="dxa"/>
            <w:tcBorders>
              <w:top w:val="single" w:sz="6" w:space="0" w:color="auto"/>
              <w:left w:val="single" w:sz="6" w:space="0" w:color="auto"/>
              <w:bottom w:val="single" w:sz="6" w:space="0" w:color="auto"/>
              <w:right w:val="single" w:sz="6" w:space="0" w:color="auto"/>
            </w:tcBorders>
          </w:tcPr>
          <w:p w14:paraId="4B5AB456" w14:textId="77777777" w:rsidR="00DE6051" w:rsidRPr="003D4717" w:rsidRDefault="00DE6051" w:rsidP="00DF35B7">
            <w:pPr>
              <w:tabs>
                <w:tab w:val="left" w:pos="2977"/>
              </w:tabs>
            </w:pPr>
            <w:r w:rsidRPr="003D4717">
              <w:t>Операционные возможности</w:t>
            </w:r>
          </w:p>
        </w:tc>
        <w:tc>
          <w:tcPr>
            <w:tcW w:w="1871" w:type="dxa"/>
            <w:tcBorders>
              <w:top w:val="single" w:sz="6" w:space="0" w:color="auto"/>
              <w:left w:val="single" w:sz="6" w:space="0" w:color="auto"/>
              <w:bottom w:val="single" w:sz="6" w:space="0" w:color="auto"/>
              <w:right w:val="single" w:sz="6" w:space="0" w:color="auto"/>
            </w:tcBorders>
          </w:tcPr>
          <w:p w14:paraId="71C51DA2" w14:textId="77777777" w:rsidR="00DE6051" w:rsidRPr="003D4717" w:rsidRDefault="00DE6051" w:rsidP="00DF35B7">
            <w:pPr>
              <w:tabs>
                <w:tab w:val="left" w:pos="2977"/>
              </w:tabs>
            </w:pPr>
            <w:r w:rsidRPr="003D4717">
              <w:t>Домены безопасности</w:t>
            </w:r>
          </w:p>
        </w:tc>
      </w:tr>
      <w:tr w:rsidR="00DE6051" w:rsidRPr="00742197" w14:paraId="4EF8BBF3" w14:textId="77777777" w:rsidTr="00DF35B7">
        <w:trPr>
          <w:trHeight w:val="758"/>
        </w:trPr>
        <w:tc>
          <w:tcPr>
            <w:tcW w:w="1871" w:type="dxa"/>
            <w:tcBorders>
              <w:top w:val="double" w:sz="4" w:space="0" w:color="auto"/>
              <w:left w:val="single" w:sz="6" w:space="0" w:color="auto"/>
              <w:bottom w:val="single" w:sz="6" w:space="0" w:color="auto"/>
              <w:right w:val="single" w:sz="6" w:space="0" w:color="auto"/>
            </w:tcBorders>
          </w:tcPr>
          <w:p w14:paraId="7A0C0063" w14:textId="6D5552AB" w:rsidR="00DE6051" w:rsidRPr="003D4717" w:rsidRDefault="008D6E70" w:rsidP="00DF35B7">
            <w:pPr>
              <w:tabs>
                <w:tab w:val="left" w:pos="2977"/>
              </w:tabs>
            </w:pPr>
            <w:r>
              <w:rPr>
                <w:lang w:val="en-US"/>
              </w:rPr>
              <w:t>#</w:t>
            </w:r>
            <w:r w:rsidR="00DE6051" w:rsidRPr="003D4717">
              <w:t>Превентивный</w:t>
            </w:r>
          </w:p>
        </w:tc>
        <w:tc>
          <w:tcPr>
            <w:tcW w:w="1871" w:type="dxa"/>
            <w:tcBorders>
              <w:top w:val="double" w:sz="4" w:space="0" w:color="auto"/>
              <w:left w:val="single" w:sz="6" w:space="0" w:color="auto"/>
              <w:bottom w:val="single" w:sz="6" w:space="0" w:color="auto"/>
              <w:right w:val="single" w:sz="6" w:space="0" w:color="auto"/>
            </w:tcBorders>
          </w:tcPr>
          <w:p w14:paraId="3977DFAF" w14:textId="28ED8D43" w:rsidR="00DE6051" w:rsidRPr="003D4717" w:rsidRDefault="008D6E70" w:rsidP="00DF35B7">
            <w:pPr>
              <w:tabs>
                <w:tab w:val="left" w:pos="2977"/>
              </w:tabs>
            </w:pPr>
            <w:r>
              <w:rPr>
                <w:lang w:val="en-US"/>
              </w:rPr>
              <w:t>#</w:t>
            </w:r>
            <w:r w:rsidR="00DE6051" w:rsidRPr="003D4717">
              <w:t>Конфиденциальность</w:t>
            </w:r>
          </w:p>
          <w:p w14:paraId="46CD1105" w14:textId="158D5908" w:rsidR="00DE6051" w:rsidRPr="003D4717" w:rsidRDefault="008D6E70" w:rsidP="00DF35B7">
            <w:pPr>
              <w:tabs>
                <w:tab w:val="left" w:pos="2977"/>
              </w:tabs>
            </w:pPr>
            <w:r>
              <w:rPr>
                <w:lang w:val="en-US"/>
              </w:rPr>
              <w:t>#</w:t>
            </w:r>
            <w:r w:rsidR="00DE6051" w:rsidRPr="003D4717">
              <w:t>Целостность</w:t>
            </w:r>
          </w:p>
          <w:p w14:paraId="4412BB7E" w14:textId="43082325" w:rsidR="00DE6051" w:rsidRPr="003D4717" w:rsidRDefault="008D6E70" w:rsidP="00DF35B7">
            <w:pPr>
              <w:tabs>
                <w:tab w:val="left" w:pos="2977"/>
              </w:tabs>
            </w:pPr>
            <w:r>
              <w:rPr>
                <w:lang w:val="en-US"/>
              </w:rPr>
              <w:t>#</w:t>
            </w:r>
            <w:r w:rsidR="00DE6051" w:rsidRPr="003D4717">
              <w:t>Доступность</w:t>
            </w:r>
          </w:p>
        </w:tc>
        <w:tc>
          <w:tcPr>
            <w:tcW w:w="1871" w:type="dxa"/>
            <w:tcBorders>
              <w:top w:val="double" w:sz="4" w:space="0" w:color="auto"/>
              <w:left w:val="single" w:sz="6" w:space="0" w:color="auto"/>
              <w:bottom w:val="single" w:sz="6" w:space="0" w:color="auto"/>
              <w:right w:val="single" w:sz="6" w:space="0" w:color="auto"/>
            </w:tcBorders>
          </w:tcPr>
          <w:p w14:paraId="1DAF9FFA" w14:textId="655E6E26" w:rsidR="00DE6051" w:rsidRPr="003D4717" w:rsidRDefault="008D6E70" w:rsidP="00DF35B7">
            <w:pPr>
              <w:tabs>
                <w:tab w:val="left" w:pos="2977"/>
              </w:tabs>
            </w:pPr>
            <w:r>
              <w:rPr>
                <w:lang w:val="en-US"/>
              </w:rPr>
              <w:t>#</w:t>
            </w:r>
            <w:r w:rsidR="00DE6051" w:rsidRPr="003D4717">
              <w:t>Защита</w:t>
            </w:r>
          </w:p>
        </w:tc>
        <w:tc>
          <w:tcPr>
            <w:tcW w:w="1871" w:type="dxa"/>
            <w:tcBorders>
              <w:top w:val="double" w:sz="4" w:space="0" w:color="auto"/>
              <w:left w:val="single" w:sz="6" w:space="0" w:color="auto"/>
              <w:bottom w:val="single" w:sz="6" w:space="0" w:color="auto"/>
              <w:right w:val="single" w:sz="6" w:space="0" w:color="auto"/>
            </w:tcBorders>
          </w:tcPr>
          <w:p w14:paraId="48FD2153" w14:textId="77777777" w:rsidR="008D6E70" w:rsidRDefault="008D6E70" w:rsidP="00DF35B7">
            <w:pPr>
              <w:tabs>
                <w:tab w:val="left" w:pos="2977"/>
              </w:tabs>
            </w:pPr>
            <w:r>
              <w:rPr>
                <w:lang w:val="en-US"/>
              </w:rPr>
              <w:t>#</w:t>
            </w:r>
            <w:r w:rsidR="00DE6051" w:rsidRPr="003D4717">
              <w:t>Управление</w:t>
            </w:r>
            <w:r w:rsidR="00E054D1" w:rsidRPr="003D4717">
              <w:t xml:space="preserve"> </w:t>
            </w:r>
            <w:r w:rsidR="00DE6051" w:rsidRPr="003D4717">
              <w:t xml:space="preserve">активами </w:t>
            </w:r>
          </w:p>
          <w:p w14:paraId="7598ED11" w14:textId="4C1B28E8" w:rsidR="00DE6051" w:rsidRPr="003D4717" w:rsidRDefault="008D6E70" w:rsidP="00DF35B7">
            <w:pPr>
              <w:tabs>
                <w:tab w:val="left" w:pos="2977"/>
              </w:tabs>
            </w:pPr>
            <w:r>
              <w:rPr>
                <w:lang w:val="en-US"/>
              </w:rPr>
              <w:t>#</w:t>
            </w:r>
            <w:r w:rsidR="00DE6051" w:rsidRPr="003D4717">
              <w:t>Защита</w:t>
            </w:r>
            <w:r w:rsidR="00E054D1" w:rsidRPr="003D4717">
              <w:t xml:space="preserve"> </w:t>
            </w:r>
            <w:r w:rsidR="00DE6051" w:rsidRPr="003D4717">
              <w:t>информации</w:t>
            </w:r>
          </w:p>
        </w:tc>
        <w:tc>
          <w:tcPr>
            <w:tcW w:w="1871" w:type="dxa"/>
            <w:tcBorders>
              <w:top w:val="double" w:sz="4" w:space="0" w:color="auto"/>
              <w:left w:val="single" w:sz="6" w:space="0" w:color="auto"/>
              <w:bottom w:val="single" w:sz="6" w:space="0" w:color="auto"/>
              <w:right w:val="single" w:sz="6" w:space="0" w:color="auto"/>
            </w:tcBorders>
          </w:tcPr>
          <w:p w14:paraId="06CBAEAC" w14:textId="4A896A63" w:rsidR="00DE6051" w:rsidRPr="003D4717" w:rsidRDefault="008D6E70" w:rsidP="00DF35B7">
            <w:pPr>
              <w:tabs>
                <w:tab w:val="left" w:pos="2977"/>
              </w:tabs>
            </w:pPr>
            <w:r>
              <w:rPr>
                <w:lang w:val="en-US"/>
              </w:rPr>
              <w:t>#</w:t>
            </w:r>
            <w:r w:rsidR="00DE6051" w:rsidRPr="003D4717">
              <w:t>Защита</w:t>
            </w:r>
          </w:p>
        </w:tc>
      </w:tr>
    </w:tbl>
    <w:p w14:paraId="374F2D59"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738B818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9F4FBD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Правила передачи информации, процедуры или соглашения должны быть установлены для всех типов средств передачи информации внутри организации и между организацией и другими сторонами.</w:t>
      </w:r>
    </w:p>
    <w:p w14:paraId="566E8B9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9ED54C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безопасности информации, передаваемой внутри организации и любой внешней заинтересованной стороне.</w:t>
      </w:r>
    </w:p>
    <w:p w14:paraId="50DA2FF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D6F9A48"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1D7E9DCA" w14:textId="50CB21BE"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и довести до сведения всех соответствующих заинтересованных сторон тематическую политику передачи информации. Правила, процедуры и соглашения по защите передаваемой информации должны отражать классификацию соответствующей информации. При передаче информации между организацией и третьими лицами следует заключать и соблюдать соглашение о передаче (включая аутентификацию получателя) для защиты информации во всех формах передачи (см</w:t>
      </w:r>
      <w:r w:rsidRPr="003D4717">
        <w:rPr>
          <w:lang w:val="ru" w:eastAsia="en-US"/>
        </w:rPr>
        <w:t xml:space="preserve">. </w:t>
      </w:r>
      <w:r w:rsidR="00C8729B" w:rsidRPr="003D4717">
        <w:rPr>
          <w:lang w:val="ru" w:eastAsia="en-US"/>
        </w:rPr>
        <w:t>5.10</w:t>
      </w:r>
      <w:r w:rsidRPr="00DE6051">
        <w:rPr>
          <w:color w:val="000000"/>
          <w:lang w:val="ru" w:eastAsia="en-US"/>
        </w:rPr>
        <w:t>).</w:t>
      </w:r>
    </w:p>
    <w:p w14:paraId="1D781BD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Передача информации может осуществляться электронным способом, на физических носителях и вербально.</w:t>
      </w:r>
    </w:p>
    <w:p w14:paraId="23D199B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всех видов передачи информации правила, процедуры и соглашения должны включать:</w:t>
      </w:r>
    </w:p>
    <w:p w14:paraId="3B02F6AB" w14:textId="1BDA483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средства управления, предназначенные для защиты передаваемой информации от перехвата, несанкционированного доступа, копирования, модификации, неправильной маршрутизации, уничтожения и отказа в обслуживании, включая уровни контроля доступа, соответствующие классификации соответствующей информации, и любые специальные средства управления, необходимые для защиты конфиденциальной информации, такие как использование криптографических методов (см. </w:t>
      </w:r>
      <w:r w:rsidR="00C8729B" w:rsidRPr="003D4717">
        <w:rPr>
          <w:lang w:val="ru" w:eastAsia="en-US"/>
        </w:rPr>
        <w:t>8.24</w:t>
      </w:r>
      <w:r w:rsidRPr="003D4717">
        <w:rPr>
          <w:lang w:val="ru" w:eastAsia="en-US"/>
        </w:rPr>
        <w:t>)</w:t>
      </w:r>
      <w:r w:rsidRPr="00DE6051">
        <w:rPr>
          <w:color w:val="000000"/>
          <w:lang w:val="ru" w:eastAsia="en-US"/>
        </w:rPr>
        <w:t>;</w:t>
      </w:r>
    </w:p>
    <w:p w14:paraId="7BBDDB4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средства управления для обеспечения прослеживаемости и неотказуемости, включая поддержание цепочки ответственного хранения информации во время ее передачи;</w:t>
      </w:r>
    </w:p>
    <w:p w14:paraId="3D91445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определение соответствующих контактов, связанных с передачей, включая владельцев информации, владельцев рисков, ответственных за безопасность и хранителей информации, если это применимо;</w:t>
      </w:r>
    </w:p>
    <w:p w14:paraId="08F7EE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обязанности и ответственность в случае инцидентов информационной безопасности, таких как потеря физических носителей или данных;</w:t>
      </w:r>
    </w:p>
    <w:p w14:paraId="2A802C12" w14:textId="2011702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использование согласованной системы маркировки для чувствительной или критической информации, обеспечивающей немедленное понимание смысла маркировки и соответствующую защиту </w:t>
      </w:r>
      <w:r w:rsidRPr="00482D0A">
        <w:rPr>
          <w:color w:val="000000"/>
          <w:lang w:val="ru" w:eastAsia="en-US"/>
        </w:rPr>
        <w:t xml:space="preserve">информации (см. </w:t>
      </w:r>
      <w:r w:rsidR="00482D0A" w:rsidRPr="003D4717">
        <w:rPr>
          <w:lang w:val="ru" w:eastAsia="en-US"/>
        </w:rPr>
        <w:t>5.12</w:t>
      </w:r>
      <w:r w:rsidRPr="00482D0A">
        <w:rPr>
          <w:color w:val="000000"/>
          <w:lang w:val="ru" w:eastAsia="en-US"/>
        </w:rPr>
        <w:t>);</w:t>
      </w:r>
    </w:p>
    <w:p w14:paraId="122770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надежность и доступность услуги по передаче;</w:t>
      </w:r>
    </w:p>
    <w:p w14:paraId="0E15AC0A" w14:textId="5808398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тематическая политика или руководство по приемлемому использованию средств передачи информации (см</w:t>
      </w:r>
      <w:r w:rsidRPr="003D4717">
        <w:rPr>
          <w:lang w:val="ru" w:eastAsia="en-US"/>
        </w:rPr>
        <w:t xml:space="preserve">. </w:t>
      </w:r>
      <w:r w:rsidR="003979C0" w:rsidRPr="003D4717">
        <w:rPr>
          <w:lang w:val="ru" w:eastAsia="en-US"/>
        </w:rPr>
        <w:t>5.10</w:t>
      </w:r>
      <w:r w:rsidRPr="00DE6051">
        <w:rPr>
          <w:color w:val="000000"/>
          <w:lang w:val="ru" w:eastAsia="en-US"/>
        </w:rPr>
        <w:t>);</w:t>
      </w:r>
    </w:p>
    <w:p w14:paraId="7075B4CD"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lastRenderedPageBreak/>
        <w:t xml:space="preserve">h) руководство по хранению и уничтожению всех деловых записей, включая сообщения; </w:t>
      </w:r>
    </w:p>
    <w:p w14:paraId="6EA60D03"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734E25B2" w14:textId="31BB9D7D" w:rsidR="00DE6051" w:rsidRPr="00DE6051" w:rsidRDefault="00E054D1" w:rsidP="00DF35B7">
      <w:pPr>
        <w:tabs>
          <w:tab w:val="left" w:pos="2977"/>
        </w:tabs>
        <w:autoSpaceDE w:val="0"/>
        <w:autoSpaceDN w:val="0"/>
        <w:adjustRightInd w:val="0"/>
        <w:ind w:firstLine="567"/>
        <w:jc w:val="both"/>
        <w:rPr>
          <w:color w:val="000000"/>
          <w:sz w:val="20"/>
          <w:szCs w:val="22"/>
          <w:lang w:eastAsia="en-US"/>
        </w:rPr>
      </w:pPr>
      <w:r w:rsidRPr="00DE6051">
        <w:rPr>
          <w:color w:val="000000"/>
          <w:sz w:val="20"/>
          <w:szCs w:val="22"/>
          <w:lang w:val="ru" w:eastAsia="en-US"/>
        </w:rPr>
        <w:t>Примечание</w:t>
      </w:r>
      <w:r w:rsidR="003979C0">
        <w:rPr>
          <w:color w:val="000000"/>
          <w:sz w:val="20"/>
          <w:szCs w:val="22"/>
          <w:lang w:val="ru" w:eastAsia="en-US"/>
        </w:rPr>
        <w:t xml:space="preserve"> - </w:t>
      </w:r>
      <w:r w:rsidR="00DE6051" w:rsidRPr="00DE6051">
        <w:rPr>
          <w:color w:val="000000"/>
          <w:sz w:val="20"/>
          <w:szCs w:val="22"/>
          <w:lang w:val="ru" w:eastAsia="en-US"/>
        </w:rPr>
        <w:t>В отношении хранения и уничтожения деловых записей может применяться местное законодательство и нормы.</w:t>
      </w:r>
    </w:p>
    <w:p w14:paraId="18091660"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2FAC2C54" w14:textId="778AE708"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i) рассмотрение любых других соответствующих юридических, законодательных, нормативных и договорных требований (см. </w:t>
      </w:r>
      <w:r w:rsidR="003979C0" w:rsidRPr="003D4717">
        <w:rPr>
          <w:lang w:val="ru" w:eastAsia="en-US"/>
        </w:rPr>
        <w:t>5.31</w:t>
      </w:r>
      <w:r w:rsidRPr="003D4717">
        <w:rPr>
          <w:lang w:val="ru" w:eastAsia="en-US"/>
        </w:rPr>
        <w:t xml:space="preserve">, </w:t>
      </w:r>
      <w:r w:rsidR="003979C0" w:rsidRPr="003D4717">
        <w:rPr>
          <w:lang w:val="ru" w:eastAsia="en-US"/>
        </w:rPr>
        <w:t>5.32</w:t>
      </w:r>
      <w:r w:rsidRPr="003D4717">
        <w:rPr>
          <w:lang w:val="ru" w:eastAsia="en-US"/>
        </w:rPr>
        <w:t xml:space="preserve">, </w:t>
      </w:r>
      <w:r w:rsidR="003979C0" w:rsidRPr="003D4717">
        <w:rPr>
          <w:lang w:val="ru" w:eastAsia="en-US"/>
        </w:rPr>
        <w:t>5.33</w:t>
      </w:r>
      <w:r w:rsidRPr="003D4717">
        <w:rPr>
          <w:lang w:val="ru" w:eastAsia="en-US"/>
        </w:rPr>
        <w:t xml:space="preserve">, </w:t>
      </w:r>
      <w:r w:rsidR="003979C0" w:rsidRPr="003D4717">
        <w:rPr>
          <w:lang w:val="ru" w:eastAsia="en-US"/>
        </w:rPr>
        <w:t>5.34</w:t>
      </w:r>
      <w:r w:rsidRPr="00DE6051">
        <w:rPr>
          <w:color w:val="000000"/>
          <w:lang w:val="ru" w:eastAsia="en-US"/>
        </w:rPr>
        <w:t>), связанных с передачей информации (например, требования к электронным подписям).</w:t>
      </w:r>
    </w:p>
    <w:p w14:paraId="7B2D68FB"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Электронная передача</w:t>
      </w:r>
    </w:p>
    <w:p w14:paraId="182156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Правила, процедуры и соглашения должны также рассматриваться следующие вопросы при использовании электронных средств связи для передачи информации:</w:t>
      </w:r>
    </w:p>
    <w:p w14:paraId="52023251" w14:textId="26CE132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обнаружение и защита от вредоносных программ, которые могут быть переданы посредством электронных средств связи (см</w:t>
      </w:r>
      <w:r w:rsidRPr="003D4717">
        <w:rPr>
          <w:lang w:val="ru" w:eastAsia="en-US"/>
        </w:rPr>
        <w:t>.</w:t>
      </w:r>
      <w:r w:rsidR="003979C0" w:rsidRPr="003D4717">
        <w:rPr>
          <w:lang w:val="ru" w:eastAsia="en-US"/>
        </w:rPr>
        <w:t xml:space="preserve"> 8.7</w:t>
      </w:r>
      <w:r w:rsidRPr="003D4717">
        <w:rPr>
          <w:lang w:val="ru" w:eastAsia="en-US"/>
        </w:rPr>
        <w:t>);</w:t>
      </w:r>
    </w:p>
    <w:p w14:paraId="3951382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защита передаваемой конфиденциальной электронной информации в форме вложения;</w:t>
      </w:r>
    </w:p>
    <w:p w14:paraId="7BE2F0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предотвращение отправки документов и сообщений на неправильный адрес или номер;</w:t>
      </w:r>
    </w:p>
    <w:p w14:paraId="4C28A6A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получение разрешения перед использованием внешних общедоступных сервисов, таких как обмен мгновенными сообщениями, социальные сети, обмен файлами или облачные хранилища;</w:t>
      </w:r>
    </w:p>
    <w:p w14:paraId="4E8E9DB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строгие уровни аутентификации при передаче информации через общедоступные сети;</w:t>
      </w:r>
    </w:p>
    <w:p w14:paraId="5044C2F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ограничения, связанные со средствами электронной связи (например, предотвращение автоматической пересылки электронной почты на внешние почтовые адреса);</w:t>
      </w:r>
    </w:p>
    <w:p w14:paraId="78F8E0A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рекомендации персоналу и другим заинтересованным сторонам не отправлять короткие сообщения (SMS) или мгновенные сообщения с важной информацией, поскольку они могут быть прочитаны в общественных местах (и, следовательно, неавторизованными лицами) или сохранены в устройствах, не защищенных должным образом;</w:t>
      </w:r>
    </w:p>
    <w:p w14:paraId="7ED0A10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консультирование персонала и других заинтересованных лиц о проблемах использования факсимильных аппаратов или услуг, а именно:</w:t>
      </w:r>
    </w:p>
    <w:p w14:paraId="24BF0C6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несанкционированный доступ к встроенным хранилищам сообщений для извлечения сообщений;</w:t>
      </w:r>
    </w:p>
    <w:p w14:paraId="504C549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2) случайное или намеренное программирование аппаратов для отправки сообщений по определенным номерам; </w:t>
      </w:r>
    </w:p>
    <w:p w14:paraId="1B55F807"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Передача с физических носителей информации</w:t>
      </w:r>
    </w:p>
    <w:p w14:paraId="4C18EFD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передаче с физических носителей информации (включая передачу на бумаге) правила, процедуры и соглашения устанавливают:</w:t>
      </w:r>
    </w:p>
    <w:p w14:paraId="73B620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обязанности по контролю и уведомлению о передаче, отправке и получении;</w:t>
      </w:r>
    </w:p>
    <w:p w14:paraId="2D04630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обеспечение правильной адресации и передачи сообщения;</w:t>
      </w:r>
    </w:p>
    <w:p w14:paraId="1C57FC4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упаковку, защищающую содержимое от любых физических повреждений, которые могут возникнуть во время транспортировки, и в соответствии со спецификациями производителей, например, защиту от любых факторов окружающей среды, которые могут снизить эффективность восстановления носителей информации, таких как воздействие тепла, влаги или электромагнитных полей; использование минимальных технических стандартов для упаковки и передачи (например, использование непрозрачных конвертов);</w:t>
      </w:r>
    </w:p>
    <w:p w14:paraId="767514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список уполномоченных надежных курьеров, согласованный с руководством;</w:t>
      </w:r>
    </w:p>
    <w:p w14:paraId="04B323C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стандарты идентификации курьера;</w:t>
      </w:r>
    </w:p>
    <w:p w14:paraId="6770322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f) в зависимости от уровня классификации информации на носителях, использование средств защиты от вскрытия или устойчивости к вскрытию (например, мешков, контейнеров);</w:t>
      </w:r>
    </w:p>
    <w:p w14:paraId="563FF5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процедуры проверки идентификации курьеров;</w:t>
      </w:r>
    </w:p>
    <w:p w14:paraId="6EBDF8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утвержденный список третьих сторон, предоставляющих транспортные или курьерские услуги в зависимости от классификации информации;</w:t>
      </w:r>
    </w:p>
    <w:p w14:paraId="08E2D6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ведение журналов для идентификации содержимого носителей информации, применяемой защиты, а также записи списка уполномоченных получателей, времени передачи транзитным хранителям и получения в пункте назначения.</w:t>
      </w:r>
    </w:p>
    <w:p w14:paraId="0151B849"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Вербальная передача</w:t>
      </w:r>
    </w:p>
    <w:p w14:paraId="371786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вербальной передачи информации следует разработать четкие правила для персонала и других заинтересованных лиц. Эти правила должны включать:</w:t>
      </w:r>
    </w:p>
    <w:p w14:paraId="1C8C45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напоминание о том, что сотрудники не должны вести конфиденциальных разговоров в общественных местах или по незащищенным каналам связи, поскольку они могут быть подслушаны посторонними лицами;</w:t>
      </w:r>
    </w:p>
    <w:p w14:paraId="4C4CB5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запрет оставлять сообщения на автоответчиках, поскольку эти сообщения могут быть прослушаны посторонними, сохранены в общедоступных системах или записаны не на том аппарате в результате ошибок в наборе номера;</w:t>
      </w:r>
    </w:p>
    <w:p w14:paraId="35D637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проверку на соответствующий уровень для прослушивания разговоров;</w:t>
      </w:r>
    </w:p>
    <w:p w14:paraId="762E5C7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обеспечение внедрения соответствующих средств управления в помещении (например, звукоизоляция, закрытая дверь);</w:t>
      </w:r>
    </w:p>
    <w:p w14:paraId="6B9D471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напоминание о необходимости начинать любые конфиденциальные разговоры с предупреждения, чтобы все присутствующие знали уровень классификации и любые требования к обработке информации.</w:t>
      </w:r>
    </w:p>
    <w:p w14:paraId="0BBD613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B47AB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69FFB1F3"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98" w:name="bookmark46"/>
      <w:bookmarkStart w:id="99" w:name="_Toc135636985"/>
      <w:bookmarkStart w:id="100" w:name="_Toc144906674"/>
      <w:r w:rsidRPr="00992B64">
        <w:rPr>
          <w:rFonts w:ascii="Times New Roman" w:hAnsi="Times New Roman" w:cs="Times New Roman"/>
          <w:b/>
          <w:bCs/>
          <w:sz w:val="24"/>
          <w:szCs w:val="24"/>
        </w:rPr>
        <w:t xml:space="preserve">5.15 </w:t>
      </w:r>
      <w:bookmarkEnd w:id="98"/>
      <w:r w:rsidRPr="00992B64">
        <w:rPr>
          <w:rFonts w:ascii="Times New Roman" w:hAnsi="Times New Roman" w:cs="Times New Roman"/>
          <w:b/>
          <w:bCs/>
          <w:sz w:val="24"/>
          <w:szCs w:val="24"/>
        </w:rPr>
        <w:t>Контроль доступа</w:t>
      </w:r>
      <w:bookmarkEnd w:id="99"/>
      <w:bookmarkEnd w:id="100"/>
    </w:p>
    <w:p w14:paraId="77DC99FF" w14:textId="77777777" w:rsidR="00E93D8B" w:rsidRPr="003D4717" w:rsidRDefault="00E93D8B" w:rsidP="00DF35B7">
      <w:pPr>
        <w:tabs>
          <w:tab w:val="left" w:pos="2977"/>
        </w:tabs>
      </w:pPr>
    </w:p>
    <w:p w14:paraId="50888A28" w14:textId="4B9A73D1" w:rsidR="00E054D1"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16</w:t>
      </w:r>
    </w:p>
    <w:p w14:paraId="3AE22C4D"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0D37D9" w:rsidRPr="00742197" w14:paraId="28ADE40E" w14:textId="77777777" w:rsidTr="000D37D9">
        <w:trPr>
          <w:trHeight w:val="538"/>
        </w:trPr>
        <w:tc>
          <w:tcPr>
            <w:tcW w:w="1871" w:type="dxa"/>
            <w:tcBorders>
              <w:top w:val="single" w:sz="6" w:space="0" w:color="auto"/>
              <w:left w:val="single" w:sz="6" w:space="0" w:color="auto"/>
              <w:bottom w:val="double" w:sz="4" w:space="0" w:color="auto"/>
              <w:right w:val="single" w:sz="6" w:space="0" w:color="auto"/>
            </w:tcBorders>
          </w:tcPr>
          <w:p w14:paraId="115A9D08" w14:textId="02899B86" w:rsidR="00DE6051" w:rsidRPr="003D4717" w:rsidRDefault="00DE6051" w:rsidP="00DF35B7">
            <w:pPr>
              <w:tabs>
                <w:tab w:val="left" w:pos="2977"/>
              </w:tabs>
            </w:pPr>
            <w:r w:rsidRPr="003D4717">
              <w:t>Тип</w:t>
            </w:r>
            <w:r w:rsidR="00E054D1" w:rsidRPr="003D4717">
              <w:t xml:space="preserve"> </w:t>
            </w:r>
            <w:r w:rsidRPr="003D4717">
              <w:t>средства управления</w:t>
            </w:r>
          </w:p>
        </w:tc>
        <w:tc>
          <w:tcPr>
            <w:tcW w:w="1871" w:type="dxa"/>
            <w:tcBorders>
              <w:top w:val="single" w:sz="6" w:space="0" w:color="auto"/>
              <w:left w:val="single" w:sz="6" w:space="0" w:color="auto"/>
              <w:bottom w:val="double" w:sz="4" w:space="0" w:color="auto"/>
              <w:right w:val="single" w:sz="6" w:space="0" w:color="auto"/>
            </w:tcBorders>
          </w:tcPr>
          <w:p w14:paraId="5C470902"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top w:val="single" w:sz="6" w:space="0" w:color="auto"/>
              <w:left w:val="single" w:sz="6" w:space="0" w:color="auto"/>
              <w:bottom w:val="double" w:sz="4" w:space="0" w:color="auto"/>
              <w:right w:val="single" w:sz="6" w:space="0" w:color="auto"/>
            </w:tcBorders>
          </w:tcPr>
          <w:p w14:paraId="2C31680C" w14:textId="77777777" w:rsidR="00DE6051" w:rsidRPr="003D4717" w:rsidRDefault="00DE6051" w:rsidP="00DF35B7">
            <w:pPr>
              <w:tabs>
                <w:tab w:val="left" w:pos="2977"/>
              </w:tabs>
            </w:pPr>
            <w:r w:rsidRPr="003D4717">
              <w:t>Концепции кибербезопасности</w:t>
            </w:r>
          </w:p>
        </w:tc>
        <w:tc>
          <w:tcPr>
            <w:tcW w:w="1871" w:type="dxa"/>
            <w:tcBorders>
              <w:top w:val="single" w:sz="6" w:space="0" w:color="auto"/>
              <w:left w:val="single" w:sz="6" w:space="0" w:color="auto"/>
              <w:bottom w:val="double" w:sz="4" w:space="0" w:color="auto"/>
              <w:right w:val="single" w:sz="6" w:space="0" w:color="auto"/>
            </w:tcBorders>
          </w:tcPr>
          <w:p w14:paraId="7E71516C" w14:textId="77777777" w:rsidR="00DE6051" w:rsidRPr="003D4717" w:rsidRDefault="00DE6051" w:rsidP="00DF35B7">
            <w:pPr>
              <w:tabs>
                <w:tab w:val="left" w:pos="2977"/>
              </w:tabs>
            </w:pPr>
            <w:r w:rsidRPr="003D4717">
              <w:t>Операционные возможности</w:t>
            </w:r>
          </w:p>
        </w:tc>
        <w:tc>
          <w:tcPr>
            <w:tcW w:w="1871" w:type="dxa"/>
            <w:tcBorders>
              <w:top w:val="single" w:sz="6" w:space="0" w:color="auto"/>
              <w:left w:val="single" w:sz="6" w:space="0" w:color="auto"/>
              <w:bottom w:val="double" w:sz="4" w:space="0" w:color="auto"/>
              <w:right w:val="single" w:sz="6" w:space="0" w:color="auto"/>
            </w:tcBorders>
          </w:tcPr>
          <w:p w14:paraId="5C4D9DDC" w14:textId="77777777" w:rsidR="00DE6051" w:rsidRPr="003D4717" w:rsidRDefault="00DE6051" w:rsidP="00DF35B7">
            <w:pPr>
              <w:tabs>
                <w:tab w:val="left" w:pos="2977"/>
              </w:tabs>
            </w:pPr>
            <w:r w:rsidRPr="003D4717">
              <w:t>Домены безопасности</w:t>
            </w:r>
          </w:p>
        </w:tc>
      </w:tr>
      <w:tr w:rsidR="000D37D9" w:rsidRPr="00742197" w14:paraId="4D9E552C" w14:textId="77777777" w:rsidTr="000D37D9">
        <w:trPr>
          <w:trHeight w:val="758"/>
        </w:trPr>
        <w:tc>
          <w:tcPr>
            <w:tcW w:w="1871" w:type="dxa"/>
            <w:tcBorders>
              <w:top w:val="double" w:sz="4" w:space="0" w:color="auto"/>
              <w:left w:val="single" w:sz="6" w:space="0" w:color="auto"/>
              <w:bottom w:val="single" w:sz="6" w:space="0" w:color="auto"/>
              <w:right w:val="single" w:sz="6" w:space="0" w:color="auto"/>
            </w:tcBorders>
          </w:tcPr>
          <w:p w14:paraId="3212AC7A" w14:textId="7DD29B87" w:rsidR="00DE6051" w:rsidRPr="003D4717" w:rsidRDefault="008D6E70" w:rsidP="00DF35B7">
            <w:pPr>
              <w:tabs>
                <w:tab w:val="left" w:pos="2977"/>
              </w:tabs>
            </w:pPr>
            <w:r>
              <w:rPr>
                <w:lang w:val="en-US"/>
              </w:rPr>
              <w:t>#</w:t>
            </w:r>
            <w:r w:rsidR="00DE6051" w:rsidRPr="003D4717">
              <w:t>Превентивный</w:t>
            </w:r>
          </w:p>
        </w:tc>
        <w:tc>
          <w:tcPr>
            <w:tcW w:w="1871" w:type="dxa"/>
            <w:tcBorders>
              <w:top w:val="double" w:sz="4" w:space="0" w:color="auto"/>
              <w:left w:val="single" w:sz="6" w:space="0" w:color="auto"/>
              <w:bottom w:val="single" w:sz="6" w:space="0" w:color="auto"/>
              <w:right w:val="single" w:sz="6" w:space="0" w:color="auto"/>
            </w:tcBorders>
          </w:tcPr>
          <w:p w14:paraId="116F916D" w14:textId="32001DC2" w:rsidR="00DE6051" w:rsidRPr="003D4717" w:rsidRDefault="008D6E70" w:rsidP="00DF35B7">
            <w:pPr>
              <w:tabs>
                <w:tab w:val="left" w:pos="2977"/>
              </w:tabs>
            </w:pPr>
            <w:r>
              <w:rPr>
                <w:lang w:val="en-US"/>
              </w:rPr>
              <w:t>#</w:t>
            </w:r>
            <w:r w:rsidR="00DE6051" w:rsidRPr="003D4717">
              <w:t>Конфиденциальность</w:t>
            </w:r>
          </w:p>
          <w:p w14:paraId="002AB28E" w14:textId="5EA25D4C" w:rsidR="00DE6051" w:rsidRPr="003D4717" w:rsidRDefault="008D6E70" w:rsidP="00DF35B7">
            <w:pPr>
              <w:tabs>
                <w:tab w:val="left" w:pos="2977"/>
              </w:tabs>
            </w:pPr>
            <w:r>
              <w:rPr>
                <w:lang w:val="en-US"/>
              </w:rPr>
              <w:t>#</w:t>
            </w:r>
            <w:r w:rsidR="00DE6051" w:rsidRPr="003D4717">
              <w:t>Целостность</w:t>
            </w:r>
          </w:p>
          <w:p w14:paraId="0110AEA8" w14:textId="6F74831F" w:rsidR="00DE6051" w:rsidRPr="003D4717" w:rsidRDefault="008D6E70" w:rsidP="00DF35B7">
            <w:pPr>
              <w:tabs>
                <w:tab w:val="left" w:pos="2977"/>
              </w:tabs>
            </w:pPr>
            <w:r>
              <w:rPr>
                <w:lang w:val="en-US"/>
              </w:rPr>
              <w:t>#</w:t>
            </w:r>
            <w:r w:rsidR="00DE6051" w:rsidRPr="003D4717">
              <w:t>Доступность</w:t>
            </w:r>
          </w:p>
        </w:tc>
        <w:tc>
          <w:tcPr>
            <w:tcW w:w="1871" w:type="dxa"/>
            <w:tcBorders>
              <w:top w:val="double" w:sz="4" w:space="0" w:color="auto"/>
              <w:left w:val="single" w:sz="6" w:space="0" w:color="auto"/>
              <w:bottom w:val="single" w:sz="6" w:space="0" w:color="auto"/>
              <w:right w:val="single" w:sz="6" w:space="0" w:color="auto"/>
            </w:tcBorders>
          </w:tcPr>
          <w:p w14:paraId="780917EE" w14:textId="50C61598" w:rsidR="00DE6051" w:rsidRPr="003D4717" w:rsidRDefault="008D6E70" w:rsidP="00DF35B7">
            <w:pPr>
              <w:tabs>
                <w:tab w:val="left" w:pos="2977"/>
              </w:tabs>
            </w:pPr>
            <w:r>
              <w:rPr>
                <w:lang w:val="en-US"/>
              </w:rPr>
              <w:t>#</w:t>
            </w:r>
            <w:r w:rsidR="00DE6051" w:rsidRPr="003D4717">
              <w:t>Защита</w:t>
            </w:r>
          </w:p>
        </w:tc>
        <w:tc>
          <w:tcPr>
            <w:tcW w:w="1871" w:type="dxa"/>
            <w:tcBorders>
              <w:top w:val="double" w:sz="4" w:space="0" w:color="auto"/>
              <w:left w:val="single" w:sz="6" w:space="0" w:color="auto"/>
              <w:bottom w:val="single" w:sz="6" w:space="0" w:color="auto"/>
              <w:right w:val="single" w:sz="6" w:space="0" w:color="auto"/>
            </w:tcBorders>
          </w:tcPr>
          <w:p w14:paraId="0FE7F6D1" w14:textId="493D5CE6" w:rsidR="00DE6051" w:rsidRPr="003D4717" w:rsidRDefault="008D6E70" w:rsidP="00DF35B7">
            <w:pPr>
              <w:tabs>
                <w:tab w:val="left" w:pos="2977"/>
              </w:tabs>
            </w:pPr>
            <w:r>
              <w:rPr>
                <w:lang w:val="en-US"/>
              </w:rPr>
              <w:t>#</w:t>
            </w:r>
            <w:r w:rsidR="00DE6051" w:rsidRPr="003D4717">
              <w:t>Управление</w:t>
            </w:r>
            <w:r w:rsidR="00E054D1" w:rsidRPr="003D4717">
              <w:t xml:space="preserve"> </w:t>
            </w:r>
            <w:r w:rsidR="00DE6051" w:rsidRPr="003D4717">
              <w:t>идентификацией</w:t>
            </w:r>
            <w:r w:rsidR="00E054D1" w:rsidRPr="003D4717">
              <w:t xml:space="preserve"> </w:t>
            </w:r>
            <w:r w:rsidR="00DE6051" w:rsidRPr="003D4717">
              <w:t>и</w:t>
            </w:r>
            <w:r w:rsidR="00E054D1" w:rsidRPr="003D4717">
              <w:t xml:space="preserve"> </w:t>
            </w:r>
            <w:r w:rsidR="00DE6051" w:rsidRPr="003D4717">
              <w:t>доступом</w:t>
            </w:r>
          </w:p>
        </w:tc>
        <w:tc>
          <w:tcPr>
            <w:tcW w:w="1871" w:type="dxa"/>
            <w:tcBorders>
              <w:top w:val="double" w:sz="4" w:space="0" w:color="auto"/>
              <w:left w:val="single" w:sz="6" w:space="0" w:color="auto"/>
              <w:bottom w:val="single" w:sz="6" w:space="0" w:color="auto"/>
              <w:right w:val="single" w:sz="6" w:space="0" w:color="auto"/>
            </w:tcBorders>
          </w:tcPr>
          <w:p w14:paraId="50F477A2" w14:textId="10181FF2" w:rsidR="00DE6051" w:rsidRPr="003D4717" w:rsidRDefault="008D6E70" w:rsidP="00DF35B7">
            <w:pPr>
              <w:tabs>
                <w:tab w:val="left" w:pos="2977"/>
              </w:tabs>
            </w:pPr>
            <w:r>
              <w:rPr>
                <w:lang w:val="en-US"/>
              </w:rPr>
              <w:t>#</w:t>
            </w:r>
            <w:r w:rsidR="00E054D1" w:rsidRPr="003D4717">
              <w:t>З</w:t>
            </w:r>
            <w:r w:rsidR="00DE6051" w:rsidRPr="003D4717">
              <w:t>ащита</w:t>
            </w:r>
          </w:p>
        </w:tc>
      </w:tr>
    </w:tbl>
    <w:p w14:paraId="4E365239"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14FD3B5D"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1DB0C6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Правила контроля физического и логического доступа к информации и другим связанным с ней активам должны быть установлены и внедрены на основе требований бизнеса и информационной безопасности.</w:t>
      </w:r>
    </w:p>
    <w:p w14:paraId="2CDA170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5B17F1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санкционированного доступа и предотвращение несанкционированного доступа к информации и другим связанным с ней активам.</w:t>
      </w:r>
    </w:p>
    <w:p w14:paraId="45658D9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3F6AE5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Владельцы информации и других связанных с ней активов должны определить требования информационной безопасности и бизнеса, связанные с контролем доступа. </w:t>
      </w:r>
      <w:r w:rsidRPr="00DE6051">
        <w:rPr>
          <w:color w:val="000000"/>
          <w:lang w:val="ru" w:eastAsia="en-US"/>
        </w:rPr>
        <w:lastRenderedPageBreak/>
        <w:t>Необходимо определить тематическую политику в отношении контроля доступа, учитывающую эти требования, и довести ее до сведения всех соответствующих заинтересованных сторон.</w:t>
      </w:r>
    </w:p>
    <w:p w14:paraId="098AB4BF" w14:textId="4AC23CCD" w:rsidR="00DE6051" w:rsidRPr="00DE6051" w:rsidRDefault="007B69AF" w:rsidP="00DF35B7">
      <w:pPr>
        <w:tabs>
          <w:tab w:val="left" w:pos="2977"/>
        </w:tabs>
        <w:autoSpaceDE w:val="0"/>
        <w:autoSpaceDN w:val="0"/>
        <w:adjustRightInd w:val="0"/>
        <w:ind w:firstLine="567"/>
        <w:jc w:val="both"/>
        <w:rPr>
          <w:color w:val="000000"/>
          <w:lang w:eastAsia="en-US"/>
        </w:rPr>
      </w:pPr>
      <w:r>
        <w:rPr>
          <w:color w:val="000000"/>
          <w:lang w:val="ru" w:eastAsia="en-US"/>
        </w:rPr>
        <w:t>Данные</w:t>
      </w:r>
      <w:r w:rsidRPr="00DE6051">
        <w:rPr>
          <w:color w:val="000000"/>
          <w:lang w:val="ru" w:eastAsia="en-US"/>
        </w:rPr>
        <w:t xml:space="preserve"> </w:t>
      </w:r>
      <w:r w:rsidR="00DE6051" w:rsidRPr="00DE6051">
        <w:rPr>
          <w:color w:val="000000"/>
          <w:lang w:val="ru" w:eastAsia="en-US"/>
        </w:rPr>
        <w:t>требования и тематическая политика должны учитывать следующее:</w:t>
      </w:r>
    </w:p>
    <w:p w14:paraId="2944A9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определение того, каким организациям требуется тот или иной тип доступа к информации и другим связанным с ней активам;</w:t>
      </w:r>
    </w:p>
    <w:p w14:paraId="4A36C454" w14:textId="18A358B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безопасность приложений (см. </w:t>
      </w:r>
      <w:r w:rsidR="00627132" w:rsidRPr="003D4717">
        <w:rPr>
          <w:lang w:val="ru" w:eastAsia="en-US"/>
        </w:rPr>
        <w:t>8.26</w:t>
      </w:r>
      <w:r w:rsidRPr="00DE6051">
        <w:rPr>
          <w:color w:val="000000"/>
          <w:lang w:val="ru" w:eastAsia="en-US"/>
        </w:rPr>
        <w:t>);</w:t>
      </w:r>
    </w:p>
    <w:p w14:paraId="3216BA4F" w14:textId="4D8E5E6F"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c) физический доступ, который должен поддерживаться соответствующими </w:t>
      </w:r>
      <w:r w:rsidRPr="003D4717">
        <w:rPr>
          <w:lang w:val="ru" w:eastAsia="en-US"/>
        </w:rPr>
        <w:t xml:space="preserve">средствами управления физического входа (см. </w:t>
      </w:r>
      <w:r w:rsidR="00627132" w:rsidRPr="003D4717">
        <w:rPr>
          <w:lang w:val="ru" w:eastAsia="en-US"/>
        </w:rPr>
        <w:t>7</w:t>
      </w:r>
      <w:r w:rsidR="00E46DAA" w:rsidRPr="003D4717">
        <w:rPr>
          <w:lang w:val="ru" w:eastAsia="en-US"/>
        </w:rPr>
        <w:t>.</w:t>
      </w:r>
      <w:r w:rsidR="00627132" w:rsidRPr="003D4717">
        <w:rPr>
          <w:lang w:val="ru" w:eastAsia="en-US"/>
        </w:rPr>
        <w:t>2</w:t>
      </w:r>
      <w:r w:rsidRPr="003D4717">
        <w:rPr>
          <w:lang w:val="ru" w:eastAsia="en-US"/>
        </w:rPr>
        <w:t>, 7</w:t>
      </w:r>
      <w:r w:rsidR="00E46DAA" w:rsidRPr="003D4717">
        <w:rPr>
          <w:lang w:val="ru" w:eastAsia="en-US"/>
        </w:rPr>
        <w:t>.</w:t>
      </w:r>
      <w:r w:rsidRPr="003D4717">
        <w:rPr>
          <w:lang w:val="ru" w:eastAsia="en-US"/>
        </w:rPr>
        <w:t>3 7</w:t>
      </w:r>
      <w:r w:rsidR="00E46DAA" w:rsidRPr="003D4717">
        <w:rPr>
          <w:lang w:val="ru" w:eastAsia="en-US"/>
        </w:rPr>
        <w:t>.</w:t>
      </w:r>
      <w:r w:rsidRPr="003D4717">
        <w:rPr>
          <w:lang w:val="ru" w:eastAsia="en-US"/>
        </w:rPr>
        <w:t>4);</w:t>
      </w:r>
    </w:p>
    <w:p w14:paraId="2CF642D7" w14:textId="67EE7FF5"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d) распространение информации и авторизация (например, принцип ограничения доступа к секретной информации), а также уровни информационной безопасности и классификация информации (см. 5.10, 5.12, 5.13);</w:t>
      </w:r>
    </w:p>
    <w:p w14:paraId="7E6EF949" w14:textId="3772DF63"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e) ограничения привилегированного доступа (см. 8.2);</w:t>
      </w:r>
    </w:p>
    <w:p w14:paraId="025E54CB" w14:textId="4925276C"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f) разделение обязанностей (см. 5.3);</w:t>
      </w:r>
    </w:p>
    <w:p w14:paraId="77E7992E" w14:textId="3782ECB8"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g) соответствующее законодательство, нормативные акты и любые договорные обязательства, касающиеся ограничения доступа к данным или услугам (см. 5.31, 5.32, 5.33, 5.34, 8.3);</w:t>
      </w:r>
    </w:p>
    <w:p w14:paraId="0AEC64B7"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h) разделение функций контроля доступа (например, запрос доступа, авторизация доступа, администрирование доступа);</w:t>
      </w:r>
    </w:p>
    <w:p w14:paraId="29E0735C" w14:textId="79004B9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 xml:space="preserve">i) формальная авторизация запросов на доступ (см. 5.16 и 5.18); </w:t>
      </w:r>
    </w:p>
    <w:p w14:paraId="22B650B6" w14:textId="64FFF7A8"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j) управление правами доступа (см. 5.18);</w:t>
      </w:r>
    </w:p>
    <w:p w14:paraId="47432A1D" w14:textId="2FFD9759"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k) протоколирование (см. 8.15).</w:t>
      </w:r>
    </w:p>
    <w:p w14:paraId="76B365C3" w14:textId="49820C34" w:rsidR="00DE6051" w:rsidRPr="00DE6051" w:rsidRDefault="00DE6051" w:rsidP="00DF35B7">
      <w:pPr>
        <w:tabs>
          <w:tab w:val="left" w:pos="2977"/>
        </w:tabs>
        <w:autoSpaceDE w:val="0"/>
        <w:autoSpaceDN w:val="0"/>
        <w:adjustRightInd w:val="0"/>
        <w:ind w:firstLine="567"/>
        <w:jc w:val="both"/>
        <w:rPr>
          <w:color w:val="000000"/>
          <w:lang w:eastAsia="en-US"/>
        </w:rPr>
      </w:pPr>
      <w:r w:rsidRPr="003D4717">
        <w:rPr>
          <w:lang w:val="ru" w:eastAsia="en-US"/>
        </w:rPr>
        <w:t xml:space="preserve">Правила управления доступом должны выполняться путем определения и сопоставления соответствующих прав и ограничений доступа к соответствующим объектам (см. 5.16). Объект может представлять как пользователя-человека, так и технический или </w:t>
      </w:r>
      <w:r w:rsidRPr="00DE6051">
        <w:rPr>
          <w:color w:val="000000"/>
          <w:lang w:val="ru" w:eastAsia="en-US"/>
        </w:rPr>
        <w:t>логический элемент (например, машину, устройство или услугу). Чтобы упростить управление контролем доступа, группам объектов могут быть назначены определенные роли.</w:t>
      </w:r>
    </w:p>
    <w:p w14:paraId="5B53D1C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определении и внедрении правил контроля доступа необходимо учитывать следующее:</w:t>
      </w:r>
    </w:p>
    <w:p w14:paraId="39A323A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согласованность между правами доступа и классификацией информации;</w:t>
      </w:r>
    </w:p>
    <w:p w14:paraId="429B49C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согласованность между правами доступа и потребностями, и требованиями безопасности физического периметра;</w:t>
      </w:r>
    </w:p>
    <w:p w14:paraId="5A6B4E0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учет всех типов доступных соединений в распределенных средах, чтобы субъекты получали доступ к информации и другим связанным с ней активам, включая сети и сетевые услуги, только к тем, которые они имеют право использовать;</w:t>
      </w:r>
    </w:p>
    <w:p w14:paraId="619C8B5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учет того, как могут быть отражены элементы или факторы, относящиеся к динамическому контролю доступа. </w:t>
      </w:r>
    </w:p>
    <w:p w14:paraId="4D99DED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307E42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контексте контроля доступа часто используются общие принципы. Два наиболее часто используемых принципа:</w:t>
      </w:r>
    </w:p>
    <w:p w14:paraId="00C9AA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ограничение доступа к секретной информации: субъекту предоставляется доступ только к той информации, которая необходима ему для выполнения своих задач (разные задачи или роли подразумевают разную служебную необходимость знать информацию и, следовательно, разные профили доступа);</w:t>
      </w:r>
    </w:p>
    <w:p w14:paraId="539A13C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необходимость использования: субъекту предоставляется доступ к инфраструктуре информационных технологий только в случае явной необходимости.</w:t>
      </w:r>
    </w:p>
    <w:p w14:paraId="58F53FD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определении правил контроля доступа следует проявлять осторожность:</w:t>
      </w:r>
    </w:p>
    <w:p w14:paraId="539DEC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a) установление правил, основанных на предпосылке «все в общем случае запрещено, пока явно не разрешено», а не на более слабом принципе «все в общем случае разрешено, пока явно не запрещено»;</w:t>
      </w:r>
    </w:p>
    <w:p w14:paraId="6C7F025D" w14:textId="4DF8603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b) изменения в информационных метках (см. 5.13), инициированных как автоматически средствами обработки информации, так и по усмотрению пользователя;</w:t>
      </w:r>
    </w:p>
    <w:p w14:paraId="5F8A930F"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c) изменения в правах пользователя, как устанавливаемые автоматически информационной системой, так и определенные администратором;</w:t>
      </w:r>
    </w:p>
    <w:p w14:paraId="6238883B"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d) когда определять и регулярно пересматривать разрешение.</w:t>
      </w:r>
    </w:p>
    <w:p w14:paraId="2DCF1AD9" w14:textId="3DB53F62"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Правила управления доступом должны поддерживаться формальными процедурами (см. 5.16, 5.17, 5.18, 8.2, 8.3, 8.4, 8.5, 8.18) и четко определенными обязанностями (см. 5.2, 5.17).</w:t>
      </w:r>
    </w:p>
    <w:p w14:paraId="7D45C1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3D4717">
        <w:rPr>
          <w:lang w:val="ru" w:eastAsia="en-US"/>
        </w:rPr>
        <w:t xml:space="preserve">Есть несколько способов реализации контроля доступа, таких как MAC (обязательный контроль доступа), DAC (дискреционный контроль доступа), RBAC (ролевое управление </w:t>
      </w:r>
      <w:r w:rsidRPr="00DE6051">
        <w:rPr>
          <w:color w:val="000000"/>
          <w:lang w:val="ru" w:eastAsia="en-US"/>
        </w:rPr>
        <w:t>доступом) и ABAC (атрибутивный контроль доступа).</w:t>
      </w:r>
    </w:p>
    <w:p w14:paraId="7818C28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Правила контроля доступа могут также содержать динамические элементы (например, функцию, которая оценивает прошлые доступы или определенные значения среды). Правила контроля доступа могут быть реализованы с различной степенью детализации, начиная от охвата целых сетей или систем до конкретных полей данных, а также могут учитывать такие свойства, как местоположение пользователя или тип сетевого подключения, используемого для доступа. Эти принципы и то, как определяется гранулярный контроль доступа, могут оказать существенное влияние на затраты. Более строгие правила и большая детализация обычно приводят к увеличению стоимости. Бизнес-требования и факторы риска должны использоваться для определения того, какие правила контроля доступа применяются и какая степень детализации необходима.</w:t>
      </w:r>
    </w:p>
    <w:p w14:paraId="408A8569"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01" w:name="bookmark47"/>
      <w:bookmarkStart w:id="102" w:name="_Toc135636986"/>
      <w:bookmarkStart w:id="103" w:name="_Toc144906675"/>
      <w:r w:rsidRPr="000A005E">
        <w:rPr>
          <w:rFonts w:ascii="Times New Roman" w:hAnsi="Times New Roman" w:cs="Times New Roman"/>
          <w:b/>
          <w:bCs/>
          <w:sz w:val="24"/>
          <w:szCs w:val="24"/>
        </w:rPr>
        <w:t xml:space="preserve">5.16 </w:t>
      </w:r>
      <w:bookmarkEnd w:id="101"/>
      <w:r w:rsidRPr="000A005E">
        <w:rPr>
          <w:rFonts w:ascii="Times New Roman" w:hAnsi="Times New Roman" w:cs="Times New Roman"/>
          <w:b/>
          <w:bCs/>
          <w:sz w:val="24"/>
          <w:szCs w:val="24"/>
        </w:rPr>
        <w:t>Управление идентификационными данными</w:t>
      </w:r>
      <w:bookmarkEnd w:id="102"/>
      <w:bookmarkEnd w:id="103"/>
    </w:p>
    <w:p w14:paraId="33F88DBE" w14:textId="77777777" w:rsidR="00E93D8B" w:rsidRPr="003D4717" w:rsidRDefault="00E93D8B" w:rsidP="00DF35B7">
      <w:pPr>
        <w:tabs>
          <w:tab w:val="left" w:pos="2977"/>
        </w:tabs>
      </w:pPr>
    </w:p>
    <w:p w14:paraId="15552BCB" w14:textId="15667A8A" w:rsidR="007714C7"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17</w:t>
      </w:r>
    </w:p>
    <w:p w14:paraId="11CA6A28"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742197" w14:paraId="0F8C81AE" w14:textId="77777777" w:rsidTr="00DF35B7">
        <w:trPr>
          <w:trHeight w:val="538"/>
        </w:trPr>
        <w:tc>
          <w:tcPr>
            <w:tcW w:w="1871" w:type="dxa"/>
            <w:tcBorders>
              <w:bottom w:val="double" w:sz="4" w:space="0" w:color="auto"/>
            </w:tcBorders>
          </w:tcPr>
          <w:p w14:paraId="1D2CF380"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60862D9F"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1691087A"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54FEF062"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5358C50E" w14:textId="77777777" w:rsidR="00DE6051" w:rsidRPr="003D4717" w:rsidRDefault="00DE6051" w:rsidP="00DF35B7">
            <w:pPr>
              <w:tabs>
                <w:tab w:val="left" w:pos="2977"/>
              </w:tabs>
            </w:pPr>
            <w:r w:rsidRPr="003D4717">
              <w:t>Домены безопасности</w:t>
            </w:r>
          </w:p>
        </w:tc>
      </w:tr>
      <w:tr w:rsidR="00DE6051" w:rsidRPr="00742197" w14:paraId="077D7548" w14:textId="77777777" w:rsidTr="00DF35B7">
        <w:trPr>
          <w:trHeight w:val="758"/>
        </w:trPr>
        <w:tc>
          <w:tcPr>
            <w:tcW w:w="1871" w:type="dxa"/>
            <w:tcBorders>
              <w:top w:val="double" w:sz="4" w:space="0" w:color="auto"/>
            </w:tcBorders>
          </w:tcPr>
          <w:p w14:paraId="1C57B0A7" w14:textId="70700940" w:rsidR="00DE6051" w:rsidRPr="003D4717" w:rsidRDefault="008D6E70"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6B20B23C" w14:textId="67E40128" w:rsidR="00DE6051" w:rsidRPr="003D4717" w:rsidRDefault="008D6E70" w:rsidP="00DF35B7">
            <w:pPr>
              <w:tabs>
                <w:tab w:val="left" w:pos="2977"/>
              </w:tabs>
            </w:pPr>
            <w:r>
              <w:rPr>
                <w:lang w:val="en-US"/>
              </w:rPr>
              <w:t>#</w:t>
            </w:r>
            <w:r w:rsidR="00DE6051" w:rsidRPr="003D4717">
              <w:t>Конфиденциальность</w:t>
            </w:r>
          </w:p>
          <w:p w14:paraId="60629125" w14:textId="40A55AD7" w:rsidR="00DE6051" w:rsidRPr="003D4717" w:rsidRDefault="008D6E70" w:rsidP="00DF35B7">
            <w:pPr>
              <w:tabs>
                <w:tab w:val="left" w:pos="2977"/>
              </w:tabs>
            </w:pPr>
            <w:r>
              <w:rPr>
                <w:lang w:val="en-US"/>
              </w:rPr>
              <w:t>#</w:t>
            </w:r>
            <w:r w:rsidR="00DE6051" w:rsidRPr="003D4717">
              <w:t>Целостность</w:t>
            </w:r>
          </w:p>
          <w:p w14:paraId="40672144" w14:textId="6CA6EB83" w:rsidR="00DE6051" w:rsidRPr="003D4717" w:rsidRDefault="008D6E7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4F740BF6" w14:textId="4B070C0D" w:rsidR="00DE6051" w:rsidRPr="003D4717" w:rsidRDefault="008D6E70" w:rsidP="00DF35B7">
            <w:pPr>
              <w:tabs>
                <w:tab w:val="left" w:pos="2977"/>
              </w:tabs>
            </w:pPr>
            <w:r>
              <w:rPr>
                <w:lang w:val="en-US"/>
              </w:rPr>
              <w:t>#</w:t>
            </w:r>
            <w:r w:rsidR="00DE6051" w:rsidRPr="003D4717">
              <w:t>Защита</w:t>
            </w:r>
          </w:p>
        </w:tc>
        <w:tc>
          <w:tcPr>
            <w:tcW w:w="1871" w:type="dxa"/>
            <w:tcBorders>
              <w:top w:val="double" w:sz="4" w:space="0" w:color="auto"/>
            </w:tcBorders>
          </w:tcPr>
          <w:p w14:paraId="31FBC98A" w14:textId="74E6C346" w:rsidR="00DE6051" w:rsidRPr="003D4717" w:rsidRDefault="008D6E70" w:rsidP="00DF35B7">
            <w:pPr>
              <w:tabs>
                <w:tab w:val="left" w:pos="2977"/>
              </w:tabs>
            </w:pPr>
            <w:r>
              <w:rPr>
                <w:lang w:val="en-US"/>
              </w:rPr>
              <w:t>#</w:t>
            </w:r>
            <w:r w:rsidR="00DE6051" w:rsidRPr="003D4717">
              <w:t>Управление</w:t>
            </w:r>
            <w:r w:rsidR="007714C7" w:rsidRPr="003D4717">
              <w:t xml:space="preserve"> </w:t>
            </w:r>
            <w:r w:rsidR="00DE6051" w:rsidRPr="003D4717">
              <w:t>идентификацией</w:t>
            </w:r>
            <w:r w:rsidR="007714C7" w:rsidRPr="003D4717">
              <w:t xml:space="preserve"> </w:t>
            </w:r>
            <w:r w:rsidR="00DE6051" w:rsidRPr="003D4717">
              <w:t>и</w:t>
            </w:r>
            <w:r w:rsidR="007714C7" w:rsidRPr="003D4717">
              <w:t xml:space="preserve"> </w:t>
            </w:r>
            <w:r w:rsidR="00DE6051" w:rsidRPr="003D4717">
              <w:t>доступом</w:t>
            </w:r>
          </w:p>
        </w:tc>
        <w:tc>
          <w:tcPr>
            <w:tcW w:w="1871" w:type="dxa"/>
            <w:tcBorders>
              <w:top w:val="double" w:sz="4" w:space="0" w:color="auto"/>
            </w:tcBorders>
          </w:tcPr>
          <w:p w14:paraId="236F7F90" w14:textId="5A5B58D8" w:rsidR="00DE6051" w:rsidRPr="003D4717" w:rsidRDefault="008D6E70" w:rsidP="00DF35B7">
            <w:pPr>
              <w:tabs>
                <w:tab w:val="left" w:pos="2977"/>
              </w:tabs>
            </w:pPr>
            <w:r>
              <w:rPr>
                <w:lang w:val="en-US"/>
              </w:rPr>
              <w:t>#</w:t>
            </w:r>
            <w:r w:rsidR="00DE6051" w:rsidRPr="003D4717">
              <w:t>Защита</w:t>
            </w:r>
          </w:p>
        </w:tc>
      </w:tr>
    </w:tbl>
    <w:p w14:paraId="730906F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3C5C702B" w14:textId="77777777" w:rsidR="00DE6051" w:rsidRPr="00DE6051" w:rsidRDefault="00DE6051" w:rsidP="00DF35B7">
      <w:pPr>
        <w:tabs>
          <w:tab w:val="left" w:pos="2977"/>
          <w:tab w:val="left" w:pos="7371"/>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147FE0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Необходимо управлять полным жизненным циклом идентификационных данных. </w:t>
      </w:r>
    </w:p>
    <w:p w14:paraId="01E86B2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C632AC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уникальной идентификации лиц и систем, имеющих доступ к информации организации и другим связанным с ней активам, и возможность назначения соответствующих прав доступа.</w:t>
      </w:r>
    </w:p>
    <w:p w14:paraId="136DFBC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D61C59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Процессы, используемые в контексте управления идентификационными данными, должны обеспечивать, чтобы:</w:t>
      </w:r>
    </w:p>
    <w:p w14:paraId="2AE5C4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для идентификационных данных, присвоенных лицам, конкретная идентификационная информация была связана только с одним лицом, чтобы можно было </w:t>
      </w:r>
      <w:r w:rsidRPr="00DE6051">
        <w:rPr>
          <w:color w:val="000000"/>
          <w:lang w:val="ru" w:eastAsia="en-US"/>
        </w:rPr>
        <w:lastRenderedPageBreak/>
        <w:t>привлечь это лицо к ответственности за действия, совершенные с использованием этой конкретной идентификационной информации;</w:t>
      </w:r>
    </w:p>
    <w:p w14:paraId="4BAAF88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идентификационные данные, присвоенные нескольким лицам (например, общие идентификационные данные), разрешены только в тех случаях, когда это необходимо по деловым или операционным причинам, и подлежат специальному утверждению и документированию;</w:t>
      </w:r>
    </w:p>
    <w:p w14:paraId="790D3D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идентификационные данные, присвоенные нечеловеческим сущностям, подлежат соответствующему раздельному утверждению и независимому постоянному надзору;</w:t>
      </w:r>
    </w:p>
    <w:p w14:paraId="0C00AEF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идентификационные данные своевременно отключаются или удаляются, если они больше не нужны (например, если связанные с ними сущности удалены или больше не используются, или если лицо, связанное с идентификатором, покинуло организацию или сменило роль);</w:t>
      </w:r>
    </w:p>
    <w:p w14:paraId="1143E20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в конкретной области одна идентификация сопоставляется с одной сущностью [т.е. избегается сопоставление нескольких идентификаций с одной и той же сущностью в одном и том же контексте (дублирование идентификаций)];</w:t>
      </w:r>
    </w:p>
    <w:p w14:paraId="7442691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ведутся записи всех важных событий, касающихся использования и управления идентификациями пользователей и информацией</w:t>
      </w:r>
      <w:r w:rsidRPr="00DE6051">
        <w:rPr>
          <w:color w:val="000000"/>
          <w:lang w:eastAsia="en-US"/>
        </w:rPr>
        <w:t xml:space="preserve"> для аутентификации</w:t>
      </w:r>
      <w:r w:rsidRPr="00DE6051">
        <w:rPr>
          <w:color w:val="000000"/>
          <w:lang w:val="ru" w:eastAsia="en-US"/>
        </w:rPr>
        <w:t>.</w:t>
      </w:r>
    </w:p>
    <w:p w14:paraId="32C6E6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иметь вспомогательный процесс для обработки изменений в информации, связанной с идентификационными данными пользователей. Эти процессы могут включать повторную проверку доверенных документов, связанных с человеком.</w:t>
      </w:r>
    </w:p>
    <w:p w14:paraId="138112A6" w14:textId="5D12AA9D"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При использовании идентификаторов, предоставленных или выданных третьими лицами (например, учетные данные в социальных сетях), организация должна убедиться, что идентификаторы третьих лиц обеспечивают необходимый уровень доверия, а любые связанные с ними риски известны и достаточно обработаны. Сюда могут входить средства </w:t>
      </w:r>
      <w:r w:rsidRPr="003D4717">
        <w:rPr>
          <w:lang w:val="ru" w:eastAsia="en-US"/>
        </w:rPr>
        <w:t xml:space="preserve">управления, относящиеся к третьим лицам (см. 5.19), а также средства управления, относящиеся к связанной информации </w:t>
      </w:r>
      <w:r w:rsidRPr="003D4717">
        <w:rPr>
          <w:lang w:eastAsia="en-US"/>
        </w:rPr>
        <w:t>для аутентификации</w:t>
      </w:r>
      <w:r w:rsidRPr="003D4717">
        <w:rPr>
          <w:lang w:val="ru" w:eastAsia="en-US"/>
        </w:rPr>
        <w:t xml:space="preserve"> (см. 5.17).</w:t>
      </w:r>
    </w:p>
    <w:p w14:paraId="59B5240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532E8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Предоставление или отмена доступа к информации и другим связанным с ней активам обычно представляет собой многоэтапную процедуру:</w:t>
      </w:r>
    </w:p>
    <w:p w14:paraId="5D11EBD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подтверждение бизнес-требований для создания идентификатора;</w:t>
      </w:r>
    </w:p>
    <w:p w14:paraId="139111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проверка личности субъекта перед присвоением ему логического идентификатора;</w:t>
      </w:r>
    </w:p>
    <w:p w14:paraId="3F52EA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установление личности;</w:t>
      </w:r>
    </w:p>
    <w:p w14:paraId="6AFF186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настройка и активация личности. Сюда также входит конфигурация и первоначальная настройка соответствующих служб аутентификации;</w:t>
      </w:r>
    </w:p>
    <w:p w14:paraId="5757BD98" w14:textId="45DDC0EF"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e) предоставление или аннулирование конкретных прав доступа к идентификатору на основании соответствующих решений об авторизации или предоставлении прав (</w:t>
      </w:r>
      <w:r w:rsidRPr="003D4717">
        <w:rPr>
          <w:lang w:val="ru" w:eastAsia="en-US"/>
        </w:rPr>
        <w:t>см. 5.18).</w:t>
      </w:r>
    </w:p>
    <w:p w14:paraId="22B9C06D"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04" w:name="bookmark48"/>
      <w:bookmarkStart w:id="105" w:name="_Toc135636987"/>
      <w:bookmarkStart w:id="106" w:name="_Toc144906676"/>
      <w:r w:rsidRPr="008E58F0">
        <w:rPr>
          <w:rFonts w:ascii="Times New Roman" w:hAnsi="Times New Roman" w:cs="Times New Roman"/>
          <w:b/>
          <w:bCs/>
          <w:sz w:val="24"/>
          <w:szCs w:val="24"/>
        </w:rPr>
        <w:t xml:space="preserve">5.17 </w:t>
      </w:r>
      <w:bookmarkEnd w:id="104"/>
      <w:r w:rsidRPr="008E58F0">
        <w:rPr>
          <w:rFonts w:ascii="Times New Roman" w:hAnsi="Times New Roman" w:cs="Times New Roman"/>
          <w:b/>
          <w:bCs/>
          <w:sz w:val="24"/>
          <w:szCs w:val="24"/>
        </w:rPr>
        <w:t>Информация для аутентификации</w:t>
      </w:r>
      <w:bookmarkEnd w:id="105"/>
      <w:bookmarkEnd w:id="106"/>
    </w:p>
    <w:p w14:paraId="79599D5D" w14:textId="77777777" w:rsidR="00E93D8B" w:rsidRPr="003D4717" w:rsidRDefault="00E93D8B" w:rsidP="00DF35B7">
      <w:pPr>
        <w:tabs>
          <w:tab w:val="left" w:pos="2977"/>
        </w:tabs>
      </w:pPr>
    </w:p>
    <w:p w14:paraId="283D8C40" w14:textId="0E646C7F" w:rsidR="00390608"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18</w:t>
      </w:r>
    </w:p>
    <w:p w14:paraId="1D572E64" w14:textId="77777777" w:rsidR="009843FC" w:rsidRPr="003D4717"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0D37D9" w:rsidRPr="00742197" w14:paraId="09FD1563" w14:textId="77777777" w:rsidTr="00DF35B7">
        <w:trPr>
          <w:trHeight w:val="538"/>
        </w:trPr>
        <w:tc>
          <w:tcPr>
            <w:tcW w:w="1871" w:type="dxa"/>
            <w:tcBorders>
              <w:bottom w:val="double" w:sz="4" w:space="0" w:color="auto"/>
            </w:tcBorders>
          </w:tcPr>
          <w:p w14:paraId="4B17EACA"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6F973560"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16E79698"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D88FC4A"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B439021" w14:textId="77777777" w:rsidR="00DE6051" w:rsidRPr="003D4717" w:rsidRDefault="00DE6051" w:rsidP="00DF35B7">
            <w:pPr>
              <w:tabs>
                <w:tab w:val="left" w:pos="2977"/>
              </w:tabs>
            </w:pPr>
            <w:r w:rsidRPr="003D4717">
              <w:t>Домены безопасности</w:t>
            </w:r>
          </w:p>
        </w:tc>
      </w:tr>
      <w:tr w:rsidR="000D37D9" w:rsidRPr="00742197" w14:paraId="6F32F223" w14:textId="77777777" w:rsidTr="00DF35B7">
        <w:trPr>
          <w:trHeight w:val="758"/>
        </w:trPr>
        <w:tc>
          <w:tcPr>
            <w:tcW w:w="1871" w:type="dxa"/>
            <w:tcBorders>
              <w:top w:val="double" w:sz="4" w:space="0" w:color="auto"/>
            </w:tcBorders>
          </w:tcPr>
          <w:p w14:paraId="4D2A30CF" w14:textId="00BA1D9E" w:rsidR="00DE6051" w:rsidRPr="003D4717" w:rsidRDefault="00597F61"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669F57BA" w14:textId="25ED3ABE" w:rsidR="00DE6051" w:rsidRPr="003D4717" w:rsidRDefault="00597F61" w:rsidP="00DF35B7">
            <w:pPr>
              <w:tabs>
                <w:tab w:val="left" w:pos="2977"/>
              </w:tabs>
            </w:pPr>
            <w:r>
              <w:rPr>
                <w:lang w:val="en-US"/>
              </w:rPr>
              <w:t>#</w:t>
            </w:r>
            <w:r w:rsidR="00DE6051" w:rsidRPr="003D4717">
              <w:t>Конфиденциальность</w:t>
            </w:r>
          </w:p>
          <w:p w14:paraId="09F5754E" w14:textId="5E08839F" w:rsidR="00DE6051" w:rsidRPr="003D4717" w:rsidRDefault="00597F61" w:rsidP="00DF35B7">
            <w:pPr>
              <w:tabs>
                <w:tab w:val="left" w:pos="2977"/>
              </w:tabs>
            </w:pPr>
            <w:r>
              <w:rPr>
                <w:lang w:val="en-US"/>
              </w:rPr>
              <w:t>#</w:t>
            </w:r>
            <w:r w:rsidR="00DE6051" w:rsidRPr="003D4717">
              <w:t>Целостность</w:t>
            </w:r>
          </w:p>
          <w:p w14:paraId="28A1F90B" w14:textId="1A1061F0" w:rsidR="00DE6051" w:rsidRPr="003D4717" w:rsidRDefault="00597F61"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68DBEE50" w14:textId="5400E8BA" w:rsidR="00DE6051" w:rsidRPr="003D4717" w:rsidRDefault="00597F61" w:rsidP="00DF35B7">
            <w:pPr>
              <w:tabs>
                <w:tab w:val="left" w:pos="2977"/>
              </w:tabs>
            </w:pPr>
            <w:r>
              <w:rPr>
                <w:lang w:val="en-US"/>
              </w:rPr>
              <w:t>#</w:t>
            </w:r>
            <w:r w:rsidR="00DE6051" w:rsidRPr="003D4717">
              <w:t>Защита</w:t>
            </w:r>
          </w:p>
        </w:tc>
        <w:tc>
          <w:tcPr>
            <w:tcW w:w="1871" w:type="dxa"/>
            <w:tcBorders>
              <w:top w:val="double" w:sz="4" w:space="0" w:color="auto"/>
            </w:tcBorders>
          </w:tcPr>
          <w:p w14:paraId="585272AA" w14:textId="3F1FC407" w:rsidR="00DE6051" w:rsidRPr="003D4717" w:rsidRDefault="00597F61" w:rsidP="00DF35B7">
            <w:pPr>
              <w:tabs>
                <w:tab w:val="left" w:pos="2977"/>
              </w:tabs>
            </w:pPr>
            <w:r>
              <w:rPr>
                <w:lang w:val="en-US"/>
              </w:rPr>
              <w:t>#</w:t>
            </w:r>
            <w:r w:rsidR="00DE6051" w:rsidRPr="003D4717">
              <w:t>Управление</w:t>
            </w:r>
            <w:r w:rsidR="001A4CCD" w:rsidRPr="003D4717">
              <w:t xml:space="preserve"> </w:t>
            </w:r>
            <w:r w:rsidR="00DE6051" w:rsidRPr="003D4717">
              <w:t>идентификацией</w:t>
            </w:r>
            <w:r w:rsidR="00390608" w:rsidRPr="003D4717">
              <w:t xml:space="preserve"> </w:t>
            </w:r>
            <w:r w:rsidR="00DE6051" w:rsidRPr="003D4717">
              <w:t>и</w:t>
            </w:r>
            <w:r w:rsidR="001A4CCD" w:rsidRPr="003D4717">
              <w:t xml:space="preserve"> </w:t>
            </w:r>
            <w:r w:rsidR="00DE6051" w:rsidRPr="003D4717">
              <w:t>доступом</w:t>
            </w:r>
          </w:p>
        </w:tc>
        <w:tc>
          <w:tcPr>
            <w:tcW w:w="1871" w:type="dxa"/>
            <w:tcBorders>
              <w:top w:val="double" w:sz="4" w:space="0" w:color="auto"/>
            </w:tcBorders>
          </w:tcPr>
          <w:p w14:paraId="6E05CA68" w14:textId="47B96E15" w:rsidR="00DE6051" w:rsidRPr="003D4717" w:rsidRDefault="00597F61" w:rsidP="00DF35B7">
            <w:pPr>
              <w:tabs>
                <w:tab w:val="left" w:pos="2977"/>
              </w:tabs>
            </w:pPr>
            <w:r>
              <w:rPr>
                <w:lang w:val="en-US"/>
              </w:rPr>
              <w:t>#</w:t>
            </w:r>
            <w:r w:rsidR="00DE6051" w:rsidRPr="003D4717">
              <w:t>Защита</w:t>
            </w:r>
          </w:p>
        </w:tc>
      </w:tr>
    </w:tbl>
    <w:p w14:paraId="10801A6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1D80EA36"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lastRenderedPageBreak/>
        <w:t>Управление</w:t>
      </w:r>
    </w:p>
    <w:p w14:paraId="75A5CD7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Распределение и управление информацией для аутентификации должно контролироваться процессом управления, включая консультирование персонала по вопросам надлежащего обращения с информацией для аутентификации.</w:t>
      </w:r>
    </w:p>
    <w:p w14:paraId="74C842B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1B55E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Для обеспечения надлежащей аутентификации субъектов и предотвращения сбоев в процессах аутентификации. </w:t>
      </w:r>
    </w:p>
    <w:p w14:paraId="65ED6E0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0A2E5E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Распределение информации для аутентификации</w:t>
      </w:r>
    </w:p>
    <w:p w14:paraId="645A7CD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 распределения и управления должен гарантировать, что:</w:t>
      </w:r>
    </w:p>
    <w:p w14:paraId="7E7477EE" w14:textId="093BABC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личные пароли или персональные идентификационные номера (PIN), создаваемые автоматически в процессе регистрации в качестве временной секретной информации </w:t>
      </w:r>
      <w:r w:rsidRPr="00DE6051">
        <w:rPr>
          <w:color w:val="000000"/>
          <w:lang w:eastAsia="en-US"/>
        </w:rPr>
        <w:t>для аутентификации</w:t>
      </w:r>
      <w:r w:rsidRPr="00DE6051">
        <w:rPr>
          <w:color w:val="000000"/>
          <w:lang w:val="ru" w:eastAsia="en-US"/>
        </w:rPr>
        <w:t xml:space="preserve"> не поддаются угадыванию и являются уникальными для каждого человека, и что пользователи обязаны менять их после первого использования;</w:t>
      </w:r>
    </w:p>
    <w:p w14:paraId="5529E34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установлены процедуры для проверки личности пользователя до предоставления новой, запасной или временной информации для аутентификации;</w:t>
      </w:r>
    </w:p>
    <w:p w14:paraId="430080A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информация для аутентификации, включая временную информацию для аутентификации, передается пользователям безопасным способом (например, по аутентифицированному и защищенному каналу) и исключается использование для этой цели незащищенных (открытым текстом) электронных почтовых сообщений;</w:t>
      </w:r>
    </w:p>
    <w:p w14:paraId="055404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пользователи подтверждают получение информации для аутентификации;</w:t>
      </w:r>
    </w:p>
    <w:p w14:paraId="0345EB5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информация для аутентификации по умолчанию, заранее определенная или предоставленная поставщиками, изменяется сразу после установки систем или программного обеспечения;</w:t>
      </w:r>
    </w:p>
    <w:p w14:paraId="2C6198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ведутся записи о важных событиях, связанных с распределением и управлением информацией для аутентификации, и обеспечивается их конфиденциальность, а также утверждается метод ведения записей (например, с помощью утвержденного инструмента для хранения паролей).</w:t>
      </w:r>
    </w:p>
    <w:p w14:paraId="3732E5C1"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Обязанности пользователя</w:t>
      </w:r>
    </w:p>
    <w:p w14:paraId="36A4EAD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Любое лицо, имеющее доступ или использующее информацию об аутентификации, должно убедиться, что:</w:t>
      </w:r>
    </w:p>
    <w:p w14:paraId="6FD1154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конфиденциальная информация для аутентификации, такая как пароли, хранится в тайне. Личная конфиденциальная информация об аутентификации не должна передаваться посторонним лицам. Конфиденциальная информация для аутентификации, используемая в контексте идентификационных данных, связанных с несколькими пользователями или неперсонифицированными сущностями, передается только уполномоченным лицам;</w:t>
      </w:r>
    </w:p>
    <w:p w14:paraId="4329942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затронутая или скомпрометированная информация для аутентификации должна быть изменена немедленно после получения уведомления или любого другого признака компрометации;</w:t>
      </w:r>
    </w:p>
    <w:p w14:paraId="2D25ED9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когда в качестве информации для аутентификации используются пароли, выбираются надежные пароли в соответствии с рекомендациями по оптимальной практике, например:</w:t>
      </w:r>
    </w:p>
    <w:p w14:paraId="2318AD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пароли не основаны на чем-либо, что может быть легко угадано или получено из персональных данных пользователя (например, имена, номера телефонов, даты рождения);</w:t>
      </w:r>
    </w:p>
    <w:p w14:paraId="04D7D7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пароли не основаны на словарных словах или их комбинациях;</w:t>
      </w:r>
    </w:p>
    <w:p w14:paraId="67841D4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3) используются легко запоминающиеся парольные фразы и стараются включать буквенно-цифровые и специальные символы;</w:t>
      </w:r>
    </w:p>
    <w:p w14:paraId="526325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4) пароли имеют минимальную длину;</w:t>
      </w:r>
    </w:p>
    <w:p w14:paraId="4098CB8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различные службы и системы не используют одинаковые пароли;</w:t>
      </w:r>
    </w:p>
    <w:p w14:paraId="40C524F4" w14:textId="164B2C8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обязательство следовать этим правилам также включено в условия найма </w:t>
      </w:r>
      <w:r w:rsidRPr="00E46DAA">
        <w:rPr>
          <w:color w:val="000000"/>
          <w:lang w:val="ru" w:eastAsia="en-US"/>
        </w:rPr>
        <w:t>(см</w:t>
      </w:r>
      <w:r w:rsidRPr="003D4717">
        <w:rPr>
          <w:lang w:val="ru" w:eastAsia="en-US"/>
        </w:rPr>
        <w:t>. 6</w:t>
      </w:r>
      <w:r w:rsidR="00E46DAA" w:rsidRPr="003D4717">
        <w:rPr>
          <w:lang w:val="ru" w:eastAsia="en-US"/>
        </w:rPr>
        <w:t>.</w:t>
      </w:r>
      <w:r w:rsidRPr="003D4717">
        <w:rPr>
          <w:lang w:val="ru" w:eastAsia="en-US"/>
        </w:rPr>
        <w:t>2).</w:t>
      </w:r>
    </w:p>
    <w:p w14:paraId="66278AD7"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lastRenderedPageBreak/>
        <w:t>Система управления паролями</w:t>
      </w:r>
    </w:p>
    <w:p w14:paraId="160651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Когда пароли используются в качестве информации для аутентификации, система управления паролями должна:</w:t>
      </w:r>
    </w:p>
    <w:p w14:paraId="0B5EEA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позволять пользователям выбирать и изменять свои собственные пароли и включать процедуру подтверждения для устранения ошибок ввода;</w:t>
      </w:r>
    </w:p>
    <w:p w14:paraId="53537D7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обеспечивать использование надежных паролей в соответствии с рекомендациями надлежащей практики [см. c) раздела «Обязанности пользователя»];</w:t>
      </w:r>
    </w:p>
    <w:p w14:paraId="4500DE0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заставлять пользователей изменять свои пароли при первом входе в систему;</w:t>
      </w:r>
    </w:p>
    <w:p w14:paraId="4D5180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обеспечивать смену паролей по мере необходимости, например, после инцидента безопасности или при увольнении или смене работы, когда пользователю известны пароли для идентификации, которые остаются активными (например, общие идентификаторы);</w:t>
      </w:r>
    </w:p>
    <w:p w14:paraId="4AB92BB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предотвращать повторное использование предыдущих паролей;</w:t>
      </w:r>
    </w:p>
    <w:p w14:paraId="3CCFF6C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предотвращать использование часто используемых паролей и скомпрометированных имен пользователей, комбинаций паролей из взломанных систем;</w:t>
      </w:r>
    </w:p>
    <w:p w14:paraId="113C346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не отображать пароли на экране при вводе;</w:t>
      </w:r>
    </w:p>
    <w:p w14:paraId="4DB3E92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хранить и передавать пароли в защищенном виде.</w:t>
      </w:r>
    </w:p>
    <w:p w14:paraId="0A054A4E" w14:textId="08CDD5E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Шифрование и хеширование паролей должно выполняться в соответствии с утвержденными криптографическими методами для паролей (см</w:t>
      </w:r>
      <w:r w:rsidRPr="003D4717">
        <w:rPr>
          <w:lang w:val="ru" w:eastAsia="en-US"/>
        </w:rPr>
        <w:t>. 8.24</w:t>
      </w:r>
      <w:r w:rsidRPr="00DE6051">
        <w:rPr>
          <w:color w:val="000000"/>
          <w:lang w:val="ru" w:eastAsia="en-US"/>
        </w:rPr>
        <w:t>).</w:t>
      </w:r>
    </w:p>
    <w:p w14:paraId="0800357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B106A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Пароли или парольные фразы являются широко используемым типом информации для аутентификации и обычным средством проверки личности пользователя. Другими типами информации для аутентификации являются криптографические ключи, данные, хранящиеся на аппаратных токенах (например, смарт-картах), которые производят коды для аутентификации, и биометрические данные, такие как сканирование радужной оболочки глаза или отпечатки пальцев. Дополнительную информацию можно найти в серии ISO/IEC 24760.</w:t>
      </w:r>
    </w:p>
    <w:p w14:paraId="0FCFC1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Требование часто менять пароли может быть проблематичным, поскольку пользователи могут раздражаться от частой смены, забывать новые пароли, записывать их в небезопасных местах или выбирать небезопасные пароли. Предоставление единого входа (SSO) или других инструментов управления аутентификацией (например, хранилищ паролей) уменьшает количество информации для аутентификации, которую пользователи должны защищать, и тем самым может повысить эффективность управления. Однако эти инструменты могут также увеличить последствия раскрытия информации для аутентификации.</w:t>
      </w:r>
    </w:p>
    <w:p w14:paraId="302CCC7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Некоторые приложения требуют, чтобы пароли пользователей назначались независимым органом. В таких случаях пункты a), c) и d) раздела «Система управления паролями» не применяются.</w:t>
      </w:r>
    </w:p>
    <w:p w14:paraId="7F2E970F" w14:textId="77777777" w:rsidR="00597F61" w:rsidRDefault="00597F61" w:rsidP="00DF35B7">
      <w:pPr>
        <w:tabs>
          <w:tab w:val="left" w:pos="2977"/>
        </w:tabs>
        <w:rPr>
          <w:b/>
          <w:bCs/>
        </w:rPr>
      </w:pPr>
      <w:bookmarkStart w:id="107" w:name="bookmark49"/>
      <w:bookmarkStart w:id="108" w:name="_Toc135636988"/>
    </w:p>
    <w:p w14:paraId="0F37AE43" w14:textId="4E0F494D" w:rsidR="00E93D8B" w:rsidRDefault="00DE6051" w:rsidP="00DF35B7">
      <w:pPr>
        <w:tabs>
          <w:tab w:val="left" w:pos="2977"/>
        </w:tabs>
        <w:ind w:firstLine="567"/>
      </w:pPr>
      <w:r w:rsidRPr="008E58F0">
        <w:rPr>
          <w:b/>
          <w:bCs/>
        </w:rPr>
        <w:t xml:space="preserve">5.18 </w:t>
      </w:r>
      <w:bookmarkEnd w:id="107"/>
      <w:r w:rsidRPr="008E58F0">
        <w:rPr>
          <w:b/>
          <w:bCs/>
        </w:rPr>
        <w:t>Права доступа</w:t>
      </w:r>
      <w:bookmarkEnd w:id="108"/>
    </w:p>
    <w:p w14:paraId="7A99C6D9" w14:textId="77777777" w:rsidR="00E93D8B" w:rsidRPr="003D4717" w:rsidRDefault="00E93D8B" w:rsidP="00DF35B7">
      <w:pPr>
        <w:tabs>
          <w:tab w:val="left" w:pos="2977"/>
        </w:tabs>
      </w:pPr>
    </w:p>
    <w:p w14:paraId="6A69BFB7" w14:textId="75195EAF" w:rsidR="003F20A9" w:rsidRPr="003D4717"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19</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742197" w14:paraId="7E489B3F" w14:textId="77777777" w:rsidTr="00DF35B7">
        <w:trPr>
          <w:trHeight w:val="538"/>
        </w:trPr>
        <w:tc>
          <w:tcPr>
            <w:tcW w:w="1871" w:type="dxa"/>
            <w:tcBorders>
              <w:bottom w:val="double" w:sz="4" w:space="0" w:color="auto"/>
            </w:tcBorders>
          </w:tcPr>
          <w:p w14:paraId="61F737E2"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6427D63B"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67527C4F"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6277CB99"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28CA91D0" w14:textId="77777777" w:rsidR="00DE6051" w:rsidRPr="003D4717" w:rsidRDefault="00DE6051" w:rsidP="00DF35B7">
            <w:pPr>
              <w:tabs>
                <w:tab w:val="left" w:pos="2977"/>
              </w:tabs>
            </w:pPr>
            <w:r w:rsidRPr="003D4717">
              <w:t>Домены безопасности</w:t>
            </w:r>
          </w:p>
        </w:tc>
      </w:tr>
      <w:tr w:rsidR="00DE6051" w:rsidRPr="00742197" w14:paraId="45589008" w14:textId="77777777" w:rsidTr="00DF35B7">
        <w:trPr>
          <w:trHeight w:val="758"/>
        </w:trPr>
        <w:tc>
          <w:tcPr>
            <w:tcW w:w="1871" w:type="dxa"/>
            <w:tcBorders>
              <w:top w:val="double" w:sz="4" w:space="0" w:color="auto"/>
            </w:tcBorders>
          </w:tcPr>
          <w:p w14:paraId="4278B30D" w14:textId="47AD0CE5" w:rsidR="00DE6051" w:rsidRPr="003D4717" w:rsidRDefault="00597F61"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2B79DA9B" w14:textId="47B0DD2E" w:rsidR="00DE6051" w:rsidRPr="003D4717" w:rsidRDefault="00597F61" w:rsidP="00DF35B7">
            <w:pPr>
              <w:tabs>
                <w:tab w:val="left" w:pos="2977"/>
              </w:tabs>
            </w:pPr>
            <w:r>
              <w:rPr>
                <w:lang w:val="en-US"/>
              </w:rPr>
              <w:t>#</w:t>
            </w:r>
            <w:r w:rsidR="00DE6051" w:rsidRPr="003D4717">
              <w:t>Конфиденциальность</w:t>
            </w:r>
          </w:p>
          <w:p w14:paraId="7CC440D3" w14:textId="5A51AFCB" w:rsidR="00DE6051" w:rsidRPr="003D4717" w:rsidRDefault="00597F61" w:rsidP="00DF35B7">
            <w:pPr>
              <w:tabs>
                <w:tab w:val="left" w:pos="2977"/>
              </w:tabs>
            </w:pPr>
            <w:r>
              <w:rPr>
                <w:lang w:val="en-US"/>
              </w:rPr>
              <w:t>#</w:t>
            </w:r>
            <w:r w:rsidR="00DE6051" w:rsidRPr="003D4717">
              <w:t>Целостность</w:t>
            </w:r>
          </w:p>
          <w:p w14:paraId="0FF7DAA9" w14:textId="2A9F60D5" w:rsidR="00DE6051" w:rsidRPr="003D4717" w:rsidRDefault="00597F61"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328C508C" w14:textId="42EC9F2D" w:rsidR="00DE6051" w:rsidRPr="003D4717" w:rsidRDefault="00597F61" w:rsidP="00DF35B7">
            <w:pPr>
              <w:tabs>
                <w:tab w:val="left" w:pos="2977"/>
              </w:tabs>
            </w:pPr>
            <w:r>
              <w:rPr>
                <w:lang w:val="en-US"/>
              </w:rPr>
              <w:t>#</w:t>
            </w:r>
            <w:r w:rsidR="00DE6051" w:rsidRPr="003D4717">
              <w:t>Защита</w:t>
            </w:r>
          </w:p>
        </w:tc>
        <w:tc>
          <w:tcPr>
            <w:tcW w:w="1871" w:type="dxa"/>
            <w:tcBorders>
              <w:top w:val="double" w:sz="4" w:space="0" w:color="auto"/>
            </w:tcBorders>
          </w:tcPr>
          <w:p w14:paraId="4BFAEBD1" w14:textId="18BB8329" w:rsidR="00DE6051" w:rsidRPr="003D4717" w:rsidRDefault="00597F61" w:rsidP="00DF35B7">
            <w:pPr>
              <w:tabs>
                <w:tab w:val="left" w:pos="2977"/>
              </w:tabs>
            </w:pPr>
            <w:r>
              <w:rPr>
                <w:lang w:val="en-US"/>
              </w:rPr>
              <w:t>#</w:t>
            </w:r>
            <w:r w:rsidR="00DE6051" w:rsidRPr="003D4717">
              <w:t>Управление</w:t>
            </w:r>
            <w:r w:rsidR="003F20A9" w:rsidRPr="003D4717">
              <w:t xml:space="preserve"> </w:t>
            </w:r>
            <w:r w:rsidR="00DE6051" w:rsidRPr="003D4717">
              <w:t>идентификацией</w:t>
            </w:r>
            <w:r w:rsidR="003F20A9" w:rsidRPr="003D4717">
              <w:t xml:space="preserve"> </w:t>
            </w:r>
            <w:r w:rsidR="00DE6051" w:rsidRPr="003D4717">
              <w:t>и</w:t>
            </w:r>
            <w:r w:rsidR="003F20A9" w:rsidRPr="003D4717">
              <w:t xml:space="preserve"> </w:t>
            </w:r>
            <w:r w:rsidR="00DE6051" w:rsidRPr="003D4717">
              <w:t>доступом</w:t>
            </w:r>
          </w:p>
        </w:tc>
        <w:tc>
          <w:tcPr>
            <w:tcW w:w="1871" w:type="dxa"/>
            <w:tcBorders>
              <w:top w:val="double" w:sz="4" w:space="0" w:color="auto"/>
            </w:tcBorders>
          </w:tcPr>
          <w:p w14:paraId="74358C69" w14:textId="44B4F409" w:rsidR="00DE6051" w:rsidRPr="003D4717" w:rsidRDefault="00597F61" w:rsidP="00DF35B7">
            <w:pPr>
              <w:tabs>
                <w:tab w:val="left" w:pos="2977"/>
              </w:tabs>
            </w:pPr>
            <w:r>
              <w:rPr>
                <w:lang w:val="en-US"/>
              </w:rPr>
              <w:t>#</w:t>
            </w:r>
            <w:r w:rsidR="00DE6051" w:rsidRPr="003D4717">
              <w:t>Защита</w:t>
            </w:r>
          </w:p>
        </w:tc>
      </w:tr>
    </w:tbl>
    <w:p w14:paraId="719A4E5B"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47BCF5E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lastRenderedPageBreak/>
        <w:t>Управление</w:t>
      </w:r>
    </w:p>
    <w:p w14:paraId="3731F6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Права доступа к информации и другим связанным с ней активам должны предоставляться, проверяться, изменяться и удаляться в соответствии с тематической политикой организации и правилами контроля доступа.</w:t>
      </w:r>
    </w:p>
    <w:p w14:paraId="12DCDC2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DF62C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Обеспечить определение и авторизацию доступа к информации и другим связанным с ней активам в соответствии с требованиями бизнеса.</w:t>
      </w:r>
    </w:p>
    <w:p w14:paraId="2818883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02DD7FB"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Предоставление и аннулирование прав доступа</w:t>
      </w:r>
    </w:p>
    <w:p w14:paraId="09C38E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 предоставления для назначения или отзыва прав физического и логического доступа, предоставленных аутентифицированной личности субъекта, должен включать:</w:t>
      </w:r>
    </w:p>
    <w:p w14:paraId="2E4467AC" w14:textId="513A55C0" w:rsidR="00DE6051" w:rsidRPr="00DE6051" w:rsidRDefault="00DE6051" w:rsidP="00DF35B7">
      <w:pPr>
        <w:tabs>
          <w:tab w:val="left" w:pos="2977"/>
          <w:tab w:val="left" w:pos="8505"/>
        </w:tabs>
        <w:autoSpaceDE w:val="0"/>
        <w:autoSpaceDN w:val="0"/>
        <w:adjustRightInd w:val="0"/>
        <w:ind w:firstLine="567"/>
        <w:jc w:val="both"/>
        <w:rPr>
          <w:color w:val="000000"/>
          <w:lang w:eastAsia="en-US"/>
        </w:rPr>
      </w:pPr>
      <w:r w:rsidRPr="00DE6051">
        <w:rPr>
          <w:color w:val="000000"/>
          <w:lang w:val="ru" w:eastAsia="en-US"/>
        </w:rPr>
        <w:t>a) получение разрешения от владельца информации и других связанных с ней активов на использование информации и других связанных с ней активов (см</w:t>
      </w:r>
      <w:r w:rsidRPr="003D4717">
        <w:rPr>
          <w:lang w:val="ru" w:eastAsia="en-US"/>
        </w:rPr>
        <w:t>.5.9</w:t>
      </w:r>
      <w:r w:rsidRPr="00DE6051">
        <w:rPr>
          <w:color w:val="000000"/>
          <w:lang w:val="ru" w:eastAsia="en-US"/>
        </w:rPr>
        <w:t>). Отдельное утверждение прав доступа руководством также может быть целесообразным;</w:t>
      </w:r>
    </w:p>
    <w:p w14:paraId="114A048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учет бизнес-требований и тематической политики и правил организации по контролю доступа;</w:t>
      </w:r>
    </w:p>
    <w:p w14:paraId="5F9BAC9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учет разделения обязанностей, включая разделение ролей утверждения и реализации прав доступа и разделение конфликтующих ролей;</w:t>
      </w:r>
    </w:p>
    <w:p w14:paraId="723913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обеспечение удаления прав доступа, когда кому-либо не нужен доступ к информации и другим связанным активам, в частности, обеспечение своевременного аннулирования прав доступа пользователей, покинувших организацию;</w:t>
      </w:r>
    </w:p>
    <w:p w14:paraId="12C0C9C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рассмотрение возможности предоставления временных прав доступа на ограниченный период времени и их отзыва по истечении срока действия, в частности, для временного персонала или временного доступа, необходимого персоналу;</w:t>
      </w:r>
    </w:p>
    <w:p w14:paraId="090963F6" w14:textId="5FC9DD01"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 xml:space="preserve">f) проверку соответствия уровня предоставленного доступа тематическим политикам по управлению доступом (см. 5.15) и согласования с другими требованиями информационной безопасности, такими как разделение обязанностей (см. 5.3); </w:t>
      </w:r>
    </w:p>
    <w:p w14:paraId="484C7C3B"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g) обеспечение активации прав доступа (например, поставщиками услуг) только после успешного завершения процедур авторизации;</w:t>
      </w:r>
    </w:p>
    <w:p w14:paraId="3946AF30"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h) ведение централизованного учета прав доступа, предоставленных идентификатору пользователя (ID, логическому или физическому) для доступа к информации и другим связанным с ней активам;</w:t>
      </w:r>
    </w:p>
    <w:p w14:paraId="67BB906A"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i) изменение прав доступа пользователей, сменивших роль или должность;</w:t>
      </w:r>
    </w:p>
    <w:p w14:paraId="21A01364"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j) удаление или корректировка физических и логических прав доступа, что может быть сделано путем удаления, отзыва или замены ключей, информации для аутентификации, идентификационных карт или подписок;</w:t>
      </w:r>
    </w:p>
    <w:p w14:paraId="1514B7DA"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k) ведение учета изменений логических и физических прав доступа пользователей.</w:t>
      </w:r>
    </w:p>
    <w:p w14:paraId="56DDD579"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Проверка прав доступа</w:t>
      </w:r>
    </w:p>
    <w:p w14:paraId="17537467"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Регулярные проверки прав физического и логического доступа должны учитывать следующее:</w:t>
      </w:r>
    </w:p>
    <w:p w14:paraId="77A5470A" w14:textId="6D825A61"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 xml:space="preserve">a) права доступа пользователей после любых изменений в рамках одной организации (например, смена должности, повышение, понижение в должности) или прекращения трудовых отношений (см. </w:t>
      </w:r>
      <w:r w:rsidR="00E46DAA" w:rsidRPr="00E46DAA">
        <w:rPr>
          <w:lang w:val="ru" w:eastAsia="en-US"/>
        </w:rPr>
        <w:t>6.1–6.5</w:t>
      </w:r>
      <w:r w:rsidRPr="003D4717">
        <w:rPr>
          <w:lang w:val="ru" w:eastAsia="en-US"/>
        </w:rPr>
        <w:t>);</w:t>
      </w:r>
    </w:p>
    <w:p w14:paraId="1AA350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разрешения на привилегированные права доступа. </w:t>
      </w:r>
    </w:p>
    <w:p w14:paraId="06581B76"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Рассмотрение вопроса перед изменением или прекращением трудовых отношений</w:t>
      </w:r>
    </w:p>
    <w:p w14:paraId="7D22267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Права доступа пользователя к информации и другим связанным с ней активам должны быть пересмотрены и скорректированы или удалены перед любым изменением или прекращением трудовых отношений на основе оценки факторов риска, таких как:</w:t>
      </w:r>
    </w:p>
    <w:p w14:paraId="222B016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инициировано ли прекращение или изменение пользователем или руководством, а также причина прекращения;</w:t>
      </w:r>
    </w:p>
    <w:p w14:paraId="66E148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b) текущие обязанности пользователя;</w:t>
      </w:r>
    </w:p>
    <w:p w14:paraId="6BB664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стоимость активов, доступных в настоящее время.</w:t>
      </w:r>
    </w:p>
    <w:p w14:paraId="4F456CE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570AE5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рассмотреть возможность создания ролей доступа пользователей на основе бизнес-требований, которые обобщают ряд прав доступа в типичные профили доступа пользователей. Управление запросами на доступ и пересмотр прав доступа проще осуществлять на уровне таких ролей, чем на уровне конкретных прав.</w:t>
      </w:r>
    </w:p>
    <w:p w14:paraId="3EDC3AAF" w14:textId="445F9E9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рассмотреть вопрос о включении в контракты с персоналом и договоры на оказание услуг положений, определяющих санкции в случае попытки несанкционированного доступа со стороны персонала (см</w:t>
      </w:r>
      <w:r w:rsidRPr="003D4717">
        <w:rPr>
          <w:lang w:val="ru" w:eastAsia="en-US"/>
        </w:rPr>
        <w:t>. 5.20, 6.2, 6.4, 6.6).</w:t>
      </w:r>
    </w:p>
    <w:p w14:paraId="21C41C9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случаях увольнения по инициативе руководства недовольный персонал или сторонние пользователи могут намеренно испортить информацию или саботировать работу средств обработки информации. В случаях, когда люди уходят в отставку или увольняются, у них может возникнуть соблазн собрать информацию для использования в будущем.</w:t>
      </w:r>
    </w:p>
    <w:p w14:paraId="7B88F470"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Клонирование – это эффективный способ для организаций назначать доступ пользователям. Однако это следует делать осторожно, основываясь на отдельных ролях, определенных организацией, а не просто клонировать идентификатор со всеми связанными с ним правами доступа. Клонирование несет в себе риск возникновения избыточных прав доступа к информации и другим соответствующим активам.</w:t>
      </w:r>
    </w:p>
    <w:p w14:paraId="50166000"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09" w:name="bookmark50"/>
      <w:bookmarkStart w:id="110" w:name="_Toc135636989"/>
      <w:bookmarkStart w:id="111" w:name="_Toc144906677"/>
      <w:r w:rsidRPr="00410A07">
        <w:rPr>
          <w:rFonts w:ascii="Times New Roman" w:hAnsi="Times New Roman" w:cs="Times New Roman"/>
          <w:b/>
          <w:bCs/>
          <w:sz w:val="24"/>
          <w:szCs w:val="24"/>
        </w:rPr>
        <w:t>5</w:t>
      </w:r>
      <w:bookmarkEnd w:id="109"/>
      <w:r w:rsidRPr="00410A07">
        <w:rPr>
          <w:rFonts w:ascii="Times New Roman" w:hAnsi="Times New Roman" w:cs="Times New Roman"/>
          <w:b/>
          <w:bCs/>
          <w:sz w:val="24"/>
          <w:szCs w:val="24"/>
        </w:rPr>
        <w:t>.19 Информационная безопасность в отношениях с поставщиками</w:t>
      </w:r>
      <w:bookmarkEnd w:id="110"/>
      <w:bookmarkEnd w:id="111"/>
    </w:p>
    <w:p w14:paraId="5D2C910B" w14:textId="77777777" w:rsidR="00E93D8B" w:rsidRPr="003D4717" w:rsidRDefault="00E93D8B" w:rsidP="00DF35B7">
      <w:pPr>
        <w:tabs>
          <w:tab w:val="left" w:pos="2977"/>
        </w:tabs>
      </w:pPr>
    </w:p>
    <w:p w14:paraId="7BB8ACC7" w14:textId="6E8D595D" w:rsidR="00FE3B8A"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20</w:t>
      </w:r>
    </w:p>
    <w:p w14:paraId="349B6C19" w14:textId="77777777" w:rsidR="009843FC" w:rsidRPr="00DE6051" w:rsidRDefault="009843FC" w:rsidP="00DF35B7">
      <w:pPr>
        <w:tabs>
          <w:tab w:val="left" w:pos="2977"/>
        </w:tabs>
        <w:autoSpaceDE w:val="0"/>
        <w:autoSpaceDN w:val="0"/>
        <w:adjustRightInd w:val="0"/>
        <w:ind w:firstLine="567"/>
        <w:jc w:val="center"/>
        <w:rPr>
          <w:b/>
          <w:bCs/>
          <w:color w:val="000000"/>
          <w:lang w:eastAsia="en-US"/>
        </w:rPr>
      </w:pP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742197" w14:paraId="0F6612DB" w14:textId="77777777" w:rsidTr="00DF35B7">
        <w:trPr>
          <w:trHeight w:val="538"/>
        </w:trPr>
        <w:tc>
          <w:tcPr>
            <w:tcW w:w="1871" w:type="dxa"/>
          </w:tcPr>
          <w:p w14:paraId="056DCED3" w14:textId="77777777" w:rsidR="00DE6051" w:rsidRPr="003D4717" w:rsidRDefault="00DE6051" w:rsidP="00DF35B7">
            <w:pPr>
              <w:tabs>
                <w:tab w:val="left" w:pos="2977"/>
              </w:tabs>
            </w:pPr>
            <w:r w:rsidRPr="003D4717">
              <w:t>Тип средства управления</w:t>
            </w:r>
          </w:p>
        </w:tc>
        <w:tc>
          <w:tcPr>
            <w:tcW w:w="1871" w:type="dxa"/>
          </w:tcPr>
          <w:p w14:paraId="60A41A90"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129C0312" w14:textId="77777777" w:rsidR="00DE6051" w:rsidRPr="003D4717" w:rsidRDefault="00DE6051" w:rsidP="00DF35B7">
            <w:pPr>
              <w:tabs>
                <w:tab w:val="left" w:pos="2977"/>
              </w:tabs>
            </w:pPr>
            <w:r w:rsidRPr="003D4717">
              <w:t>Концепции кибербезопасности</w:t>
            </w:r>
          </w:p>
        </w:tc>
        <w:tc>
          <w:tcPr>
            <w:tcW w:w="1871" w:type="dxa"/>
          </w:tcPr>
          <w:p w14:paraId="062E8D94" w14:textId="77777777" w:rsidR="00DE6051" w:rsidRPr="003D4717" w:rsidRDefault="00DE6051" w:rsidP="00DF35B7">
            <w:pPr>
              <w:tabs>
                <w:tab w:val="left" w:pos="2977"/>
              </w:tabs>
            </w:pPr>
            <w:r w:rsidRPr="003D4717">
              <w:t>Операционные возможности</w:t>
            </w:r>
          </w:p>
        </w:tc>
        <w:tc>
          <w:tcPr>
            <w:tcW w:w="1871" w:type="dxa"/>
          </w:tcPr>
          <w:p w14:paraId="42FA178B" w14:textId="77777777" w:rsidR="00DE6051" w:rsidRPr="003D4717" w:rsidRDefault="00DE6051" w:rsidP="00DF35B7">
            <w:pPr>
              <w:tabs>
                <w:tab w:val="left" w:pos="2977"/>
              </w:tabs>
            </w:pPr>
            <w:r w:rsidRPr="003D4717">
              <w:t>Домены безопасности</w:t>
            </w:r>
          </w:p>
        </w:tc>
      </w:tr>
      <w:tr w:rsidR="00DE6051" w:rsidRPr="00742197" w14:paraId="62599DB9" w14:textId="77777777" w:rsidTr="00DF35B7">
        <w:trPr>
          <w:trHeight w:val="758"/>
        </w:trPr>
        <w:tc>
          <w:tcPr>
            <w:tcW w:w="1871" w:type="dxa"/>
            <w:tcBorders>
              <w:top w:val="double" w:sz="4" w:space="0" w:color="auto"/>
            </w:tcBorders>
          </w:tcPr>
          <w:p w14:paraId="59EE097D" w14:textId="239489AE" w:rsidR="00DE6051" w:rsidRPr="003D4717" w:rsidRDefault="0054351F"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1BEEE784" w14:textId="4647EE0E" w:rsidR="00DE6051" w:rsidRPr="003D4717" w:rsidRDefault="0054351F" w:rsidP="00DF35B7">
            <w:pPr>
              <w:tabs>
                <w:tab w:val="left" w:pos="2977"/>
              </w:tabs>
            </w:pPr>
            <w:r>
              <w:rPr>
                <w:lang w:val="en-US"/>
              </w:rPr>
              <w:t>#</w:t>
            </w:r>
            <w:r w:rsidR="00DE6051" w:rsidRPr="003D4717">
              <w:t>Конфиденциальность</w:t>
            </w:r>
          </w:p>
          <w:p w14:paraId="37346408" w14:textId="030928EF" w:rsidR="00DE6051" w:rsidRPr="003D4717" w:rsidRDefault="0054351F" w:rsidP="00DF35B7">
            <w:pPr>
              <w:tabs>
                <w:tab w:val="left" w:pos="2977"/>
              </w:tabs>
            </w:pPr>
            <w:r>
              <w:rPr>
                <w:lang w:val="en-US"/>
              </w:rPr>
              <w:t>#</w:t>
            </w:r>
            <w:r w:rsidR="00DE6051" w:rsidRPr="003D4717">
              <w:t>Целостность</w:t>
            </w:r>
          </w:p>
          <w:p w14:paraId="6FEE5FC5" w14:textId="4AF81ECC" w:rsidR="00DE6051" w:rsidRPr="003D4717" w:rsidRDefault="0054351F"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6DCF2BE" w14:textId="1BE7527B" w:rsidR="00DE6051" w:rsidRPr="003D4717" w:rsidRDefault="0054351F"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05592557" w14:textId="1B50388A" w:rsidR="00DE6051" w:rsidRPr="003D4717" w:rsidRDefault="0054351F" w:rsidP="00DF35B7">
            <w:pPr>
              <w:tabs>
                <w:tab w:val="left" w:pos="2977"/>
              </w:tabs>
            </w:pPr>
            <w:r>
              <w:rPr>
                <w:lang w:val="en-US"/>
              </w:rPr>
              <w:t>#</w:t>
            </w:r>
            <w:r w:rsidR="00DE6051" w:rsidRPr="003D4717">
              <w:t>Безопасность</w:t>
            </w:r>
            <w:r w:rsidR="00FE3B8A" w:rsidRPr="003D4717">
              <w:t xml:space="preserve"> </w:t>
            </w:r>
            <w:r w:rsidR="00DE6051" w:rsidRPr="003D4717">
              <w:t>отношений</w:t>
            </w:r>
            <w:r w:rsidR="00FE3B8A" w:rsidRPr="003D4717">
              <w:t xml:space="preserve"> </w:t>
            </w:r>
            <w:r w:rsidR="00DE6051" w:rsidRPr="003D4717">
              <w:t>с</w:t>
            </w:r>
            <w:r w:rsidR="00FE3B8A" w:rsidRPr="003D4717">
              <w:t xml:space="preserve"> </w:t>
            </w:r>
            <w:r w:rsidR="00DE6051" w:rsidRPr="003D4717">
              <w:t>поставщиками</w:t>
            </w:r>
          </w:p>
        </w:tc>
        <w:tc>
          <w:tcPr>
            <w:tcW w:w="1871" w:type="dxa"/>
            <w:tcBorders>
              <w:top w:val="double" w:sz="4" w:space="0" w:color="auto"/>
            </w:tcBorders>
          </w:tcPr>
          <w:p w14:paraId="47FA2491" w14:textId="0B3534D1" w:rsidR="00DE6051" w:rsidRPr="003D4717" w:rsidRDefault="0054351F" w:rsidP="00DF35B7">
            <w:pPr>
              <w:tabs>
                <w:tab w:val="left" w:pos="2977"/>
              </w:tabs>
            </w:pPr>
            <w:r>
              <w:rPr>
                <w:lang w:val="en-US"/>
              </w:rPr>
              <w:t>#</w:t>
            </w:r>
            <w:r w:rsidR="00DE6051" w:rsidRPr="003D4717">
              <w:t>Управление</w:t>
            </w:r>
            <w:r w:rsidR="00FE3B8A" w:rsidRPr="003D4717">
              <w:t xml:space="preserve"> </w:t>
            </w:r>
            <w:r w:rsidR="00DE6051" w:rsidRPr="003D4717">
              <w:t>и</w:t>
            </w:r>
            <w:r w:rsidR="00FE3B8A" w:rsidRPr="003D4717">
              <w:t xml:space="preserve"> </w:t>
            </w:r>
            <w:r w:rsidR="00DE6051" w:rsidRPr="003D4717">
              <w:t xml:space="preserve">Экосистема </w:t>
            </w:r>
            <w:r>
              <w:rPr>
                <w:lang w:val="en-US"/>
              </w:rPr>
              <w:t>#</w:t>
            </w:r>
            <w:r w:rsidR="00DE6051" w:rsidRPr="003D4717">
              <w:t>Защита</w:t>
            </w:r>
          </w:p>
        </w:tc>
      </w:tr>
    </w:tbl>
    <w:p w14:paraId="2304B44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0683C04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77388F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Процессы и процедуры должны быть определены и внедрены для менеджмента рисками информационной безопасности, связанными с использованием продуктов или услуг поставщика.</w:t>
      </w:r>
    </w:p>
    <w:p w14:paraId="765AD95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65044AF"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Поддерживать согласованный уровень информационной безопасности в отношениях с поставщиками. </w:t>
      </w:r>
    </w:p>
    <w:p w14:paraId="2067A70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38037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и довести до сведения всех соответствующих заинтересованных сторон тематическую политику отношений с поставщиками.</w:t>
      </w:r>
    </w:p>
    <w:p w14:paraId="28CCB0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и внедрить процессы и процедуры для устранения рисков безопасности, связанных с использованием продуктов и услуг, предоставляемых поставщиками. Это также относится к использованию организацией ресурсов поставщиков облачных услуг. Эти процессы и процедуры должны включать те, которые должны быть внедрены организацией, а также те, которые организация требует от поставщика внедрить для начала использования продуктов или услуг поставщика или для прекращения использования продуктов и услуг поставщика, например:</w:t>
      </w:r>
    </w:p>
    <w:p w14:paraId="4F9599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a) определение и документирование типов поставщиков (например, услуги ИКТ, логистика, коммунальные услуги, финансовые услуги, компоненты инфраструктуры ИКТ), которые могут повлиять на конфиденциальность, целостность и доступность информации организации;</w:t>
      </w:r>
    </w:p>
    <w:p w14:paraId="391E52D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определение способов оценки и выбора поставщиков в соответствии с конфиденциальностью информации, продуктов и услуг (например, с помощью анализа рынка, рекомендаций клиентов, изучения документов, оценки на месте, сертификации);</w:t>
      </w:r>
    </w:p>
    <w:p w14:paraId="5B5C82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оценка и выбор продуктов или услуг поставщика, которые имеют надлежащие средства управления информационной безопасности, и их анализ; в частности, точность и полнота средств управления, внедренных поставщиком, которые обеспечивают целостность информации поставщика и обработку информации, а значит, и информационную безопасность организации;</w:t>
      </w:r>
    </w:p>
    <w:p w14:paraId="07095EE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определение информации организации, услуг ИКТ и физической инфраструктуры, к которой поставщики могут получить доступ, контролировать, управлять или использовать;</w:t>
      </w:r>
    </w:p>
    <w:p w14:paraId="0D89705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определение типов компонентов инфраструктуры ИКТ и услуг, предоставляемых поставщиками, которые могут повлиять на конфиденциальность, целостность и доступность информации организации;</w:t>
      </w:r>
    </w:p>
    <w:p w14:paraId="6CA6D56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оценка и управление рисками информационной безопасности, связанными с:</w:t>
      </w:r>
    </w:p>
    <w:p w14:paraId="5756960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использованием поставщиками информации организации и других связанных с ней активов, включая риски, исходящие от потенциально злонамеренного персонала поставщика;</w:t>
      </w:r>
    </w:p>
    <w:p w14:paraId="2FC780D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неисправностями или уязвимостями продуктов (включая компоненты программного обеспечения и суб</w:t>
      </w:r>
      <w:r w:rsidRPr="00DE6051">
        <w:rPr>
          <w:color w:val="000000"/>
          <w:lang w:val="ru" w:eastAsia="en-US"/>
        </w:rPr>
        <w:softHyphen/>
        <w:t>компоненты, используемые в этих продуктах) или услуг, предоставляемых поставщиками;</w:t>
      </w:r>
    </w:p>
    <w:p w14:paraId="13A56A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контроль соблюдения установленных требований информационной безопасности для каждого типа поставщика и типа доступа, включая проверку третьей стороной и валидацию продукта;</w:t>
      </w:r>
    </w:p>
    <w:p w14:paraId="4BEDE0C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смягчение несоответствия поставщика, независимо от того, было ли это обнаружено в результате мониторинга или другими способами;</w:t>
      </w:r>
    </w:p>
    <w:p w14:paraId="7FD5033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обработка инцидентов и непредвиденных ситуаций, связанных с продуктами и услугами поставщиков, включая ответственность как организации, так и поставщиков;</w:t>
      </w:r>
    </w:p>
    <w:p w14:paraId="29E9356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обеспечение устойчивости и, при необходимости, восстановление и меры на случай непредвиденных ситуаций для обеспечения доступности информации поставщика и обработки информации и, следовательно, доступности информации организации;</w:t>
      </w:r>
    </w:p>
    <w:p w14:paraId="72B2F4A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осведомленность и обучение персонала организации, взаимодействующего с персоналом поставщика, относительно соответствующих правил взаимодействия, политики, процессов и процедур по конкретным темам и поведения в зависимости от типа поставщика и уровня доступа поставщика к системам и информации организации;</w:t>
      </w:r>
    </w:p>
    <w:p w14:paraId="5660A00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управление необходимой передачей информации, других связанных активов и всего остального, что должно быть изменено, и обеспечение поддержания информационной безопасности в течение всего периода передачи;</w:t>
      </w:r>
    </w:p>
    <w:p w14:paraId="53E731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m) требования для обеспечения безопасного прекращения отношений с поставщиком, включая:</w:t>
      </w:r>
    </w:p>
    <w:p w14:paraId="67661E8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отмену предоставления прав доступа;</w:t>
      </w:r>
    </w:p>
    <w:p w14:paraId="53AF30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обработку информации;</w:t>
      </w:r>
    </w:p>
    <w:p w14:paraId="02DE2B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3) определение права собственности на интеллектуальную собственность, разработанную в ходе выполнения задания;</w:t>
      </w:r>
    </w:p>
    <w:p w14:paraId="203DB2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4) переносимость информации в случае смены поставщика или инсорсинга; 6) управление записями;</w:t>
      </w:r>
    </w:p>
    <w:p w14:paraId="79FF97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7) возврат активов;</w:t>
      </w:r>
    </w:p>
    <w:p w14:paraId="5D61A8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8) безопасное распоряжение информации и других связанных активов;</w:t>
      </w:r>
    </w:p>
    <w:p w14:paraId="067D0C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9) текущие требования к конфиденциальности;</w:t>
      </w:r>
    </w:p>
    <w:p w14:paraId="064722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n) уровень безопасности персонала и физической безопасности, ожидаемый от персонала и объектов поставщика.</w:t>
      </w:r>
    </w:p>
    <w:p w14:paraId="72096A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рассмотреть процедуры продолжения обработки информации в случае, если поставщик становится не в состоянии поставлять свои продукты или услуги (например, в результате инцидента, потому что поставщик более не работает или не поставляет некоторые компоненты в связи с развитием технологий), чтобы избежать любой задержки в организации замены продуктов или услуг (например, заранее определить альтернативного поставщика или всегда использовать альтернативных поставщиков).</w:t>
      </w:r>
    </w:p>
    <w:p w14:paraId="6E4BCBD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CD904B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случаях, когда организация не может установить требования к поставщику, организация должна:</w:t>
      </w:r>
    </w:p>
    <w:p w14:paraId="5C98126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учитывать указания, содержащиеся в настоящем средстве управления, при принятии решений о выборе поставщика и его продукта или услуги;</w:t>
      </w:r>
    </w:p>
    <w:p w14:paraId="51065B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применять компенсирующие средства управления, если это необходимо, на основе оценки риска.</w:t>
      </w:r>
    </w:p>
    <w:p w14:paraId="7BF7AB0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может подвергаться риску со стороны поставщиков с ненадлежащим управлением информационной безопасностью. Необходимо определить и применить средства управления доступом поставщика к информации и другим связанным с ней активам. Например, если есть особая необходимость в конфиденциальности информации, можно использовать соглашения о неразглашении или криптографические методы. Другой пример – риски защиты персональных данных, когда соглашение с поставщиком предполагает передачу информации или доступ к ней за пределами страны. Организация должна знать о своей юридической или договорной ответственности за защиту информации.</w:t>
      </w:r>
    </w:p>
    <w:p w14:paraId="6769FC3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Риски также могут быть вызваны ненадлежащим контролем компонентов инфраструктуры ИКТ или услуг, предоставляемых поставщиками. Неисправные или уязвимые компоненты или службы могут привести к нарушениям информационной безопасности в организации или в другой организации (например, они могут стать причиной заражения вредоносным ПО, атак или другого вреда для субъектов, отличных от организации).</w:t>
      </w:r>
    </w:p>
    <w:p w14:paraId="67FCE859" w14:textId="3CD2341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Более подробную информацию см. в ISO/IEC </w:t>
      </w:r>
      <w:r w:rsidR="00E46DAA" w:rsidRPr="00DE6051">
        <w:rPr>
          <w:color w:val="000000"/>
          <w:lang w:val="ru" w:eastAsia="en-US"/>
        </w:rPr>
        <w:t>27036–2</w:t>
      </w:r>
      <w:r w:rsidRPr="00DE6051">
        <w:rPr>
          <w:color w:val="000000"/>
          <w:lang w:val="ru" w:eastAsia="en-US"/>
        </w:rPr>
        <w:t>.</w:t>
      </w:r>
    </w:p>
    <w:p w14:paraId="4D6B4C51"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12" w:name="bookmark51"/>
      <w:bookmarkStart w:id="113" w:name="_Toc135636990"/>
      <w:bookmarkStart w:id="114" w:name="_Toc144906678"/>
      <w:r w:rsidRPr="00410A07">
        <w:rPr>
          <w:rFonts w:ascii="Times New Roman" w:hAnsi="Times New Roman" w:cs="Times New Roman"/>
          <w:b/>
          <w:bCs/>
          <w:sz w:val="24"/>
          <w:szCs w:val="24"/>
        </w:rPr>
        <w:t>5</w:t>
      </w:r>
      <w:bookmarkEnd w:id="112"/>
      <w:r w:rsidRPr="00410A07">
        <w:rPr>
          <w:rFonts w:ascii="Times New Roman" w:hAnsi="Times New Roman" w:cs="Times New Roman"/>
          <w:b/>
          <w:bCs/>
          <w:sz w:val="24"/>
          <w:szCs w:val="24"/>
        </w:rPr>
        <w:t>.20 Решение вопросов информационной безопасности в рамках соглашений с поставщиками</w:t>
      </w:r>
      <w:bookmarkEnd w:id="113"/>
      <w:bookmarkEnd w:id="114"/>
    </w:p>
    <w:p w14:paraId="1D7C026C" w14:textId="77777777" w:rsidR="00E93D8B" w:rsidRPr="003D4717" w:rsidRDefault="00E93D8B" w:rsidP="00DF35B7">
      <w:pPr>
        <w:tabs>
          <w:tab w:val="left" w:pos="2977"/>
        </w:tabs>
      </w:pPr>
    </w:p>
    <w:p w14:paraId="7691E148" w14:textId="2034FE53" w:rsidR="00FE3B8A"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21</w:t>
      </w:r>
    </w:p>
    <w:p w14:paraId="6A9379A7" w14:textId="77777777" w:rsidR="008E07CD" w:rsidRPr="00DE6051" w:rsidRDefault="008E07CD" w:rsidP="00DF35B7">
      <w:pPr>
        <w:tabs>
          <w:tab w:val="left" w:pos="2977"/>
        </w:tabs>
        <w:autoSpaceDE w:val="0"/>
        <w:autoSpaceDN w:val="0"/>
        <w:adjustRightInd w:val="0"/>
        <w:ind w:firstLine="567"/>
        <w:jc w:val="center"/>
        <w:rPr>
          <w:b/>
          <w:bCs/>
          <w:color w:val="00000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742197" w14:paraId="6542544F" w14:textId="77777777" w:rsidTr="00DF35B7">
        <w:trPr>
          <w:trHeight w:val="538"/>
        </w:trPr>
        <w:tc>
          <w:tcPr>
            <w:tcW w:w="1000" w:type="pct"/>
            <w:tcBorders>
              <w:bottom w:val="double" w:sz="4" w:space="0" w:color="auto"/>
            </w:tcBorders>
          </w:tcPr>
          <w:p w14:paraId="285BA375"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5E9A85C9"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690B5864"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734AF580"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1DB93566" w14:textId="77777777" w:rsidR="00DE6051" w:rsidRPr="003D4717" w:rsidRDefault="00DE6051" w:rsidP="00DF35B7">
            <w:pPr>
              <w:tabs>
                <w:tab w:val="left" w:pos="2977"/>
              </w:tabs>
            </w:pPr>
            <w:r w:rsidRPr="003D4717">
              <w:t>Домены безопасности</w:t>
            </w:r>
          </w:p>
        </w:tc>
      </w:tr>
      <w:tr w:rsidR="00DE6051" w:rsidRPr="00742197" w14:paraId="4B37197F" w14:textId="77777777" w:rsidTr="00DF35B7">
        <w:trPr>
          <w:trHeight w:val="758"/>
        </w:trPr>
        <w:tc>
          <w:tcPr>
            <w:tcW w:w="1000" w:type="pct"/>
            <w:tcBorders>
              <w:top w:val="double" w:sz="4" w:space="0" w:color="auto"/>
            </w:tcBorders>
          </w:tcPr>
          <w:p w14:paraId="3CA934C3" w14:textId="2EC73F18" w:rsidR="00DE6051" w:rsidRPr="003D4717" w:rsidRDefault="0054351F"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425A036B" w14:textId="19086E57" w:rsidR="00DE6051" w:rsidRPr="003D4717" w:rsidRDefault="0054351F" w:rsidP="00DF35B7">
            <w:pPr>
              <w:tabs>
                <w:tab w:val="left" w:pos="2977"/>
              </w:tabs>
            </w:pPr>
            <w:r>
              <w:rPr>
                <w:lang w:val="en-US"/>
              </w:rPr>
              <w:t>#</w:t>
            </w:r>
            <w:r w:rsidR="00DE6051" w:rsidRPr="003D4717">
              <w:t>Конфиденциальность</w:t>
            </w:r>
          </w:p>
          <w:p w14:paraId="1241ECE7" w14:textId="39AB0090" w:rsidR="00DE6051" w:rsidRPr="003D4717" w:rsidRDefault="0054351F" w:rsidP="00DF35B7">
            <w:pPr>
              <w:tabs>
                <w:tab w:val="left" w:pos="2977"/>
              </w:tabs>
            </w:pPr>
            <w:r>
              <w:rPr>
                <w:lang w:val="en-US"/>
              </w:rPr>
              <w:t>#</w:t>
            </w:r>
            <w:r w:rsidR="00DE6051" w:rsidRPr="003D4717">
              <w:t>Целостность</w:t>
            </w:r>
          </w:p>
          <w:p w14:paraId="062A02E8" w14:textId="7B8E7E20" w:rsidR="00DE6051" w:rsidRPr="003D4717" w:rsidRDefault="0054351F"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14BE3F79" w14:textId="6373B722" w:rsidR="00DE6051" w:rsidRPr="003D4717" w:rsidRDefault="0054351F" w:rsidP="00DF35B7">
            <w:pPr>
              <w:tabs>
                <w:tab w:val="left" w:pos="2977"/>
              </w:tabs>
            </w:pPr>
            <w:r>
              <w:rPr>
                <w:lang w:val="en-US"/>
              </w:rPr>
              <w:t>#</w:t>
            </w:r>
            <w:r w:rsidR="00DE6051" w:rsidRPr="003D4717">
              <w:t>Идентификация</w:t>
            </w:r>
          </w:p>
        </w:tc>
        <w:tc>
          <w:tcPr>
            <w:tcW w:w="1000" w:type="pct"/>
            <w:tcBorders>
              <w:top w:val="double" w:sz="4" w:space="0" w:color="auto"/>
            </w:tcBorders>
          </w:tcPr>
          <w:p w14:paraId="6195B97B" w14:textId="0C3143B7" w:rsidR="00DE6051" w:rsidRPr="003D4717" w:rsidRDefault="0054351F" w:rsidP="00DF35B7">
            <w:pPr>
              <w:tabs>
                <w:tab w:val="left" w:pos="2977"/>
              </w:tabs>
            </w:pPr>
            <w:r>
              <w:rPr>
                <w:lang w:val="en-US"/>
              </w:rPr>
              <w:t>#</w:t>
            </w:r>
            <w:r w:rsidR="00DE6051" w:rsidRPr="003D4717">
              <w:t>Безопасность</w:t>
            </w:r>
            <w:r w:rsidR="0022220E" w:rsidRPr="003D4717">
              <w:t xml:space="preserve"> </w:t>
            </w:r>
            <w:r w:rsidR="00DE6051" w:rsidRPr="003D4717">
              <w:t>отношений</w:t>
            </w:r>
            <w:r w:rsidR="0022220E" w:rsidRPr="003D4717">
              <w:t xml:space="preserve"> </w:t>
            </w:r>
            <w:r w:rsidR="00DE6051" w:rsidRPr="003D4717">
              <w:t>с</w:t>
            </w:r>
            <w:r w:rsidR="0022220E" w:rsidRPr="003D4717">
              <w:t xml:space="preserve"> </w:t>
            </w:r>
            <w:r w:rsidR="00DE6051" w:rsidRPr="003D4717">
              <w:t>поставщиками</w:t>
            </w:r>
          </w:p>
        </w:tc>
        <w:tc>
          <w:tcPr>
            <w:tcW w:w="1000" w:type="pct"/>
            <w:tcBorders>
              <w:top w:val="double" w:sz="4" w:space="0" w:color="auto"/>
            </w:tcBorders>
          </w:tcPr>
          <w:p w14:paraId="17B2E1F8" w14:textId="342BCA10" w:rsidR="0022220E" w:rsidRPr="003D4717" w:rsidRDefault="0054351F" w:rsidP="00DF35B7">
            <w:pPr>
              <w:tabs>
                <w:tab w:val="left" w:pos="2977"/>
              </w:tabs>
            </w:pPr>
            <w:r>
              <w:rPr>
                <w:lang w:val="en-US"/>
              </w:rPr>
              <w:t>#</w:t>
            </w:r>
            <w:r w:rsidR="00DE6051" w:rsidRPr="003D4717">
              <w:t>Управление</w:t>
            </w:r>
            <w:r w:rsidR="0022220E" w:rsidRPr="003D4717">
              <w:t xml:space="preserve"> </w:t>
            </w:r>
            <w:r w:rsidR="00DE6051" w:rsidRPr="003D4717">
              <w:t>и</w:t>
            </w:r>
            <w:r w:rsidR="0022220E" w:rsidRPr="003D4717">
              <w:t xml:space="preserve"> </w:t>
            </w:r>
            <w:r w:rsidR="00DE6051" w:rsidRPr="003D4717">
              <w:t xml:space="preserve">Экосистема </w:t>
            </w:r>
          </w:p>
          <w:p w14:paraId="47F98A2F" w14:textId="097E479D" w:rsidR="00DE6051" w:rsidRPr="003D4717" w:rsidRDefault="0054351F" w:rsidP="00DF35B7">
            <w:pPr>
              <w:tabs>
                <w:tab w:val="left" w:pos="2977"/>
              </w:tabs>
            </w:pPr>
            <w:r>
              <w:rPr>
                <w:lang w:val="en-US"/>
              </w:rPr>
              <w:t>#</w:t>
            </w:r>
            <w:r w:rsidR="00DE6051" w:rsidRPr="003D4717">
              <w:t>Защита</w:t>
            </w:r>
          </w:p>
        </w:tc>
      </w:tr>
    </w:tbl>
    <w:p w14:paraId="1BD9F09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A19BD3F"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87E04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Соответствующие требования к информационной безопасности должны быть установлены и согласованы с каждым поставщиком в зависимости от типа отношений с ним.</w:t>
      </w:r>
    </w:p>
    <w:p w14:paraId="057CFB6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6C57988"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Поддерживать согласованный уровень информационной безопасности в отношениях с поставщиками. </w:t>
      </w:r>
    </w:p>
    <w:p w14:paraId="00D42B7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693BAD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заключать и документально оформлять соглашения с поставщиками, чтобы обеспечить четкое понимание между организацией и поставщиком относительно обязательств обеих сторон по выполнению соответствующих требований информационной безопасности.</w:t>
      </w:r>
    </w:p>
    <w:p w14:paraId="4C7378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Следующие условия могут быть рассмотрены для включения в соглашения с целью удовлетворения выявленных требований информационной безопасности:</w:t>
      </w:r>
    </w:p>
    <w:p w14:paraId="04DC635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описание информации, которая должна быть предоставлена или к которой необходимо получить доступ, и методов предоставления или доступа к информации;</w:t>
      </w:r>
    </w:p>
    <w:p w14:paraId="15DAFFBB" w14:textId="26657CC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классификация информации в соответствии со схемой классификации организации (см</w:t>
      </w:r>
      <w:r w:rsidRPr="003D4717">
        <w:rPr>
          <w:lang w:val="ru" w:eastAsia="en-US"/>
        </w:rPr>
        <w:t>. 5.10, 5.12, 5</w:t>
      </w:r>
      <w:r w:rsidR="00E46DAA" w:rsidRPr="003D4717">
        <w:rPr>
          <w:lang w:val="ru" w:eastAsia="en-US"/>
        </w:rPr>
        <w:t>.</w:t>
      </w:r>
      <w:r w:rsidRPr="003D4717">
        <w:rPr>
          <w:lang w:val="ru" w:eastAsia="en-US"/>
        </w:rPr>
        <w:t>13</w:t>
      </w:r>
      <w:r w:rsidRPr="00E46DAA">
        <w:rPr>
          <w:color w:val="000000"/>
          <w:lang w:val="ru" w:eastAsia="en-US"/>
        </w:rPr>
        <w:t>);</w:t>
      </w:r>
    </w:p>
    <w:p w14:paraId="0D91729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сопоставление собственной схемы классификации организации со схемой классификации поставщика;</w:t>
      </w:r>
    </w:p>
    <w:p w14:paraId="1FE5D38A" w14:textId="555A4F6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юридические, законодательные, нормативные и договорные требования, включая защиту данных, обработку персональных данных (Пд), права интеллектуальной собственности и авторские права, а также описание того, как будет обеспечено их выполнение;</w:t>
      </w:r>
    </w:p>
    <w:p w14:paraId="4EF10FF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обязательство каждой стороны договора внедрить согласованный набор средств управления, включая управление доступом, анализ эффективности, мониторинг, отчетность и аудит, а также обязательства поставщика соблюдать требования информационной безопасности организации;</w:t>
      </w:r>
    </w:p>
    <w:p w14:paraId="10FDCD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f) правила приемлемого использования информации и других связанных с ней активов, включая, при необходимости, недопустимое использование; </w:t>
      </w:r>
    </w:p>
    <w:p w14:paraId="73C804A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процедуры или условия для авторизации и удаления разрешения на использование информации организации и других связанных активов персоналом поставщика (например, через явный список персонала поставщика, уполномоченного использовать информацию организации и другие связанные с ней активы);</w:t>
      </w:r>
    </w:p>
    <w:p w14:paraId="5B66FA8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требования информационной безопасности в отношении инфраструктуры ИКТ поставщика; в частности, минимальные требования информационной безопасности для каждого типа информации и типа доступа, которые должны служить основой для индивидуальных соглашений с поставщиками на основе бизнес-потребностей организации и критериев риска;</w:t>
      </w:r>
    </w:p>
    <w:p w14:paraId="18A58C5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компенсации и устранение последствий невыполнения подрядчиком требований;</w:t>
      </w:r>
    </w:p>
    <w:p w14:paraId="2206DA0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требования и процедуры управления инцидентами (особенно уведомление и сотрудничество во время устранения последствий инцидента);</w:t>
      </w:r>
    </w:p>
    <w:p w14:paraId="7BE60265" w14:textId="04A5905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требования к обучению и осведомленности в отношении конкретных процедур и требований информационной безопасности (например, для реагирования на инциденты, процедуры авторизации);</w:t>
      </w:r>
    </w:p>
    <w:p w14:paraId="41F6D9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соответствующие положения о субподряде, включая меры контроля, которые должны быть реализованы, такие как соглашение об использовании субпоставщиков (например, требование о том, чтобы на них распространялись те же обязательства, что и на поставщика, требование о наличии списка субпоставщиков и уведомление перед любым изменением);</w:t>
      </w:r>
    </w:p>
    <w:p w14:paraId="35F2757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m) соответствующие контакты, включая контактное лицо по вопросам информационной безопасности;</w:t>
      </w:r>
    </w:p>
    <w:p w14:paraId="3190F54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n) любые требования по предварительной проверке персонала поставщика, если это разрешено законом, включая ответственность за проведение предварительной проверки и процедуры уведомления, если предварительная проверка не завершена или если результаты дают повод для сомнений или беспокойства;</w:t>
      </w:r>
    </w:p>
    <w:p w14:paraId="211D79B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o) доказательства и механизмы заверения третьей стороной соответствующих требований информационной безопасности, связанных с процессами поставщика, и независимый отчет об эффективности управления;</w:t>
      </w:r>
    </w:p>
    <w:p w14:paraId="02D3E0D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p) право на аудит процессов поставщика и управления, связанных с соглашением;</w:t>
      </w:r>
    </w:p>
    <w:p w14:paraId="15654CC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q) обязательство поставщика периодически предоставлять отчет об эффективности управления и соглашение о своевременном исправлении соответствующих вопросов, поднятых в отчете;</w:t>
      </w:r>
    </w:p>
    <w:p w14:paraId="6A3F62B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r) процессы устранения ошибок и разрешения конфликтов;</w:t>
      </w:r>
    </w:p>
    <w:p w14:paraId="1CBB9B1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s) обеспечение резервного копирования в соответствии с потребностями организации (в плане частоты и типа, а также места хранения);</w:t>
      </w:r>
    </w:p>
    <w:p w14:paraId="643A990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t) обеспечение доступности альтернативного объекта (т.е. места аварийного восстановления), не подверженного тем же угрозам, что и основной объект, а также соображения относительно резервных средств управления (альтернативных средств управления) в случае отказа основных средств управления;</w:t>
      </w:r>
    </w:p>
    <w:p w14:paraId="370E68A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u) наличие процесса управления изменениями, который обеспечивает предварительное уведомление организации и возможность для организации не принимать изменения;</w:t>
      </w:r>
    </w:p>
    <w:p w14:paraId="3ED2B6B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v) физические средства управления безопасности, соответствующие классификации информации;</w:t>
      </w:r>
    </w:p>
    <w:p w14:paraId="34B7C28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w) средства управления передачи информации для защиты информации во время физической или логической передачи;</w:t>
      </w:r>
    </w:p>
    <w:p w14:paraId="08AF66A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x) положения о прекращении действия соглашения по его завершении, включая ведение документации, возврат активов, безопасную утилизацию информации и других связанных с ней активов, а также любые текущие обязательства по конфиденциальности;</w:t>
      </w:r>
    </w:p>
    <w:p w14:paraId="4C02D15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y) предоставление метода безопасного уничтожения информации организации, хранящейся у поставщика, как только она больше не требуется;</w:t>
      </w:r>
    </w:p>
    <w:p w14:paraId="2324DB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z) обеспечение, по окончании срока действия контракта, передачи поддержки другому поставщику или самой организации.</w:t>
      </w:r>
    </w:p>
    <w:p w14:paraId="5802DDFB" w14:textId="77777777" w:rsidR="00DE6051" w:rsidRPr="00DE6051" w:rsidRDefault="00DE6051" w:rsidP="00DF35B7">
      <w:pPr>
        <w:tabs>
          <w:tab w:val="left" w:pos="2977"/>
          <w:tab w:val="left" w:pos="8505"/>
        </w:tabs>
        <w:autoSpaceDE w:val="0"/>
        <w:autoSpaceDN w:val="0"/>
        <w:adjustRightInd w:val="0"/>
        <w:ind w:firstLine="567"/>
        <w:jc w:val="both"/>
        <w:rPr>
          <w:color w:val="000000"/>
          <w:lang w:eastAsia="en-US"/>
        </w:rPr>
      </w:pPr>
      <w:r w:rsidRPr="00DE6051">
        <w:rPr>
          <w:color w:val="000000"/>
          <w:lang w:val="ru" w:eastAsia="en-US"/>
        </w:rPr>
        <w:t>Организация должна создать и вести реестр соглашений с внешними сторонами (например, контракты, меморандумы о взаимопонимании, соглашения об обмене информацией), чтобы отслеживать, куда направляется их информация. Организация также должна регулярно проверять, подтверждать и обновлять свои соглашения с внешними сторонами, чтобы убедиться, что они по-прежнему необходимы и соответствуют цели с соответствующими пунктами об информационной безопасности.</w:t>
      </w:r>
    </w:p>
    <w:p w14:paraId="010AC9E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5F0E6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Соглашения могут значительно отличаться для разных организаций и разных типов поставщиков. Поэтому следует позаботиться о том, чтобы включить все соответствующие требования по устранению рисков информационной безопасности.</w:t>
      </w:r>
    </w:p>
    <w:p w14:paraId="55D2592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Подробную информацию о соглашениях с поставщиками см. в серии ISO/IEC 27036. Соглашения о предоставлении облачных услуг см. в серии ISO/IEC 19086.</w:t>
      </w:r>
    </w:p>
    <w:p w14:paraId="4DC5C66A"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15" w:name="bookmark52"/>
      <w:bookmarkStart w:id="116" w:name="_Toc135636991"/>
      <w:bookmarkStart w:id="117" w:name="_Toc144906679"/>
      <w:r w:rsidRPr="00410A07">
        <w:rPr>
          <w:rFonts w:ascii="Times New Roman" w:hAnsi="Times New Roman" w:cs="Times New Roman"/>
          <w:b/>
          <w:bCs/>
          <w:sz w:val="24"/>
          <w:szCs w:val="24"/>
        </w:rPr>
        <w:t>5</w:t>
      </w:r>
      <w:bookmarkEnd w:id="115"/>
      <w:r w:rsidRPr="00410A07">
        <w:rPr>
          <w:rFonts w:ascii="Times New Roman" w:hAnsi="Times New Roman" w:cs="Times New Roman"/>
          <w:b/>
          <w:bCs/>
          <w:sz w:val="24"/>
          <w:szCs w:val="24"/>
        </w:rPr>
        <w:t>.21 Управление информационной безопасностью в цепочке поставок ИКТ</w:t>
      </w:r>
      <w:bookmarkEnd w:id="116"/>
      <w:bookmarkEnd w:id="117"/>
    </w:p>
    <w:p w14:paraId="562390E3" w14:textId="77777777" w:rsidR="00E93D8B" w:rsidRPr="003D4717" w:rsidRDefault="00E93D8B" w:rsidP="00DF35B7">
      <w:pPr>
        <w:tabs>
          <w:tab w:val="left" w:pos="2977"/>
        </w:tabs>
      </w:pPr>
    </w:p>
    <w:p w14:paraId="718E70DB" w14:textId="77777777" w:rsidR="008E07CD" w:rsidRDefault="008E07CD">
      <w:pPr>
        <w:rPr>
          <w:b/>
          <w:bCs/>
          <w:color w:val="000000"/>
          <w:lang w:eastAsia="en-US"/>
        </w:rPr>
      </w:pPr>
      <w:r>
        <w:rPr>
          <w:b/>
          <w:bCs/>
          <w:color w:val="000000"/>
          <w:lang w:eastAsia="en-US"/>
        </w:rPr>
        <w:br w:type="page"/>
      </w:r>
    </w:p>
    <w:p w14:paraId="071C5B05" w14:textId="36AEF8E0" w:rsidR="0022220E" w:rsidRPr="00DE6051" w:rsidRDefault="00742197"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742197" w14:paraId="7999BA01" w14:textId="77777777" w:rsidTr="00DF35B7">
        <w:trPr>
          <w:trHeight w:val="533"/>
        </w:trPr>
        <w:tc>
          <w:tcPr>
            <w:tcW w:w="1000" w:type="pct"/>
            <w:tcBorders>
              <w:bottom w:val="double" w:sz="4" w:space="0" w:color="auto"/>
            </w:tcBorders>
          </w:tcPr>
          <w:p w14:paraId="3759B07F"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06D4B668"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29666516"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5840C466"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47BB5ADD" w14:textId="77777777" w:rsidR="00DE6051" w:rsidRPr="003D4717" w:rsidRDefault="00DE6051" w:rsidP="00DF35B7">
            <w:pPr>
              <w:tabs>
                <w:tab w:val="left" w:pos="2977"/>
              </w:tabs>
            </w:pPr>
            <w:r w:rsidRPr="003D4717">
              <w:t>Домены безопасности</w:t>
            </w:r>
          </w:p>
        </w:tc>
      </w:tr>
      <w:tr w:rsidR="00DE6051" w:rsidRPr="00742197" w14:paraId="37719000" w14:textId="77777777" w:rsidTr="00DF35B7">
        <w:trPr>
          <w:trHeight w:val="758"/>
        </w:trPr>
        <w:tc>
          <w:tcPr>
            <w:tcW w:w="1000" w:type="pct"/>
            <w:tcBorders>
              <w:top w:val="double" w:sz="4" w:space="0" w:color="auto"/>
            </w:tcBorders>
          </w:tcPr>
          <w:p w14:paraId="1981C3E2" w14:textId="1E5BEC23" w:rsidR="00DE6051" w:rsidRPr="003D4717" w:rsidRDefault="0054351F"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224470F9" w14:textId="0CC1E1DD" w:rsidR="00DE6051" w:rsidRPr="003D4717" w:rsidRDefault="0054351F" w:rsidP="00DF35B7">
            <w:pPr>
              <w:tabs>
                <w:tab w:val="left" w:pos="2977"/>
              </w:tabs>
            </w:pPr>
            <w:r>
              <w:rPr>
                <w:lang w:val="en-US"/>
              </w:rPr>
              <w:t>#</w:t>
            </w:r>
            <w:r w:rsidR="00DE6051" w:rsidRPr="003D4717">
              <w:t>Конфиденциальность</w:t>
            </w:r>
          </w:p>
          <w:p w14:paraId="36AEB8F4" w14:textId="759BE9A2" w:rsidR="00DE6051" w:rsidRPr="003D4717" w:rsidRDefault="0054351F" w:rsidP="00DF35B7">
            <w:pPr>
              <w:tabs>
                <w:tab w:val="left" w:pos="2977"/>
              </w:tabs>
            </w:pPr>
            <w:r>
              <w:rPr>
                <w:lang w:val="en-US"/>
              </w:rPr>
              <w:t>#</w:t>
            </w:r>
            <w:r w:rsidR="00DE6051" w:rsidRPr="003D4717">
              <w:t>Целостность</w:t>
            </w:r>
          </w:p>
          <w:p w14:paraId="67FA40D4" w14:textId="6F622975" w:rsidR="00DE6051" w:rsidRPr="003D4717" w:rsidRDefault="0054351F"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0695FD34" w14:textId="4F7A033F" w:rsidR="00DE6051" w:rsidRPr="003D4717" w:rsidRDefault="0054351F" w:rsidP="00DF35B7">
            <w:pPr>
              <w:tabs>
                <w:tab w:val="left" w:pos="2977"/>
              </w:tabs>
            </w:pPr>
            <w:r>
              <w:rPr>
                <w:lang w:val="en-US"/>
              </w:rPr>
              <w:t>#</w:t>
            </w:r>
            <w:r w:rsidR="00DE6051" w:rsidRPr="003D4717">
              <w:t>Идентификация</w:t>
            </w:r>
          </w:p>
        </w:tc>
        <w:tc>
          <w:tcPr>
            <w:tcW w:w="1000" w:type="pct"/>
            <w:tcBorders>
              <w:top w:val="double" w:sz="4" w:space="0" w:color="auto"/>
            </w:tcBorders>
          </w:tcPr>
          <w:p w14:paraId="431F74DB" w14:textId="73808E1E" w:rsidR="00DE6051" w:rsidRPr="003D4717" w:rsidRDefault="0054351F" w:rsidP="00DF35B7">
            <w:pPr>
              <w:tabs>
                <w:tab w:val="left" w:pos="2977"/>
              </w:tabs>
            </w:pPr>
            <w:r>
              <w:rPr>
                <w:lang w:val="en-US"/>
              </w:rPr>
              <w:t>#</w:t>
            </w:r>
            <w:r w:rsidR="00DE6051" w:rsidRPr="003D4717">
              <w:t>Безопасность</w:t>
            </w:r>
            <w:r w:rsidR="0022220E" w:rsidRPr="003D4717">
              <w:t xml:space="preserve"> </w:t>
            </w:r>
            <w:r w:rsidR="00DE6051" w:rsidRPr="003D4717">
              <w:t>отношений</w:t>
            </w:r>
            <w:r w:rsidR="0022220E" w:rsidRPr="003D4717">
              <w:t xml:space="preserve"> </w:t>
            </w:r>
            <w:r w:rsidR="00DE6051" w:rsidRPr="003D4717">
              <w:t>с</w:t>
            </w:r>
            <w:r w:rsidR="0022220E" w:rsidRPr="003D4717">
              <w:t xml:space="preserve"> </w:t>
            </w:r>
            <w:r w:rsidR="00DE6051" w:rsidRPr="003D4717">
              <w:t>поставщиками</w:t>
            </w:r>
          </w:p>
        </w:tc>
        <w:tc>
          <w:tcPr>
            <w:tcW w:w="1000" w:type="pct"/>
            <w:tcBorders>
              <w:top w:val="double" w:sz="4" w:space="0" w:color="auto"/>
            </w:tcBorders>
          </w:tcPr>
          <w:p w14:paraId="33A4538E" w14:textId="72792A76" w:rsidR="0022220E" w:rsidRPr="003D4717" w:rsidRDefault="0054351F" w:rsidP="00DF35B7">
            <w:pPr>
              <w:tabs>
                <w:tab w:val="left" w:pos="2977"/>
              </w:tabs>
            </w:pPr>
            <w:r>
              <w:rPr>
                <w:lang w:val="en-US"/>
              </w:rPr>
              <w:t>#</w:t>
            </w:r>
            <w:r w:rsidR="00DE6051" w:rsidRPr="003D4717">
              <w:t>Управление</w:t>
            </w:r>
            <w:r w:rsidR="0022220E" w:rsidRPr="003D4717">
              <w:t xml:space="preserve"> </w:t>
            </w:r>
            <w:r w:rsidR="00DE6051" w:rsidRPr="003D4717">
              <w:t>и</w:t>
            </w:r>
            <w:r w:rsidR="0022220E" w:rsidRPr="003D4717">
              <w:t xml:space="preserve"> </w:t>
            </w:r>
            <w:r w:rsidR="00DE6051" w:rsidRPr="003D4717">
              <w:t xml:space="preserve">Экосистема </w:t>
            </w:r>
          </w:p>
          <w:p w14:paraId="28D2BB8B" w14:textId="543206C5" w:rsidR="00DE6051" w:rsidRPr="003D4717" w:rsidRDefault="0054351F" w:rsidP="00DF35B7">
            <w:pPr>
              <w:tabs>
                <w:tab w:val="left" w:pos="2977"/>
              </w:tabs>
            </w:pPr>
            <w:r>
              <w:rPr>
                <w:lang w:val="en-US"/>
              </w:rPr>
              <w:t>#</w:t>
            </w:r>
            <w:r w:rsidR="00DE6051" w:rsidRPr="003D4717">
              <w:t>Защита</w:t>
            </w:r>
          </w:p>
        </w:tc>
      </w:tr>
    </w:tbl>
    <w:p w14:paraId="1AAE14F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2365F2DC" w14:textId="77777777" w:rsidR="00DE6051" w:rsidRPr="003D471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1922BA3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определить и внедрить процессы и процедуры для управления рисками информационной безопасности, связанными с цепочкой поставок продуктов и услуг ИКТ.</w:t>
      </w:r>
    </w:p>
    <w:p w14:paraId="644D9C3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06F40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Поддерживать согласованный уровень информационной безопасности в отношениях с поставщиками.</w:t>
      </w:r>
    </w:p>
    <w:p w14:paraId="1701AA2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5E9632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обеспечения информационной безопасности в рамках безопасности цепочки поставок ИКТ в дополнение к общим требованиям информационной безопасности для отношений с поставщиками следует рассмотреть следующие темы:</w:t>
      </w:r>
    </w:p>
    <w:p w14:paraId="558D7F7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определение требований информационной безопасности для применения к приобретению продукции или услуг ИКТ;</w:t>
      </w:r>
    </w:p>
    <w:p w14:paraId="30610B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требование, чтобы поставщики услуг ИКТ распространяли требования безопасности организации по всей цепочке поставок, если они заключают субподряд на части услуг ИКТ, предоставляемых организации;</w:t>
      </w:r>
    </w:p>
    <w:p w14:paraId="15F192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требование, чтобы поставщики продуктов ИКТ распространяли соответствующие практики безопасности по всей цепочке поставок, если эти продукты включают компоненты, купленные или приобретенные у других поставщиков или других организаций (например, разработчиков программного обеспечения и поставщиков аппаратных компонентов, работающих по субподряду);</w:t>
      </w:r>
    </w:p>
    <w:p w14:paraId="6F7B884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требование, чтобы поставщики продуктов ИКТ предоставляли информацию, описывающую программные компоненты, используемые в продуктах;</w:t>
      </w:r>
    </w:p>
    <w:p w14:paraId="712904E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требование, чтобы поставщики продуктов ИКТ предоставляли информацию, описывающую реализованные функции безопасности их продукта и конфигурацию, необходимую для его безопасной работы;</w:t>
      </w:r>
    </w:p>
    <w:p w14:paraId="4DAE19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внедрить процесс мониторинга и приемлемые методы подтверждения соответствия поставляемых продуктов и услуг ИКТ заявленным требованиям безопасности. Примерами таких методов проверки поставщика могут быть тестирование на проникновение и подтверждение или проверка аттестации третьей стороной операций поставщика по информационной безопасности;</w:t>
      </w:r>
    </w:p>
    <w:p w14:paraId="2B1F33D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внедрение процесса идентификации и документирования компонентов продукта или услуги, которые являются критическими для поддержания функциональности и поэтому требуют повышенного внимания, тщательной проверки и дальнейшего контроля, необходимого при создании за пределами организации, особенно если поставщик передает аспекты компонентов продукта или услуги другим поставщикам;</w:t>
      </w:r>
    </w:p>
    <w:p w14:paraId="6713BA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получение гарантии того, что критические компоненты и их происхождение могут отслеживаться по всей цепочке поставок;</w:t>
      </w:r>
    </w:p>
    <w:p w14:paraId="7AF72CC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получение гарантии того, что поставляемые продукты ИКТ функционируют, как ожидалось, без каких-либо неожиданных или нежелательных особенностей;</w:t>
      </w:r>
    </w:p>
    <w:p w14:paraId="777DB2D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j) внедрение процессов для обеспечения того, что компоненты от поставщиков являются подлинными и не измененными в соответствии с их спецификацией. В качестве примера можно привести гарантийную наклейку, криптографическую хэш-верификацию или цифровые подписи. Контроль за показателями, выходящими за пределы спецификации, может быть индикатором фальсификации или подделки. Предотвращение и обнаружение несанкционированного доступа должно осуществляться на нескольких этапах жизненного цикла разработки системы, включая проектирование, разработку, интеграцию, эксплуатацию и техническое обслуживание;</w:t>
      </w:r>
    </w:p>
    <w:p w14:paraId="2C42FFA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получение гарантии того, что продукты ИКТ достигают требуемых уровней безопасности, например, посредством официальной сертификации или схемы оценки, такой как Соглашение о признании общих критериев;</w:t>
      </w:r>
    </w:p>
    <w:p w14:paraId="21578FC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определение правил обмена информацией о цепочке поставок и любых потенциальных проблемах и компромиссах между организацией и поставщиками;</w:t>
      </w:r>
    </w:p>
    <w:p w14:paraId="373294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m) внедрение специальных процессов для управления жизненным циклом и доступностью компонентов ИКТ и связанными с этим рисками безопасности. Это включает управление рисками, связанными с тем, что компоненты перестанут быть доступными из-за прекращения деятельности поставщиков или из-за того, что поставщики перестанут предоставлять эти компоненты в связи с развитием технологий. Необходимо определить альтернативного поставщика и рассмотреть процесс передачи программного обеспечения и компетенции альтернативному поставщику.</w:t>
      </w:r>
    </w:p>
    <w:p w14:paraId="2A87988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EF2F30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Специальные методы управления рисками цепочки поставок ИКТ строятся поверх общих методов информационной безопасности, качества, управления проектами и системной инженерии, но не заменяют их.</w:t>
      </w:r>
    </w:p>
    <w:p w14:paraId="3962C6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Организациям рекомендуется работать с поставщиками, чтобы понять цепочку поставок ИКТ и все вопросы, которые оказывают важное воздействие на предоставляемые продукты и услуги. Организация может повлиять на практику обеспечения информационной безопасности в цепочке поставок ИКТ, четко определив в соглашениях со своими поставщиками вопросы, которые должны решаться другими поставщиками в цепочке поставок ИКТ.</w:t>
      </w:r>
    </w:p>
    <w:p w14:paraId="1D72D16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ИКТ следует приобретать из авторитетных источников. Надежность программного и аппаратного обеспечения – это вопрос контроля качества. Хотя организация, как правило, не может проверить системы контроля качества своих поставщиков, она может сделать надежные выводы, основываясь на репутации поставщика.</w:t>
      </w:r>
    </w:p>
    <w:p w14:paraId="58D8A8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Цепочка поставок ИКТ, рассматриваемая здесь, включает в себя облачные услуги.</w:t>
      </w:r>
    </w:p>
    <w:p w14:paraId="0AD44D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Примерами цепочек поставок ИКТ являются:</w:t>
      </w:r>
    </w:p>
    <w:p w14:paraId="0DB8BD6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предоставление облачных услуг, где поставщик облачных услуг полагается на разработчиков программного обеспечения, поставщиков телекоммуникационных услуг, поставщиков оборудования;</w:t>
      </w:r>
    </w:p>
    <w:p w14:paraId="0347312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IoT, где в предоставлении услуг участвуют производители устройств, поставщики облачных услуг (например, операторы платформ IoT), разработчики мобильных и веб-приложений, поставщики библиотек программного обеспечения;</w:t>
      </w:r>
    </w:p>
    <w:p w14:paraId="5D34532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услуги хостинга, где поставщик полагается на внешние службы поддержки, включая первый, второй и третий уровни поддержки.</w:t>
      </w:r>
    </w:p>
    <w:p w14:paraId="3B6686F7" w14:textId="67257C78"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Более подробную информацию, включая руководство по оценке рисков, см. в ISO/IEC </w:t>
      </w:r>
      <w:r w:rsidR="00E46DAA" w:rsidRPr="00DE6051">
        <w:rPr>
          <w:color w:val="000000"/>
          <w:lang w:val="ru" w:eastAsia="en-US"/>
        </w:rPr>
        <w:t>27036–3</w:t>
      </w:r>
      <w:r w:rsidRPr="00DE6051">
        <w:rPr>
          <w:color w:val="000000"/>
          <w:lang w:val="ru" w:eastAsia="en-US"/>
        </w:rPr>
        <w:t>.</w:t>
      </w:r>
    </w:p>
    <w:p w14:paraId="67547803" w14:textId="2424FC2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Метки идентификации программного обеспечения (SWID) также могут помочь в обеспечении лучшей информационной безопасности в цепочке поставок, предоставляя информацию о происхождении программного обеспечения. Более подробную информацию см. в ISO/IEC </w:t>
      </w:r>
      <w:r w:rsidR="00E46DAA" w:rsidRPr="00DE6051">
        <w:rPr>
          <w:color w:val="000000"/>
          <w:lang w:val="ru" w:eastAsia="en-US"/>
        </w:rPr>
        <w:t>19770–2</w:t>
      </w:r>
      <w:r w:rsidRPr="00DE6051">
        <w:rPr>
          <w:color w:val="000000"/>
          <w:lang w:val="ru" w:eastAsia="en-US"/>
        </w:rPr>
        <w:t>.</w:t>
      </w:r>
    </w:p>
    <w:p w14:paraId="7064F70A"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18" w:name="bookmark53"/>
      <w:bookmarkStart w:id="119" w:name="_Toc135636992"/>
      <w:bookmarkStart w:id="120" w:name="_Toc144906680"/>
      <w:r w:rsidRPr="00410A07">
        <w:rPr>
          <w:rFonts w:ascii="Times New Roman" w:hAnsi="Times New Roman" w:cs="Times New Roman"/>
          <w:b/>
          <w:bCs/>
          <w:sz w:val="24"/>
          <w:szCs w:val="24"/>
        </w:rPr>
        <w:lastRenderedPageBreak/>
        <w:t>5</w:t>
      </w:r>
      <w:bookmarkEnd w:id="118"/>
      <w:r w:rsidRPr="00410A07">
        <w:rPr>
          <w:rFonts w:ascii="Times New Roman" w:hAnsi="Times New Roman" w:cs="Times New Roman"/>
          <w:b/>
          <w:bCs/>
          <w:sz w:val="24"/>
          <w:szCs w:val="24"/>
        </w:rPr>
        <w:t>.22 Мониторинг, обзор и управление изменениями в услугах поставщиков</w:t>
      </w:r>
      <w:bookmarkEnd w:id="119"/>
      <w:bookmarkEnd w:id="120"/>
    </w:p>
    <w:p w14:paraId="475A3BEF" w14:textId="77777777" w:rsidR="00E93D8B" w:rsidRPr="003D4717" w:rsidRDefault="00E93D8B" w:rsidP="00DF35B7">
      <w:pPr>
        <w:tabs>
          <w:tab w:val="left" w:pos="2977"/>
        </w:tabs>
      </w:pPr>
    </w:p>
    <w:p w14:paraId="103E16C7" w14:textId="0998C524" w:rsidR="00746C06" w:rsidRPr="00DE6051" w:rsidRDefault="002B4D42"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23</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1"/>
        <w:gridCol w:w="1871"/>
        <w:gridCol w:w="1871"/>
        <w:gridCol w:w="1871"/>
      </w:tblGrid>
      <w:tr w:rsidR="00DE6051" w:rsidRPr="002B4D42" w14:paraId="26F29996" w14:textId="77777777" w:rsidTr="00DF35B7">
        <w:trPr>
          <w:trHeight w:val="533"/>
        </w:trPr>
        <w:tc>
          <w:tcPr>
            <w:tcW w:w="1000" w:type="pct"/>
            <w:tcBorders>
              <w:bottom w:val="double" w:sz="4" w:space="0" w:color="auto"/>
            </w:tcBorders>
          </w:tcPr>
          <w:p w14:paraId="6C664087"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29C66BA9"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3C1D0C89"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4176AAF4"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00891B8D" w14:textId="77777777" w:rsidR="00DE6051" w:rsidRPr="003D4717" w:rsidRDefault="00DE6051" w:rsidP="00DF35B7">
            <w:pPr>
              <w:tabs>
                <w:tab w:val="left" w:pos="2977"/>
              </w:tabs>
            </w:pPr>
            <w:r w:rsidRPr="003D4717">
              <w:t>Домены безопасности</w:t>
            </w:r>
          </w:p>
        </w:tc>
      </w:tr>
      <w:tr w:rsidR="00DE6051" w:rsidRPr="002B4D42" w14:paraId="092E8685" w14:textId="77777777" w:rsidTr="00DF35B7">
        <w:trPr>
          <w:trHeight w:val="1200"/>
        </w:trPr>
        <w:tc>
          <w:tcPr>
            <w:tcW w:w="1000" w:type="pct"/>
            <w:tcBorders>
              <w:top w:val="double" w:sz="4" w:space="0" w:color="auto"/>
            </w:tcBorders>
          </w:tcPr>
          <w:p w14:paraId="43FACD29" w14:textId="12DA76CC" w:rsidR="00DE6051" w:rsidRPr="003D4717" w:rsidRDefault="0054351F"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079D6FAF" w14:textId="736BCE7B" w:rsidR="00DE6051" w:rsidRPr="003D4717" w:rsidRDefault="0054351F" w:rsidP="00DF35B7">
            <w:pPr>
              <w:tabs>
                <w:tab w:val="left" w:pos="2977"/>
              </w:tabs>
            </w:pPr>
            <w:r>
              <w:rPr>
                <w:lang w:val="en-US"/>
              </w:rPr>
              <w:t>#</w:t>
            </w:r>
            <w:r w:rsidR="00DE6051" w:rsidRPr="003D4717">
              <w:t>Конфиденциальность</w:t>
            </w:r>
          </w:p>
          <w:p w14:paraId="3DD236D6" w14:textId="21F08779" w:rsidR="00DE6051" w:rsidRPr="003D4717" w:rsidRDefault="0054351F" w:rsidP="00DF35B7">
            <w:pPr>
              <w:tabs>
                <w:tab w:val="left" w:pos="2977"/>
              </w:tabs>
            </w:pPr>
            <w:r>
              <w:rPr>
                <w:lang w:val="en-US"/>
              </w:rPr>
              <w:t>#</w:t>
            </w:r>
            <w:r w:rsidR="00DE6051" w:rsidRPr="003D4717">
              <w:t>Целостность</w:t>
            </w:r>
          </w:p>
          <w:p w14:paraId="448E744D" w14:textId="1826ECB9" w:rsidR="00DE6051" w:rsidRPr="003D4717" w:rsidRDefault="0054351F"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28108F88" w14:textId="6509D3D9" w:rsidR="00DE6051" w:rsidRPr="003D4717" w:rsidRDefault="0054351F" w:rsidP="00DF35B7">
            <w:pPr>
              <w:tabs>
                <w:tab w:val="left" w:pos="2977"/>
              </w:tabs>
            </w:pPr>
            <w:r>
              <w:rPr>
                <w:lang w:val="en-US"/>
              </w:rPr>
              <w:t>#</w:t>
            </w:r>
            <w:r w:rsidR="00DE6051" w:rsidRPr="003D4717">
              <w:t>Идентификация</w:t>
            </w:r>
          </w:p>
        </w:tc>
        <w:tc>
          <w:tcPr>
            <w:tcW w:w="1000" w:type="pct"/>
            <w:tcBorders>
              <w:top w:val="double" w:sz="4" w:space="0" w:color="auto"/>
            </w:tcBorders>
          </w:tcPr>
          <w:p w14:paraId="1E5F1AEB" w14:textId="11887394" w:rsidR="00DE6051" w:rsidRPr="003D4717" w:rsidRDefault="0054351F" w:rsidP="00DF35B7">
            <w:pPr>
              <w:tabs>
                <w:tab w:val="left" w:pos="2977"/>
              </w:tabs>
            </w:pPr>
            <w:r w:rsidRPr="00DF35B7">
              <w:t>#</w:t>
            </w:r>
            <w:r w:rsidR="00DE6051" w:rsidRPr="003D4717">
              <w:t>Безопасность</w:t>
            </w:r>
            <w:r w:rsidR="00746C06" w:rsidRPr="003D4717">
              <w:t xml:space="preserve"> </w:t>
            </w:r>
            <w:r w:rsidR="00DE6051" w:rsidRPr="003D4717">
              <w:t>отношений</w:t>
            </w:r>
            <w:r w:rsidR="00746C06" w:rsidRPr="003D4717">
              <w:t xml:space="preserve"> </w:t>
            </w:r>
            <w:r w:rsidR="00DE6051" w:rsidRPr="003D4717">
              <w:t>с</w:t>
            </w:r>
            <w:r w:rsidR="00746C06" w:rsidRPr="003D4717">
              <w:t xml:space="preserve"> </w:t>
            </w:r>
            <w:r w:rsidR="00DE6051" w:rsidRPr="003D4717">
              <w:t xml:space="preserve">поставщиками </w:t>
            </w:r>
            <w:r w:rsidRPr="00DF35B7">
              <w:t>#</w:t>
            </w:r>
            <w:r w:rsidR="00DE6051" w:rsidRPr="003D4717">
              <w:t>Обеспечение</w:t>
            </w:r>
            <w:r w:rsidR="00746C06" w:rsidRPr="003D4717">
              <w:t xml:space="preserve"> </w:t>
            </w:r>
            <w:r w:rsidR="00DE6051" w:rsidRPr="003D4717">
              <w:t>информационной</w:t>
            </w:r>
            <w:r w:rsidR="00746C06" w:rsidRPr="003D4717">
              <w:t xml:space="preserve"> </w:t>
            </w:r>
            <w:r w:rsidR="00DE6051" w:rsidRPr="003D4717">
              <w:t>безопасности</w:t>
            </w:r>
          </w:p>
        </w:tc>
        <w:tc>
          <w:tcPr>
            <w:tcW w:w="1000" w:type="pct"/>
            <w:tcBorders>
              <w:top w:val="double" w:sz="4" w:space="0" w:color="auto"/>
            </w:tcBorders>
          </w:tcPr>
          <w:p w14:paraId="419859ED" w14:textId="68F989AD" w:rsidR="00DE6051" w:rsidRPr="003D4717" w:rsidRDefault="0054351F" w:rsidP="00DF35B7">
            <w:pPr>
              <w:tabs>
                <w:tab w:val="left" w:pos="2977"/>
              </w:tabs>
            </w:pPr>
            <w:r w:rsidRPr="00DF35B7">
              <w:t>#</w:t>
            </w:r>
            <w:r w:rsidR="00DE6051" w:rsidRPr="003D4717">
              <w:t>Управление</w:t>
            </w:r>
            <w:r w:rsidR="00746C06" w:rsidRPr="003D4717">
              <w:t xml:space="preserve"> </w:t>
            </w:r>
            <w:r w:rsidR="00DE6051" w:rsidRPr="003D4717">
              <w:t>и</w:t>
            </w:r>
            <w:r w:rsidR="00746C06" w:rsidRPr="003D4717">
              <w:t xml:space="preserve"> </w:t>
            </w:r>
            <w:r w:rsidR="00DE6051" w:rsidRPr="003D4717">
              <w:t xml:space="preserve">Экосистема </w:t>
            </w:r>
            <w:r w:rsidRPr="00DF35B7">
              <w:t>#</w:t>
            </w:r>
            <w:r w:rsidR="00DE6051" w:rsidRPr="003D4717">
              <w:t>Защита</w:t>
            </w:r>
          </w:p>
          <w:p w14:paraId="0CBEA78D" w14:textId="5E7C218D" w:rsidR="00DE6051" w:rsidRPr="003D4717" w:rsidRDefault="0054351F" w:rsidP="00DF35B7">
            <w:pPr>
              <w:tabs>
                <w:tab w:val="left" w:pos="2977"/>
              </w:tabs>
            </w:pPr>
            <w:r w:rsidRPr="00DF35B7">
              <w:t>#</w:t>
            </w:r>
            <w:r w:rsidR="00DE6051" w:rsidRPr="003D4717">
              <w:t>Охрана</w:t>
            </w:r>
          </w:p>
        </w:tc>
      </w:tr>
    </w:tbl>
    <w:p w14:paraId="58EB5BE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p>
    <w:p w14:paraId="58329B77" w14:textId="77777777" w:rsidR="00DE6051" w:rsidRPr="00DE6051" w:rsidRDefault="00DE6051" w:rsidP="00DF35B7">
      <w:pPr>
        <w:tabs>
          <w:tab w:val="left" w:pos="2977"/>
          <w:tab w:val="left" w:pos="3544"/>
          <w:tab w:val="left" w:pos="4678"/>
          <w:tab w:val="left" w:pos="6521"/>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2883148D" w14:textId="77777777" w:rsidR="00DE6051" w:rsidRPr="00DE6051" w:rsidRDefault="00DE6051" w:rsidP="00DF35B7">
      <w:pPr>
        <w:tabs>
          <w:tab w:val="left" w:pos="2977"/>
          <w:tab w:val="left" w:pos="3119"/>
          <w:tab w:val="left" w:pos="3686"/>
          <w:tab w:val="left" w:pos="7371"/>
        </w:tabs>
        <w:autoSpaceDE w:val="0"/>
        <w:autoSpaceDN w:val="0"/>
        <w:adjustRightInd w:val="0"/>
        <w:ind w:firstLine="567"/>
        <w:jc w:val="both"/>
        <w:rPr>
          <w:color w:val="000000"/>
          <w:lang w:eastAsia="en-US"/>
        </w:rPr>
      </w:pPr>
      <w:r w:rsidRPr="00DE6051">
        <w:rPr>
          <w:color w:val="000000"/>
          <w:lang w:val="ru" w:eastAsia="en-US"/>
        </w:rPr>
        <w:t>Организация должна регулярно отслеживать, анализировать, оценивать и управлять изменениями в практике информационной безопасности поставщиков и предоставлении услуг.</w:t>
      </w:r>
    </w:p>
    <w:p w14:paraId="47B8236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7E336A3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Поддерживать согласованный уровень информационной безопасности и предоставления услуг в соответствии с соглашениями с поставщиками.</w:t>
      </w:r>
    </w:p>
    <w:p w14:paraId="157E3EC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73B5C1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Мониторинг, анализ и управление изменениями в услугах поставщиков должны обеспечить соблюдение условий соглашений в области информационной безопасности, надлежащее управление инцидентами и проблемами информационной безопасности, а также изменения в услугах поставщиков или бизнес-статусе, не влияющие на предоставление услуг.</w:t>
      </w:r>
    </w:p>
    <w:p w14:paraId="2B48CB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Это должно включать процесс управления взаимоотношениями между организацией и поставщиком для:</w:t>
      </w:r>
    </w:p>
    <w:p w14:paraId="22B7A65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мониторинга уровней производительности услуг для проверки соответствия соглашениям;</w:t>
      </w:r>
    </w:p>
    <w:p w14:paraId="7A7537C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мониторинга изменений, вносимых поставщиками, включая:</w:t>
      </w:r>
    </w:p>
    <w:p w14:paraId="7DEB09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усовершенствования текущих предлагаемых услуг;</w:t>
      </w:r>
    </w:p>
    <w:p w14:paraId="3CC8B22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разработку любых новых приложений и систем;</w:t>
      </w:r>
    </w:p>
    <w:p w14:paraId="7A67C40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3) изменения или обновления политик и процедур поставщика;</w:t>
      </w:r>
    </w:p>
    <w:p w14:paraId="79D756E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4) новые или измененные меры управления для разрешения инцидентов информационной безопасности и улучшения информационной безопасности;</w:t>
      </w:r>
    </w:p>
    <w:p w14:paraId="552D64D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мониторинга изменений в услугах поставщика, включая:</w:t>
      </w:r>
    </w:p>
    <w:p w14:paraId="498230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изменения и усовершенствование сетей;</w:t>
      </w:r>
    </w:p>
    <w:p w14:paraId="229AA22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использование новых технологий;</w:t>
      </w:r>
    </w:p>
    <w:p w14:paraId="214B674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3) принятие новых продуктов или новых версий или релизов;</w:t>
      </w:r>
    </w:p>
    <w:p w14:paraId="64C679C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4) новые инструменты и среды разработки;</w:t>
      </w:r>
    </w:p>
    <w:p w14:paraId="2D3A46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5) изменения физического расположения объектов обслуживания;</w:t>
      </w:r>
    </w:p>
    <w:p w14:paraId="2F9D044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6) изменение субпоставщиков;</w:t>
      </w:r>
    </w:p>
    <w:p w14:paraId="35BA2F8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7) передачу субподряда другому поставщику;</w:t>
      </w:r>
    </w:p>
    <w:p w14:paraId="42BDFAB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рассмотрения отчетов об оказании услуг, подготовленных поставщиком, и организации регулярных встреч по вопросам хода выполнения работ в соответствии с требованиями соглашений;</w:t>
      </w:r>
    </w:p>
    <w:p w14:paraId="0D4788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e) проведения аудитов поставщиков и субпоставщиков в сочетании с рассмотрением отчетов независимых аудиторов, при наличии, и принятия последующих мер по выявленным вопросам;</w:t>
      </w:r>
    </w:p>
    <w:p w14:paraId="0C564B4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предоставления информации об инцидентах информационной безопасности и проверки этой информации в соответствии с требованиями соглашений и любых вспомогательных руководств и процедур;</w:t>
      </w:r>
    </w:p>
    <w:p w14:paraId="6591A8B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проверки контрольных журналов поставщика и записей событий информационной безопасности, операционных проблем, отказов, отслеживания неисправностей и сбоев, связанных с предоставляемыми услугами;</w:t>
      </w:r>
    </w:p>
    <w:p w14:paraId="200380B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реагирования и управления любыми выявленными событиями или инцидентами информационной безопасности;</w:t>
      </w:r>
    </w:p>
    <w:p w14:paraId="416D40A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выявления уязвимостей информационной безопасности и управления ими;</w:t>
      </w:r>
    </w:p>
    <w:p w14:paraId="1755F02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анализа аспектов информационной безопасности в отношениях поставщика с его собственными поставщиками;</w:t>
      </w:r>
    </w:p>
    <w:p w14:paraId="56EBE050" w14:textId="35DFB45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обеспечения того, чтобы поставщик поддерживал достаточный потенциал обслуживания вместе с работоспособными планами, разработанными для обеспечения поддержания согласованных уровней непрерывности обслуживания после крупных сбоев или аварий (см</w:t>
      </w:r>
      <w:r w:rsidRPr="003D4717">
        <w:rPr>
          <w:lang w:val="ru" w:eastAsia="en-US"/>
        </w:rPr>
        <w:t>. 5.29, 5.30, 5.35, 5.36, 8.14</w:t>
      </w:r>
      <w:r w:rsidRPr="00DE6051">
        <w:rPr>
          <w:color w:val="000000"/>
          <w:lang w:val="ru" w:eastAsia="en-US"/>
        </w:rPr>
        <w:t>);</w:t>
      </w:r>
    </w:p>
    <w:p w14:paraId="3209417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обеспечения, чтобы поставщики распределили обязанности по проверке соблюдения и обеспечению выполнения требований соглашений;</w:t>
      </w:r>
    </w:p>
    <w:p w14:paraId="28215B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m) регулярной оценки, что поставщики поддерживают надлежащие уровни информационной безопасности.</w:t>
      </w:r>
    </w:p>
    <w:p w14:paraId="22BA85D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Ответственность за управление отношениями с поставщиками возлагается на специально назначенного человека или команду. Необходимо иметь достаточные технические навыки и ресурсы для контроля за выполнением требований соглашения, в частности, требований информационной безопасности. При обнаружении недостатков в оказании услуг должны быть предприняты соответствующие действия.</w:t>
      </w:r>
    </w:p>
    <w:p w14:paraId="68ACF2B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DE7B151" w14:textId="39EB62D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Более подробную информацию см. в ISO/IEC </w:t>
      </w:r>
      <w:r w:rsidR="00937D04" w:rsidRPr="00DE6051">
        <w:rPr>
          <w:color w:val="000000"/>
          <w:lang w:val="ru" w:eastAsia="en-US"/>
        </w:rPr>
        <w:t>27036–3</w:t>
      </w:r>
      <w:r w:rsidRPr="00DE6051">
        <w:rPr>
          <w:color w:val="000000"/>
          <w:lang w:val="ru" w:eastAsia="en-US"/>
        </w:rPr>
        <w:t>.</w:t>
      </w:r>
    </w:p>
    <w:p w14:paraId="6FC5EA94"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21" w:name="bookmark54"/>
      <w:bookmarkStart w:id="122" w:name="_Toc135636993"/>
      <w:bookmarkStart w:id="123" w:name="_Toc144906681"/>
      <w:r w:rsidRPr="004476EE">
        <w:rPr>
          <w:rFonts w:ascii="Times New Roman" w:hAnsi="Times New Roman" w:cs="Times New Roman"/>
          <w:b/>
          <w:bCs/>
          <w:sz w:val="24"/>
          <w:szCs w:val="24"/>
        </w:rPr>
        <w:t>5</w:t>
      </w:r>
      <w:bookmarkEnd w:id="121"/>
      <w:r w:rsidRPr="004476EE">
        <w:rPr>
          <w:rFonts w:ascii="Times New Roman" w:hAnsi="Times New Roman" w:cs="Times New Roman"/>
          <w:b/>
          <w:bCs/>
          <w:sz w:val="24"/>
          <w:szCs w:val="24"/>
        </w:rPr>
        <w:t>.23 Информационная безопасность при использовании облачных услуг</w:t>
      </w:r>
      <w:bookmarkEnd w:id="122"/>
      <w:bookmarkEnd w:id="123"/>
    </w:p>
    <w:p w14:paraId="68E4529D" w14:textId="77777777" w:rsidR="00E93D8B" w:rsidRPr="003D4717" w:rsidRDefault="00E93D8B" w:rsidP="00DF35B7">
      <w:pPr>
        <w:tabs>
          <w:tab w:val="left" w:pos="2977"/>
        </w:tabs>
      </w:pPr>
    </w:p>
    <w:p w14:paraId="6D086DEE" w14:textId="19A1CD05" w:rsidR="00725F85" w:rsidRPr="00DE6051"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28382A" w14:paraId="47E3AC0B" w14:textId="77777777" w:rsidTr="00DF35B7">
        <w:trPr>
          <w:trHeight w:val="538"/>
        </w:trPr>
        <w:tc>
          <w:tcPr>
            <w:tcW w:w="1000" w:type="pct"/>
            <w:tcBorders>
              <w:bottom w:val="double" w:sz="4" w:space="0" w:color="auto"/>
            </w:tcBorders>
          </w:tcPr>
          <w:p w14:paraId="16C53584"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26A2C546"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4D76CA5F"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613E8456"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3667D1AD" w14:textId="77777777" w:rsidR="00DE6051" w:rsidRPr="003D4717" w:rsidRDefault="00DE6051" w:rsidP="00DF35B7">
            <w:pPr>
              <w:tabs>
                <w:tab w:val="left" w:pos="2977"/>
              </w:tabs>
            </w:pPr>
            <w:r w:rsidRPr="003D4717">
              <w:t>Домены безопасности</w:t>
            </w:r>
          </w:p>
        </w:tc>
      </w:tr>
      <w:tr w:rsidR="00DE6051" w:rsidRPr="0028382A" w14:paraId="64496578" w14:textId="77777777" w:rsidTr="00DF35B7">
        <w:trPr>
          <w:trHeight w:val="758"/>
        </w:trPr>
        <w:tc>
          <w:tcPr>
            <w:tcW w:w="1000" w:type="pct"/>
            <w:tcBorders>
              <w:top w:val="double" w:sz="4" w:space="0" w:color="auto"/>
            </w:tcBorders>
          </w:tcPr>
          <w:p w14:paraId="044C05CE" w14:textId="2F66FBB8" w:rsidR="00DE6051" w:rsidRPr="003D4717" w:rsidRDefault="0054351F"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73876136" w14:textId="131945B2" w:rsidR="00DE6051" w:rsidRPr="003D4717" w:rsidRDefault="0054351F" w:rsidP="00DF35B7">
            <w:pPr>
              <w:tabs>
                <w:tab w:val="left" w:pos="2977"/>
              </w:tabs>
            </w:pPr>
            <w:r>
              <w:rPr>
                <w:lang w:val="en-US"/>
              </w:rPr>
              <w:t>#</w:t>
            </w:r>
            <w:r w:rsidR="00DE6051" w:rsidRPr="003D4717">
              <w:t>Конфиденциальность</w:t>
            </w:r>
          </w:p>
          <w:p w14:paraId="2BA9495B" w14:textId="37A6B813" w:rsidR="00DE6051" w:rsidRPr="003D4717" w:rsidRDefault="0054351F" w:rsidP="00DF35B7">
            <w:pPr>
              <w:tabs>
                <w:tab w:val="left" w:pos="2977"/>
              </w:tabs>
            </w:pPr>
            <w:r>
              <w:rPr>
                <w:lang w:val="en-US"/>
              </w:rPr>
              <w:t>#</w:t>
            </w:r>
            <w:r w:rsidR="00DE6051" w:rsidRPr="003D4717">
              <w:t>Целостность</w:t>
            </w:r>
          </w:p>
          <w:p w14:paraId="187001E6" w14:textId="3D469ABD" w:rsidR="00DE6051" w:rsidRPr="003D4717" w:rsidRDefault="0054351F"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1C05A63B" w14:textId="272E2654" w:rsidR="00DE6051" w:rsidRPr="003D4717" w:rsidRDefault="0054351F" w:rsidP="00DF35B7">
            <w:pPr>
              <w:tabs>
                <w:tab w:val="left" w:pos="2977"/>
              </w:tabs>
            </w:pPr>
            <w:r>
              <w:rPr>
                <w:lang w:val="en-US"/>
              </w:rPr>
              <w:t>#</w:t>
            </w:r>
            <w:r w:rsidR="00DE6051" w:rsidRPr="003D4717">
              <w:t>Защита</w:t>
            </w:r>
          </w:p>
        </w:tc>
        <w:tc>
          <w:tcPr>
            <w:tcW w:w="1000" w:type="pct"/>
            <w:tcBorders>
              <w:top w:val="double" w:sz="4" w:space="0" w:color="auto"/>
            </w:tcBorders>
          </w:tcPr>
          <w:p w14:paraId="1FC6D876" w14:textId="14A9A488" w:rsidR="00DE6051" w:rsidRPr="003D4717" w:rsidRDefault="0054351F" w:rsidP="00DF35B7">
            <w:pPr>
              <w:tabs>
                <w:tab w:val="left" w:pos="2977"/>
              </w:tabs>
            </w:pPr>
            <w:r>
              <w:rPr>
                <w:lang w:val="en-US"/>
              </w:rPr>
              <w:t>#</w:t>
            </w:r>
            <w:r w:rsidR="00DE6051" w:rsidRPr="003D4717">
              <w:t>Безопасность</w:t>
            </w:r>
            <w:r w:rsidR="00725F85" w:rsidRPr="003D4717">
              <w:t xml:space="preserve"> </w:t>
            </w:r>
            <w:r w:rsidR="00DE6051" w:rsidRPr="003D4717">
              <w:t>отношений</w:t>
            </w:r>
            <w:r w:rsidR="00725F85" w:rsidRPr="003D4717">
              <w:t xml:space="preserve"> </w:t>
            </w:r>
            <w:r w:rsidR="00DE6051" w:rsidRPr="003D4717">
              <w:t>с</w:t>
            </w:r>
            <w:r w:rsidR="00725F85" w:rsidRPr="003D4717">
              <w:t xml:space="preserve"> </w:t>
            </w:r>
            <w:r w:rsidR="00DE6051" w:rsidRPr="003D4717">
              <w:t>поставщиками</w:t>
            </w:r>
          </w:p>
        </w:tc>
        <w:tc>
          <w:tcPr>
            <w:tcW w:w="1000" w:type="pct"/>
            <w:tcBorders>
              <w:top w:val="double" w:sz="4" w:space="0" w:color="auto"/>
            </w:tcBorders>
          </w:tcPr>
          <w:p w14:paraId="44B84951" w14:textId="5F51FE33" w:rsidR="00725F85" w:rsidRPr="003D4717" w:rsidRDefault="009476BC" w:rsidP="00DF35B7">
            <w:pPr>
              <w:tabs>
                <w:tab w:val="left" w:pos="2977"/>
              </w:tabs>
            </w:pPr>
            <w:r>
              <w:rPr>
                <w:lang w:val="en-US"/>
              </w:rPr>
              <w:t>#</w:t>
            </w:r>
            <w:r w:rsidR="00DE6051" w:rsidRPr="003D4717">
              <w:t>Управление</w:t>
            </w:r>
            <w:r w:rsidR="00725F85" w:rsidRPr="003D4717">
              <w:t xml:space="preserve"> </w:t>
            </w:r>
            <w:r w:rsidR="00DE6051" w:rsidRPr="003D4717">
              <w:t>и</w:t>
            </w:r>
            <w:r w:rsidR="00725F85" w:rsidRPr="003D4717">
              <w:t xml:space="preserve"> </w:t>
            </w:r>
            <w:r w:rsidR="00DE6051" w:rsidRPr="003D4717">
              <w:t xml:space="preserve">Экосистема </w:t>
            </w:r>
          </w:p>
          <w:p w14:paraId="2A6AF518" w14:textId="1B784439" w:rsidR="00DE6051" w:rsidRPr="003D4717" w:rsidRDefault="009476BC" w:rsidP="00DF35B7">
            <w:pPr>
              <w:tabs>
                <w:tab w:val="left" w:pos="2977"/>
              </w:tabs>
            </w:pPr>
            <w:r>
              <w:rPr>
                <w:lang w:val="en-US"/>
              </w:rPr>
              <w:t>#</w:t>
            </w:r>
            <w:r w:rsidR="00DE6051" w:rsidRPr="003D4717">
              <w:t>Защита</w:t>
            </w:r>
          </w:p>
        </w:tc>
      </w:tr>
    </w:tbl>
    <w:p w14:paraId="6EC69EEF"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10EE5F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3983BD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Процессы приобретения, использования, управления и отказа от облачных услуг устанавливаются в соответствии с требованиями информационной безопасности организации.</w:t>
      </w:r>
    </w:p>
    <w:p w14:paraId="423DB46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43DA2F6"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Определять и управлять информационной безопасностью при использовании облачных услуг. </w:t>
      </w:r>
    </w:p>
    <w:p w14:paraId="5BA19A4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1A840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Организация должна установить и довести до сведения всех соответствующих заинтересованных сторон тематическую политику использования облачных услуг.</w:t>
      </w:r>
    </w:p>
    <w:p w14:paraId="0EB6BD43" w14:textId="72AC5D5E"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Организация должна определить и сообщить, как она намерена управлять рисками информационной безопасности, связанными с использованием облачных услуг. Это может быть расширением или частью существующего подхода к тому, как организация управляет услугами, предоставляемыми внешними сторонами (см. </w:t>
      </w:r>
      <w:r w:rsidRPr="003D4717">
        <w:rPr>
          <w:lang w:val="ru" w:eastAsia="en-US"/>
        </w:rPr>
        <w:t>5.21 и 5.22</w:t>
      </w:r>
      <w:r w:rsidRPr="00DE6051">
        <w:rPr>
          <w:color w:val="000000"/>
          <w:lang w:val="ru" w:eastAsia="en-US"/>
        </w:rPr>
        <w:t>).</w:t>
      </w:r>
    </w:p>
    <w:p w14:paraId="1387622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Использование облачных услуг может предполагать разделение ответственности за информационную безопасность и совместные усилия поставщика облачных услуг и организации, выступающей в качестве заказчика облачных услуг. Важно, чтобы обязанности как поставщика облачных услуг, так и организации, выступающей в качестве заказчика облачных услуг, были определены и реализованы надлежащим образом.</w:t>
      </w:r>
    </w:p>
    <w:p w14:paraId="4BCDF99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определить:</w:t>
      </w:r>
    </w:p>
    <w:p w14:paraId="37EDEEC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все соответствующие требования информационной безопасности, связанные с использованием облачных услуг;</w:t>
      </w:r>
    </w:p>
    <w:p w14:paraId="3DED19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критерии выбора облачных услуг и объем использования облачных услуг;</w:t>
      </w:r>
    </w:p>
    <w:p w14:paraId="4BE92D7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роли и обязанности, связанные с использованием и управлением облачными услугами;</w:t>
      </w:r>
    </w:p>
    <w:p w14:paraId="4B816C4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какие средства управления информационной безопасности управляются поставщиком облачных услуг, а какие – организацией как заказчиком облачных услуг;</w:t>
      </w:r>
    </w:p>
    <w:p w14:paraId="3F24591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как получить и использовать возможности информационной безопасности, предоставляемые поставщиком облачных услуг;</w:t>
      </w:r>
    </w:p>
    <w:p w14:paraId="707A3A5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как получить гарантии средств управления информационной безопасности, внедренных поставщиками облачных услуг;</w:t>
      </w:r>
    </w:p>
    <w:p w14:paraId="1C1C1E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как управлять средствами управления, интерфейсами и изменениями в услугах, когда организация использует несколько облачных услуг, особенно от разных поставщиков облачных услуг;</w:t>
      </w:r>
    </w:p>
    <w:p w14:paraId="7DC71B5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процедуры обработки инцидентов информационной безопасности, возникающих в связи с использованием облачных услуг;</w:t>
      </w:r>
    </w:p>
    <w:p w14:paraId="5A702B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подход к мониторингу, анализу и оценке текущего использования облачных услуг для управления рисками информационной безопасности;</w:t>
      </w:r>
    </w:p>
    <w:p w14:paraId="1C305AC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как изменить или прекратить использование облачных услуг, включая стратегии выхода из облачных услуг.</w:t>
      </w:r>
    </w:p>
    <w:p w14:paraId="061761F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Соглашения о предоставлении облачных услуг часто заранее определены и не подлежат обсуждению. Для всех облачных услуг организация должна изучить соглашения о предоставлении облачных услуг с поставщиком (поставщиками) облачных услуг. Соглашение об облачных услугах должно учитывать требования организации к конфиденциальности, целостности, доступности и обработке информации, а также соответствующие цели уровня облачных услуг и качественные цели облачных услуг. Организация также должна провести соответствующую оценку рисков, чтобы определить риски, связанные с использованием облачной услуги. Любые остаточные риски, связанные с использованием облачного сервиса, должны быть четко определены и приняты соответствующим руководством организации.</w:t>
      </w:r>
    </w:p>
    <w:p w14:paraId="4A15A96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Соглашение между поставщиком облачных услуг и организацией, выступающей в качестве заказчика облачных услуг, должно включать следующие положения для защиты данных организации и доступности услуг:</w:t>
      </w:r>
    </w:p>
    <w:p w14:paraId="3C11A7F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предоставление решений на основе принятых в отрасли стандартов архитектуры и инфраструктуры;</w:t>
      </w:r>
    </w:p>
    <w:p w14:paraId="0C669C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управление контролем доступа к облачным услугам для удовлетворения требований организации;</w:t>
      </w:r>
    </w:p>
    <w:p w14:paraId="5792BE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внедрение решений по мониторингу и защите от вредоносного ПО;</w:t>
      </w:r>
    </w:p>
    <w:p w14:paraId="339A66B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d) обработка и хранение конфиденциальной информации организации в разрешенных местах (например, в конкретной стране или регионе) или в пределах или под определенной юрисдикцией;</w:t>
      </w:r>
    </w:p>
    <w:p w14:paraId="4563217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предоставление специализированной поддержки в случае инцидента информационной безопасности в среде облачных услуг;</w:t>
      </w:r>
    </w:p>
    <w:p w14:paraId="0706D7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обеспечение выполнения требований информационной безопасности организации в случае дальнейшей передачи облачных услуг внешнему поставщику на субподряд (или запрет на передачу облачных услуг на субподряд);</w:t>
      </w:r>
    </w:p>
    <w:p w14:paraId="2C7D6F7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поддержка организации в сборе цифровых доказательств с учетом законов и правил в отношении цифровых доказательств в различных юрисдикциях;</w:t>
      </w:r>
    </w:p>
    <w:p w14:paraId="632B378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предоставление соответствующей поддержки и доступности услуг в течение соответствующего периода времени, когда организация хочет выйти из облачного сервиса;</w:t>
      </w:r>
    </w:p>
    <w:p w14:paraId="0BFDE81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обеспечение необходимого резервного копирования данных и конфигурационной информации и безопасное управление резервными копиями, если это применимо, на основе возможностей поставщика облачных услуг, используемого организацией, выступающей в качестве заказчика облачных услуг;</w:t>
      </w:r>
    </w:p>
    <w:p w14:paraId="26BDC77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предоставление и возврат информации, такой как файлы конфигурации, исходный код и данные, принадлежащие организации, выступающей в качестве заказчика облачных услуг, по запросу во время предоставления услуги или при прекращении обслуживания.</w:t>
      </w:r>
    </w:p>
    <w:p w14:paraId="59993B6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выступающая в качестве заказчика облачных услуг, должна рассмотреть вопрос о том, следует ли в соглашении требовать от поставщиков облачных услуг предварительного уведомления до внесения любых существенных изменений, влияющих на клиента, в способ предоставления услуг организации, включая:</w:t>
      </w:r>
    </w:p>
    <w:p w14:paraId="6687BF5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изменения в технической инфраструктуре (например, перемещение, реконфигурация или изменения в аппаратном или программном обеспечении), которые влияют на предложение облачных услуг или изменяют его;</w:t>
      </w:r>
    </w:p>
    <w:p w14:paraId="00C47B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обработку или хранение информации в новой географической или правовой юрисдикции;</w:t>
      </w:r>
    </w:p>
    <w:p w14:paraId="0CB9D9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использование одноранговых поставщиков облачных услуг или других субподрядчиков (включая изменение существующих или использование новых сторон).</w:t>
      </w:r>
    </w:p>
    <w:p w14:paraId="50E9A34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использующая облачные услуги, должна поддерживать тесный контакт с поставщиками облачных услуг. Эти контакты обеспечивают взаимный обмен информацией об информационной безопасности при использовании облачных услуг, включая механизм, позволяющий как поставщику облачных услуг, так и организации, выступающей в роли заказчика облачных услуг, отслеживать каждую характеристику услуги и сообщать о несоблюдении обязательств, содержащихся в соглашениях.</w:t>
      </w:r>
    </w:p>
    <w:p w14:paraId="2E2A964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2D40719" w14:textId="163B2AFF" w:rsidR="00DE6051" w:rsidRPr="00DE6051" w:rsidRDefault="006E69AA" w:rsidP="00DF35B7">
      <w:pPr>
        <w:tabs>
          <w:tab w:val="left" w:pos="2977"/>
        </w:tabs>
        <w:autoSpaceDE w:val="0"/>
        <w:autoSpaceDN w:val="0"/>
        <w:adjustRightInd w:val="0"/>
        <w:ind w:firstLine="567"/>
        <w:jc w:val="both"/>
        <w:rPr>
          <w:color w:val="000000"/>
          <w:lang w:eastAsia="en-US"/>
        </w:rPr>
      </w:pPr>
      <w:r>
        <w:rPr>
          <w:color w:val="000000"/>
          <w:lang w:val="ru" w:eastAsia="en-US"/>
        </w:rPr>
        <w:t>Данный</w:t>
      </w:r>
      <w:r w:rsidRPr="00DE6051">
        <w:rPr>
          <w:color w:val="000000"/>
          <w:lang w:val="ru" w:eastAsia="en-US"/>
        </w:rPr>
        <w:t xml:space="preserve"> </w:t>
      </w:r>
      <w:r w:rsidR="00DE6051" w:rsidRPr="00DE6051">
        <w:rPr>
          <w:color w:val="000000"/>
          <w:lang w:val="ru" w:eastAsia="en-US"/>
        </w:rPr>
        <w:t>контроль рассматривает облачную безопасность с точки зрения потребителя облачных услуг.</w:t>
      </w:r>
    </w:p>
    <w:p w14:paraId="0B2113BD" w14:textId="655FE2D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Дополнительную информацию, касающуюся облачных услуг, можно найти в ISO/IEC 17788, ISO/IEC 17789 и ISO/IEC </w:t>
      </w:r>
      <w:r w:rsidR="00937D04" w:rsidRPr="00DE6051">
        <w:rPr>
          <w:color w:val="000000"/>
          <w:lang w:val="ru" w:eastAsia="en-US"/>
        </w:rPr>
        <w:t>22123–1</w:t>
      </w:r>
      <w:r w:rsidRPr="00DE6051">
        <w:rPr>
          <w:color w:val="000000"/>
          <w:lang w:val="ru" w:eastAsia="en-US"/>
        </w:rPr>
        <w:t xml:space="preserve">. Конкретные детали, связанные с облачной переносимостью в поддержку стратегий выхода, можно найти в ISO/IEC 19941. Специфика, связанная с информационной безопасностью и публичными облачными сервисами, описана в ISO/IEC 27017. Специфика защиты Пд в публичных облаках, выступающих в качестве обработчиков Пд, описана в ISO/IEC 27018. Отношения с поставщиками облачных услуг регулируются стандартом ISO/IEC </w:t>
      </w:r>
      <w:r w:rsidR="00937D04" w:rsidRPr="00DE6051">
        <w:rPr>
          <w:color w:val="000000"/>
          <w:lang w:val="ru" w:eastAsia="en-US"/>
        </w:rPr>
        <w:t>27036–4</w:t>
      </w:r>
      <w:r w:rsidRPr="00DE6051">
        <w:rPr>
          <w:color w:val="000000"/>
          <w:lang w:val="ru" w:eastAsia="en-US"/>
        </w:rPr>
        <w:t xml:space="preserve">, а соглашения об облачных услугах и их содержание рассматриваются в стандартах серии ISO/IEC 19086, при этом вопросы безопасности и конфиденциальности рассматриваются в стандарте ISO/IEC </w:t>
      </w:r>
      <w:r w:rsidR="001C5BF7" w:rsidRPr="00DE6051">
        <w:rPr>
          <w:color w:val="000000"/>
          <w:lang w:val="ru" w:eastAsia="en-US"/>
        </w:rPr>
        <w:t>19086–4</w:t>
      </w:r>
      <w:r w:rsidRPr="00DE6051">
        <w:rPr>
          <w:color w:val="000000"/>
          <w:lang w:val="ru" w:eastAsia="en-US"/>
        </w:rPr>
        <w:t>.</w:t>
      </w:r>
    </w:p>
    <w:p w14:paraId="6809A4C9"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24" w:name="bookmark55"/>
      <w:bookmarkStart w:id="125" w:name="_Toc135636994"/>
      <w:bookmarkStart w:id="126" w:name="_Toc144906682"/>
      <w:r w:rsidRPr="004476EE">
        <w:rPr>
          <w:rFonts w:ascii="Times New Roman" w:hAnsi="Times New Roman" w:cs="Times New Roman"/>
          <w:b/>
          <w:bCs/>
          <w:sz w:val="24"/>
          <w:szCs w:val="24"/>
        </w:rPr>
        <w:lastRenderedPageBreak/>
        <w:t>5</w:t>
      </w:r>
      <w:bookmarkEnd w:id="124"/>
      <w:r w:rsidRPr="004476EE">
        <w:rPr>
          <w:rFonts w:ascii="Times New Roman" w:hAnsi="Times New Roman" w:cs="Times New Roman"/>
          <w:b/>
          <w:bCs/>
          <w:sz w:val="24"/>
          <w:szCs w:val="24"/>
        </w:rPr>
        <w:t>.24 Планирование и подготовка к управлению инцидентами информационной безопасности</w:t>
      </w:r>
      <w:bookmarkEnd w:id="125"/>
      <w:bookmarkEnd w:id="126"/>
    </w:p>
    <w:p w14:paraId="33200FA4" w14:textId="77777777" w:rsidR="00E93D8B" w:rsidRPr="003D4717" w:rsidRDefault="00E93D8B" w:rsidP="00DF35B7">
      <w:pPr>
        <w:tabs>
          <w:tab w:val="left" w:pos="2977"/>
        </w:tabs>
      </w:pPr>
    </w:p>
    <w:p w14:paraId="40B240CB" w14:textId="51BA3402" w:rsidR="00725F85" w:rsidRPr="00DE6051"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25</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28382A" w14:paraId="66DB9783" w14:textId="77777777" w:rsidTr="00DF35B7">
        <w:trPr>
          <w:trHeight w:val="538"/>
        </w:trPr>
        <w:tc>
          <w:tcPr>
            <w:tcW w:w="1871" w:type="dxa"/>
            <w:tcBorders>
              <w:bottom w:val="double" w:sz="4" w:space="0" w:color="auto"/>
            </w:tcBorders>
          </w:tcPr>
          <w:p w14:paraId="5503A369"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07A0DEAC"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418B12B3"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0F5928E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6A840C5F" w14:textId="77777777" w:rsidR="00DE6051" w:rsidRPr="003D4717" w:rsidRDefault="00DE6051" w:rsidP="00DF35B7">
            <w:pPr>
              <w:tabs>
                <w:tab w:val="left" w:pos="2977"/>
              </w:tabs>
            </w:pPr>
            <w:r w:rsidRPr="003D4717">
              <w:t>Домены безопасности</w:t>
            </w:r>
          </w:p>
        </w:tc>
      </w:tr>
      <w:tr w:rsidR="00DE6051" w:rsidRPr="0028382A" w14:paraId="6464C66C" w14:textId="77777777" w:rsidTr="00DF35B7">
        <w:trPr>
          <w:trHeight w:val="758"/>
        </w:trPr>
        <w:tc>
          <w:tcPr>
            <w:tcW w:w="1871" w:type="dxa"/>
            <w:tcBorders>
              <w:top w:val="double" w:sz="4" w:space="0" w:color="auto"/>
            </w:tcBorders>
          </w:tcPr>
          <w:p w14:paraId="1150783A" w14:textId="52CE7CCD" w:rsidR="00DE6051" w:rsidRPr="003D4717" w:rsidRDefault="009476BC" w:rsidP="00DF35B7">
            <w:pPr>
              <w:tabs>
                <w:tab w:val="left" w:pos="2977"/>
              </w:tabs>
            </w:pPr>
            <w:r>
              <w:rPr>
                <w:lang w:val="en-US"/>
              </w:rPr>
              <w:t>#</w:t>
            </w:r>
            <w:r w:rsidR="00DE6051" w:rsidRPr="003D4717">
              <w:t>Корректирующий</w:t>
            </w:r>
          </w:p>
        </w:tc>
        <w:tc>
          <w:tcPr>
            <w:tcW w:w="1871" w:type="dxa"/>
            <w:tcBorders>
              <w:top w:val="double" w:sz="4" w:space="0" w:color="auto"/>
            </w:tcBorders>
          </w:tcPr>
          <w:p w14:paraId="5720F14E" w14:textId="4ED260EC" w:rsidR="00DE6051" w:rsidRPr="003D4717" w:rsidRDefault="009476BC" w:rsidP="00DF35B7">
            <w:pPr>
              <w:tabs>
                <w:tab w:val="left" w:pos="2977"/>
              </w:tabs>
            </w:pPr>
            <w:r>
              <w:rPr>
                <w:lang w:val="en-US"/>
              </w:rPr>
              <w:t>#</w:t>
            </w:r>
            <w:r w:rsidR="00DE6051" w:rsidRPr="003D4717">
              <w:t>Конфиденциальность</w:t>
            </w:r>
          </w:p>
          <w:p w14:paraId="25D62BEF" w14:textId="397082E9" w:rsidR="00DE6051" w:rsidRPr="003D4717" w:rsidRDefault="009476BC" w:rsidP="00DF35B7">
            <w:pPr>
              <w:tabs>
                <w:tab w:val="left" w:pos="2977"/>
              </w:tabs>
            </w:pPr>
            <w:r>
              <w:rPr>
                <w:lang w:val="en-US"/>
              </w:rPr>
              <w:t>#</w:t>
            </w:r>
            <w:r w:rsidR="00DE6051" w:rsidRPr="003D4717">
              <w:t>Целостность</w:t>
            </w:r>
          </w:p>
          <w:p w14:paraId="24602733" w14:textId="71EC76B7" w:rsidR="00DE6051" w:rsidRPr="003D4717" w:rsidRDefault="009476B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17CC8BEC" w14:textId="6E5BF94F" w:rsidR="00DE6051" w:rsidRPr="003D4717" w:rsidRDefault="009476BC" w:rsidP="00DF35B7">
            <w:pPr>
              <w:tabs>
                <w:tab w:val="left" w:pos="2977"/>
              </w:tabs>
            </w:pPr>
            <w:r>
              <w:rPr>
                <w:lang w:val="en-US"/>
              </w:rPr>
              <w:t>#</w:t>
            </w:r>
            <w:r w:rsidR="00DE6051" w:rsidRPr="003D4717">
              <w:t xml:space="preserve">Реагирование </w:t>
            </w:r>
            <w:r>
              <w:rPr>
                <w:lang w:val="en-US"/>
              </w:rPr>
              <w:t>#</w:t>
            </w:r>
            <w:r w:rsidR="00DE6051" w:rsidRPr="003D4717">
              <w:t>Восстановление</w:t>
            </w:r>
          </w:p>
        </w:tc>
        <w:tc>
          <w:tcPr>
            <w:tcW w:w="1871" w:type="dxa"/>
            <w:tcBorders>
              <w:top w:val="double" w:sz="4" w:space="0" w:color="auto"/>
            </w:tcBorders>
          </w:tcPr>
          <w:p w14:paraId="1D209FA6" w14:textId="6200AB4F" w:rsidR="00DE6051" w:rsidRPr="003D4717" w:rsidRDefault="009476BC" w:rsidP="00DF35B7">
            <w:pPr>
              <w:tabs>
                <w:tab w:val="left" w:pos="2977"/>
              </w:tabs>
            </w:pPr>
            <w:r>
              <w:rPr>
                <w:lang w:val="en-US"/>
              </w:rPr>
              <w:t>#</w:t>
            </w:r>
            <w:r w:rsidR="00DE6051" w:rsidRPr="003D4717">
              <w:t>Управление</w:t>
            </w:r>
          </w:p>
          <w:p w14:paraId="07995EA7" w14:textId="0ED4B9CE" w:rsidR="00DE6051" w:rsidRPr="003D4717" w:rsidRDefault="009476BC" w:rsidP="00DF35B7">
            <w:pPr>
              <w:tabs>
                <w:tab w:val="left" w:pos="2977"/>
              </w:tabs>
            </w:pPr>
            <w:r>
              <w:rPr>
                <w:lang w:val="en-US"/>
              </w:rPr>
              <w:t>#</w:t>
            </w:r>
            <w:r w:rsidR="00DE6051" w:rsidRPr="003D4717">
              <w:t>Обеспечение</w:t>
            </w:r>
            <w:r w:rsidR="00725F85" w:rsidRPr="003D4717">
              <w:t xml:space="preserve"> </w:t>
            </w:r>
            <w:r w:rsidR="00DE6051" w:rsidRPr="003D4717">
              <w:t>информационной</w:t>
            </w:r>
            <w:r w:rsidR="00725F85" w:rsidRPr="003D4717">
              <w:t xml:space="preserve"> </w:t>
            </w:r>
            <w:r w:rsidR="00DE6051" w:rsidRPr="003D4717">
              <w:t>безопасности</w:t>
            </w:r>
          </w:p>
        </w:tc>
        <w:tc>
          <w:tcPr>
            <w:tcW w:w="1871" w:type="dxa"/>
            <w:tcBorders>
              <w:top w:val="double" w:sz="4" w:space="0" w:color="auto"/>
            </w:tcBorders>
          </w:tcPr>
          <w:p w14:paraId="21D0DAC0" w14:textId="62A97C5A" w:rsidR="00DE6051" w:rsidRPr="003D4717" w:rsidRDefault="009476BC" w:rsidP="00DF35B7">
            <w:pPr>
              <w:tabs>
                <w:tab w:val="left" w:pos="2977"/>
              </w:tabs>
            </w:pPr>
            <w:r>
              <w:rPr>
                <w:lang w:val="en-US"/>
              </w:rPr>
              <w:t>#</w:t>
            </w:r>
            <w:r w:rsidR="00DE6051" w:rsidRPr="003D4717">
              <w:t>Охрана</w:t>
            </w:r>
          </w:p>
        </w:tc>
      </w:tr>
    </w:tbl>
    <w:p w14:paraId="091D12CD"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77ED9D56"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1B9D1F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планировать и готовиться к управлению инцидентами информационной безопасности путем определения, создания и распространения процессов управления инцидентами информационной безопасности, ролей и обязанностей.</w:t>
      </w:r>
    </w:p>
    <w:p w14:paraId="00B9F0E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785B18C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быстрого, эффективного, последовательного и упорядоченного реагирования на инциденты информационной безопасности, включая информирование о событиях в области информационной безопасности.</w:t>
      </w:r>
    </w:p>
    <w:p w14:paraId="59D305E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F96525A"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Роли и обязанности</w:t>
      </w:r>
    </w:p>
    <w:p w14:paraId="14E1FB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соответствующие процессы управления инцидентами информационной безопасности. Роли и обязанности по осуществлению процедур управления инцидентами должны быть определены и эффективно доведены до сведения соответствующих внутренних и внешних заинтересованных сторон.</w:t>
      </w:r>
    </w:p>
    <w:p w14:paraId="3C7DD93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учитывать следующее:</w:t>
      </w:r>
    </w:p>
    <w:p w14:paraId="43025158" w14:textId="55D1E11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установление общего метода сообщения о событиях информационной безопасности, включая контактное лицо (см</w:t>
      </w:r>
      <w:r w:rsidRPr="003D4717">
        <w:rPr>
          <w:lang w:val="ru" w:eastAsia="en-US"/>
        </w:rPr>
        <w:t>. 6.8</w:t>
      </w:r>
      <w:r w:rsidRPr="00DE6051">
        <w:rPr>
          <w:color w:val="000000"/>
          <w:lang w:val="ru" w:eastAsia="en-US"/>
        </w:rPr>
        <w:t>);</w:t>
      </w:r>
    </w:p>
    <w:p w14:paraId="4AF7725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установление процесса управления инцидентами для обеспечения возможностей для управления инцидентами информационной безопасности, включая администрирование, документирование, обнаружение, сортировку, определение приоритетов, анализ, коммуникацию и координацию заинтересованных сторон;</w:t>
      </w:r>
    </w:p>
    <w:p w14:paraId="11E93C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установление процесса реагирования на инциденты для обеспечения возможностей оценки, реагирования и извлечения уроков из инцидентов информационной безопасности;</w:t>
      </w:r>
    </w:p>
    <w:p w14:paraId="3BC7D6F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решение вопросов, связанных с инцидентами информационной безопасности в организации, должно осуществляться только компетентным персоналом. Такой персонал следует обеспечить документацией по процедурам и периодическим обучением;</w:t>
      </w:r>
    </w:p>
    <w:p w14:paraId="7C8E797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создание процесса для определения необходимого обучения, сертификации и постоянного профессионального развития персонала реагирования на инциденты.</w:t>
      </w:r>
    </w:p>
    <w:p w14:paraId="00D71C8F"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Процедуры по управлению инцидентами</w:t>
      </w:r>
    </w:p>
    <w:p w14:paraId="576F485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Цели управления инцидентами информационной безопасности должны быть согласованы с руководством. Следует убедиться, что лица, ответственные за управление инцидентами информационной безопасности, понимают приоритеты организации в отношении обработки инцидентов информационной безопасности, включая сроки разрешения с учетом возможных последствий и серьезности. Для достижения этих целей и приоритетов следует внедрить процедуры управления инцидентами.</w:t>
      </w:r>
    </w:p>
    <w:p w14:paraId="6336A9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Руководство должно обеспечить создание плана управления инцидентами информационной безопасности с учетом различных сценариев, а также разработку и внедрение процедур для следующих действий:</w:t>
      </w:r>
    </w:p>
    <w:p w14:paraId="4300BB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оценка событий информационной безопасности в соответствии с критериями того, что является инцидентом информационной безопасности;</w:t>
      </w:r>
    </w:p>
    <w:p w14:paraId="0E206528" w14:textId="26F02544"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b) мониторинг (см. 8.15 и 8.16), обнаружение (см. 8.16), классификация (см. 5.25), анализ и отчетность (см. 6.8) событий и инцидентов информационной безопасности (в исполнении человека или автоматическими средствами);</w:t>
      </w:r>
    </w:p>
    <w:p w14:paraId="0BD573DF" w14:textId="620A9139"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c) управление инцидентами информационной безопасности до завершения, включая реагирование и эскалацию (см. 5.26), в соответствии с типом и категорией инцидента, возможную активацию кризисного управления и активацию планов непрерывности, контролируемое восстановление после инцидента и информирование внутренних и внешних заинтересованных сторон;</w:t>
      </w:r>
    </w:p>
    <w:p w14:paraId="16CAD84E" w14:textId="607613C6"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d) координацию с внутренними и внешними заинтересованными сторонами, такими как государственные органы, внешние заинтересованные группы и форумы, поставщики и клиенты (см. 5.5 и 5.6);</w:t>
      </w:r>
    </w:p>
    <w:p w14:paraId="7ED8D4D7"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e) протоколирование мероприятий по управлению инцидентами;</w:t>
      </w:r>
    </w:p>
    <w:p w14:paraId="5F6A3843" w14:textId="1987EC3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f) обращение с доказательствами (см. 5.28);</w:t>
      </w:r>
    </w:p>
    <w:p w14:paraId="08FD3B6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3D4717">
        <w:rPr>
          <w:lang w:val="ru" w:eastAsia="en-US"/>
        </w:rPr>
        <w:t xml:space="preserve">g) анализ </w:t>
      </w:r>
      <w:r w:rsidRPr="00DE6051">
        <w:rPr>
          <w:color w:val="000000"/>
          <w:lang w:val="ru" w:eastAsia="en-US"/>
        </w:rPr>
        <w:t>первопричины или процедуры анализа причин неудачи;</w:t>
      </w:r>
    </w:p>
    <w:p w14:paraId="75DDC3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выявление извлеченных уроков и любых необходимых усовершенствований процедур управления инцидентами или информационной безопасности в целом.</w:t>
      </w:r>
    </w:p>
    <w:p w14:paraId="57A8A01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Процедуры отчетности</w:t>
      </w:r>
    </w:p>
    <w:p w14:paraId="7B12368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Процедуры отчетности должны предусматривать:</w:t>
      </w:r>
    </w:p>
    <w:p w14:paraId="04C368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действия, которые необходимо предпринять в случае события информационной безопасности (например, немедленно отметить все существенные детали, такие как возникновение неисправности и сообщения на экране, немедленно сообщить о случившемся контактному лицу и предпринять только согласованные действия);</w:t>
      </w:r>
    </w:p>
    <w:p w14:paraId="578A40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использование форм инцидентов для поддержки персонала в выполнении всех необходимых действий при сообщении об инцидентах информационной безопасности;</w:t>
      </w:r>
    </w:p>
    <w:p w14:paraId="6DDBD72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подходящие процессы обратной связи для обеспечения того, чтобы лица, сообщающие о событиях информационной безопасности, были уведомлены, насколько это возможно, о результатах рассмотрения и закрытия вопроса;</w:t>
      </w:r>
    </w:p>
    <w:p w14:paraId="25D9391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создание отчетов об инцидентах.</w:t>
      </w:r>
    </w:p>
    <w:p w14:paraId="197056C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внедрении процедур управления инцидентами следует учитывать любые внешние требования по информированию об инцидентах соответствующих заинтересованных сторон в установленные сроки (например, требования по уведомлению регулирующих органов о нарушениях).</w:t>
      </w:r>
    </w:p>
    <w:p w14:paraId="05BD5926"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4C11C64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0F019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Инциденты информационной безопасности могут выходить за пределы организационных и национальных границ. Для реагирования на такие инциденты полезно координировать ответные действия и при необходимости обмениваться информацией о них с внешними организациями.</w:t>
      </w:r>
    </w:p>
    <w:p w14:paraId="760125E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Подробное руководство по управлению инцидентами информационной безопасности представлено в серии стандартов ISO/IEC 27035.</w:t>
      </w:r>
    </w:p>
    <w:p w14:paraId="2E46F685"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27" w:name="bookmark56"/>
      <w:bookmarkStart w:id="128" w:name="_Toc135636995"/>
      <w:bookmarkStart w:id="129" w:name="_Toc144906683"/>
      <w:r w:rsidRPr="00054367">
        <w:rPr>
          <w:rFonts w:ascii="Times New Roman" w:hAnsi="Times New Roman" w:cs="Times New Roman"/>
          <w:b/>
          <w:bCs/>
          <w:sz w:val="24"/>
          <w:szCs w:val="24"/>
        </w:rPr>
        <w:t>5</w:t>
      </w:r>
      <w:bookmarkEnd w:id="127"/>
      <w:r w:rsidRPr="00054367">
        <w:rPr>
          <w:rFonts w:ascii="Times New Roman" w:hAnsi="Times New Roman" w:cs="Times New Roman"/>
          <w:b/>
          <w:bCs/>
          <w:sz w:val="24"/>
          <w:szCs w:val="24"/>
        </w:rPr>
        <w:t>.25 Оценка и принятие решений по событиям информационной безопасности</w:t>
      </w:r>
      <w:bookmarkEnd w:id="128"/>
      <w:bookmarkEnd w:id="129"/>
    </w:p>
    <w:p w14:paraId="0F7E7611" w14:textId="77777777" w:rsidR="00E93D8B" w:rsidRPr="003D4717" w:rsidRDefault="00E93D8B" w:rsidP="00DF35B7">
      <w:pPr>
        <w:tabs>
          <w:tab w:val="left" w:pos="2977"/>
        </w:tabs>
      </w:pPr>
    </w:p>
    <w:p w14:paraId="253ED6EC" w14:textId="77777777" w:rsidR="008E07CD" w:rsidRDefault="008E07CD">
      <w:pPr>
        <w:rPr>
          <w:b/>
          <w:bCs/>
          <w:color w:val="000000"/>
          <w:lang w:eastAsia="en-US"/>
        </w:rPr>
      </w:pPr>
      <w:r>
        <w:rPr>
          <w:b/>
          <w:bCs/>
          <w:color w:val="000000"/>
          <w:lang w:eastAsia="en-US"/>
        </w:rPr>
        <w:br w:type="page"/>
      </w:r>
    </w:p>
    <w:p w14:paraId="515D109E" w14:textId="008C6657" w:rsidR="00725F85" w:rsidRPr="00DE6051"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26</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28382A" w14:paraId="79DEFBA0" w14:textId="77777777" w:rsidTr="00DF35B7">
        <w:trPr>
          <w:trHeight w:val="538"/>
        </w:trPr>
        <w:tc>
          <w:tcPr>
            <w:tcW w:w="1871" w:type="dxa"/>
            <w:tcBorders>
              <w:bottom w:val="double" w:sz="4" w:space="0" w:color="auto"/>
            </w:tcBorders>
          </w:tcPr>
          <w:p w14:paraId="736C1AB0"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1548D1FE"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25ACC116"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6F782B3A"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701F3FC9" w14:textId="77777777" w:rsidR="00DE6051" w:rsidRPr="003D4717" w:rsidRDefault="00DE6051" w:rsidP="00DF35B7">
            <w:pPr>
              <w:tabs>
                <w:tab w:val="left" w:pos="2977"/>
              </w:tabs>
            </w:pPr>
            <w:r w:rsidRPr="003D4717">
              <w:t>Домены безопасности</w:t>
            </w:r>
          </w:p>
        </w:tc>
      </w:tr>
      <w:tr w:rsidR="00DE6051" w:rsidRPr="0028382A" w14:paraId="1897F40D" w14:textId="77777777" w:rsidTr="00DF35B7">
        <w:trPr>
          <w:trHeight w:val="758"/>
        </w:trPr>
        <w:tc>
          <w:tcPr>
            <w:tcW w:w="1871" w:type="dxa"/>
            <w:tcBorders>
              <w:top w:val="double" w:sz="4" w:space="0" w:color="auto"/>
            </w:tcBorders>
          </w:tcPr>
          <w:p w14:paraId="7A6821D5" w14:textId="046AA6FB" w:rsidR="00DE6051" w:rsidRPr="003D4717" w:rsidRDefault="004223E7" w:rsidP="00DF35B7">
            <w:pPr>
              <w:tabs>
                <w:tab w:val="left" w:pos="2977"/>
              </w:tabs>
            </w:pPr>
            <w:r>
              <w:rPr>
                <w:lang w:val="en-US"/>
              </w:rPr>
              <w:t>#</w:t>
            </w:r>
            <w:r w:rsidR="00DE6051" w:rsidRPr="003D4717">
              <w:t>Детективный</w:t>
            </w:r>
          </w:p>
        </w:tc>
        <w:tc>
          <w:tcPr>
            <w:tcW w:w="1871" w:type="dxa"/>
            <w:tcBorders>
              <w:top w:val="double" w:sz="4" w:space="0" w:color="auto"/>
            </w:tcBorders>
          </w:tcPr>
          <w:p w14:paraId="07E6DA33" w14:textId="1BB55678" w:rsidR="00DE6051" w:rsidRPr="003D4717" w:rsidRDefault="004223E7" w:rsidP="00DF35B7">
            <w:pPr>
              <w:tabs>
                <w:tab w:val="left" w:pos="2977"/>
              </w:tabs>
            </w:pPr>
            <w:r>
              <w:rPr>
                <w:lang w:val="en-US"/>
              </w:rPr>
              <w:t>#</w:t>
            </w:r>
            <w:r w:rsidR="00DE6051" w:rsidRPr="003D4717">
              <w:t>Конфиденциальность</w:t>
            </w:r>
          </w:p>
          <w:p w14:paraId="3E4D86B5" w14:textId="2561A8AC" w:rsidR="00DE6051" w:rsidRPr="003D4717" w:rsidRDefault="004223E7" w:rsidP="00DF35B7">
            <w:pPr>
              <w:tabs>
                <w:tab w:val="left" w:pos="2977"/>
              </w:tabs>
            </w:pPr>
            <w:r>
              <w:rPr>
                <w:lang w:val="en-US"/>
              </w:rPr>
              <w:t>#</w:t>
            </w:r>
            <w:r w:rsidR="00DE6051" w:rsidRPr="003D4717">
              <w:t>Целостность</w:t>
            </w:r>
          </w:p>
          <w:p w14:paraId="3F359FBA" w14:textId="538AB264" w:rsidR="00DE6051" w:rsidRPr="003D4717" w:rsidRDefault="004223E7"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73D7179" w14:textId="2D290FFA" w:rsidR="00DE6051" w:rsidRPr="003D4717" w:rsidRDefault="004223E7" w:rsidP="00DF35B7">
            <w:pPr>
              <w:tabs>
                <w:tab w:val="left" w:pos="2977"/>
              </w:tabs>
            </w:pPr>
            <w:r>
              <w:rPr>
                <w:lang w:val="en-US"/>
              </w:rPr>
              <w:t>#</w:t>
            </w:r>
            <w:r w:rsidR="00DE6051" w:rsidRPr="003D4717">
              <w:t xml:space="preserve">Обнаружение </w:t>
            </w:r>
            <w:r>
              <w:rPr>
                <w:lang w:val="en-US"/>
              </w:rPr>
              <w:t>#</w:t>
            </w:r>
            <w:r w:rsidR="00DE6051" w:rsidRPr="003D4717">
              <w:t>Реагирование</w:t>
            </w:r>
          </w:p>
        </w:tc>
        <w:tc>
          <w:tcPr>
            <w:tcW w:w="1871" w:type="dxa"/>
            <w:tcBorders>
              <w:top w:val="double" w:sz="4" w:space="0" w:color="auto"/>
            </w:tcBorders>
          </w:tcPr>
          <w:p w14:paraId="5B36ECB2" w14:textId="48ABE58D" w:rsidR="00DE6051" w:rsidRPr="003D4717" w:rsidRDefault="004223E7" w:rsidP="00DF35B7">
            <w:pPr>
              <w:tabs>
                <w:tab w:val="left" w:pos="2977"/>
              </w:tabs>
            </w:pPr>
            <w:r>
              <w:rPr>
                <w:lang w:val="en-US"/>
              </w:rPr>
              <w:t>#</w:t>
            </w:r>
            <w:r w:rsidR="00DE6051" w:rsidRPr="003D4717">
              <w:t>Управление</w:t>
            </w:r>
            <w:r w:rsidR="00725F85" w:rsidRPr="003D4717">
              <w:t xml:space="preserve"> </w:t>
            </w:r>
            <w:r w:rsidR="00DE6051" w:rsidRPr="003D4717">
              <w:t>событиями</w:t>
            </w:r>
            <w:r w:rsidR="00725F85" w:rsidRPr="003D4717">
              <w:t xml:space="preserve"> </w:t>
            </w:r>
            <w:r w:rsidR="00DE6051" w:rsidRPr="003D4717">
              <w:t>информационной</w:t>
            </w:r>
            <w:r w:rsidR="00725F85" w:rsidRPr="003D4717">
              <w:t xml:space="preserve"> </w:t>
            </w:r>
            <w:r w:rsidR="00DE6051" w:rsidRPr="003D4717">
              <w:t>безопасности</w:t>
            </w:r>
          </w:p>
        </w:tc>
        <w:tc>
          <w:tcPr>
            <w:tcW w:w="1871" w:type="dxa"/>
            <w:tcBorders>
              <w:top w:val="double" w:sz="4" w:space="0" w:color="auto"/>
            </w:tcBorders>
          </w:tcPr>
          <w:p w14:paraId="65235C47" w14:textId="7B7EA2E7" w:rsidR="00DE6051" w:rsidRPr="003D4717" w:rsidRDefault="004223E7" w:rsidP="00DF35B7">
            <w:pPr>
              <w:tabs>
                <w:tab w:val="left" w:pos="2977"/>
              </w:tabs>
            </w:pPr>
            <w:r>
              <w:rPr>
                <w:lang w:val="en-US"/>
              </w:rPr>
              <w:t>#</w:t>
            </w:r>
            <w:r w:rsidR="00DE6051" w:rsidRPr="003D4717">
              <w:t>Охрана</w:t>
            </w:r>
          </w:p>
        </w:tc>
      </w:tr>
    </w:tbl>
    <w:p w14:paraId="187A4B8D"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26B115E0"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72A0E7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оценить события информационной безопасности и решить, следует ли их классифицировать как инциденты информационной безопасности.</w:t>
      </w:r>
    </w:p>
    <w:p w14:paraId="21EF2A4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5A31062" w14:textId="77777777" w:rsidR="00CC63A6"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Обеспечение эффективной классификаций и приоритизации событий информационной безопасности. </w:t>
      </w:r>
    </w:p>
    <w:p w14:paraId="6F348C20" w14:textId="318C1234"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DF08E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определения последствий и приоритетности инцидентов информационной безопасности должна быть согласована схема классификации и приоритизации. Схема должна включать критерии отнесения событий к категории инцидентов информационной безопасности. Контактное лицо должно оценивать каждое событие информационной безопасности по согласованной схеме.</w:t>
      </w:r>
    </w:p>
    <w:p w14:paraId="208F0DF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Персонал, ответственный за координацию и реагирование на инциденты информационной безопасности, должен проводить оценку и принимать решение по событиям информационной безопасности.</w:t>
      </w:r>
    </w:p>
    <w:p w14:paraId="2B1689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Результаты оценки и решения должны быть подробно записаны с целью последующего использования и проверки.</w:t>
      </w:r>
    </w:p>
    <w:p w14:paraId="1AA0216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C2D5E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Серия ISO/IEC 27035 содержит дополнительные рекомендации по управлению инцидентами.</w:t>
      </w:r>
    </w:p>
    <w:p w14:paraId="02406BA8"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30" w:name="bookmark57"/>
      <w:bookmarkStart w:id="131" w:name="_Toc135636996"/>
      <w:bookmarkStart w:id="132" w:name="_Toc144906684"/>
      <w:r w:rsidRPr="00054367">
        <w:rPr>
          <w:rFonts w:ascii="Times New Roman" w:hAnsi="Times New Roman" w:cs="Times New Roman"/>
          <w:b/>
          <w:bCs/>
          <w:sz w:val="24"/>
          <w:szCs w:val="24"/>
        </w:rPr>
        <w:t>5</w:t>
      </w:r>
      <w:bookmarkEnd w:id="130"/>
      <w:r w:rsidRPr="00054367">
        <w:rPr>
          <w:rFonts w:ascii="Times New Roman" w:hAnsi="Times New Roman" w:cs="Times New Roman"/>
          <w:b/>
          <w:bCs/>
          <w:sz w:val="24"/>
          <w:szCs w:val="24"/>
        </w:rPr>
        <w:t>.26 Реагирование на инциденты информационной безопасности</w:t>
      </w:r>
      <w:bookmarkEnd w:id="131"/>
      <w:bookmarkEnd w:id="132"/>
    </w:p>
    <w:p w14:paraId="18C9EE95" w14:textId="77777777" w:rsidR="00E93D8B" w:rsidRPr="003D4717" w:rsidRDefault="00E93D8B" w:rsidP="00DF35B7">
      <w:pPr>
        <w:tabs>
          <w:tab w:val="left" w:pos="2977"/>
        </w:tabs>
      </w:pPr>
    </w:p>
    <w:p w14:paraId="6B5D8456" w14:textId="25AAD67A" w:rsidR="00725F85" w:rsidRPr="00DE6051"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27</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28382A" w14:paraId="08B336D0" w14:textId="77777777" w:rsidTr="00DF35B7">
        <w:trPr>
          <w:trHeight w:val="538"/>
        </w:trPr>
        <w:tc>
          <w:tcPr>
            <w:tcW w:w="1871" w:type="dxa"/>
            <w:tcBorders>
              <w:bottom w:val="double" w:sz="4" w:space="0" w:color="auto"/>
            </w:tcBorders>
          </w:tcPr>
          <w:p w14:paraId="7C6EBF81"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3FB5AFE7"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829FB06"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D8FE14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53C35C27" w14:textId="77777777" w:rsidR="00DE6051" w:rsidRPr="003D4717" w:rsidRDefault="00DE6051" w:rsidP="00DF35B7">
            <w:pPr>
              <w:tabs>
                <w:tab w:val="left" w:pos="2977"/>
              </w:tabs>
            </w:pPr>
            <w:r w:rsidRPr="003D4717">
              <w:t>Домены безопасности</w:t>
            </w:r>
          </w:p>
        </w:tc>
      </w:tr>
      <w:tr w:rsidR="00DE6051" w:rsidRPr="0028382A" w14:paraId="34D172C4" w14:textId="77777777" w:rsidTr="00DF35B7">
        <w:trPr>
          <w:trHeight w:val="758"/>
        </w:trPr>
        <w:tc>
          <w:tcPr>
            <w:tcW w:w="1871" w:type="dxa"/>
            <w:tcBorders>
              <w:top w:val="double" w:sz="4" w:space="0" w:color="auto"/>
            </w:tcBorders>
          </w:tcPr>
          <w:p w14:paraId="5E4A7997" w14:textId="580A2339" w:rsidR="00DE6051" w:rsidRPr="003D4717" w:rsidRDefault="002F2700" w:rsidP="00DF35B7">
            <w:pPr>
              <w:tabs>
                <w:tab w:val="left" w:pos="2977"/>
              </w:tabs>
            </w:pPr>
            <w:r>
              <w:rPr>
                <w:lang w:val="en-US"/>
              </w:rPr>
              <w:t>#</w:t>
            </w:r>
            <w:r w:rsidR="00DE6051" w:rsidRPr="003D4717">
              <w:t>Корректирующий</w:t>
            </w:r>
          </w:p>
        </w:tc>
        <w:tc>
          <w:tcPr>
            <w:tcW w:w="1871" w:type="dxa"/>
            <w:tcBorders>
              <w:top w:val="double" w:sz="4" w:space="0" w:color="auto"/>
            </w:tcBorders>
          </w:tcPr>
          <w:p w14:paraId="6A278040" w14:textId="15F5B018" w:rsidR="00DE6051" w:rsidRPr="003D4717" w:rsidRDefault="002F2700" w:rsidP="00DF35B7">
            <w:pPr>
              <w:tabs>
                <w:tab w:val="left" w:pos="2977"/>
              </w:tabs>
            </w:pPr>
            <w:r>
              <w:rPr>
                <w:lang w:val="en-US"/>
              </w:rPr>
              <w:t>#</w:t>
            </w:r>
            <w:r w:rsidR="00DE6051" w:rsidRPr="003D4717">
              <w:t>Конфиденциальность</w:t>
            </w:r>
          </w:p>
          <w:p w14:paraId="087014C2" w14:textId="17C92AF4" w:rsidR="00DE6051" w:rsidRPr="003D4717" w:rsidRDefault="002F2700" w:rsidP="00DF35B7">
            <w:pPr>
              <w:tabs>
                <w:tab w:val="left" w:pos="2977"/>
              </w:tabs>
            </w:pPr>
            <w:r>
              <w:rPr>
                <w:lang w:val="en-US"/>
              </w:rPr>
              <w:t>#</w:t>
            </w:r>
            <w:r w:rsidR="00DE6051" w:rsidRPr="003D4717">
              <w:t>Целостность</w:t>
            </w:r>
          </w:p>
          <w:p w14:paraId="4ED91378" w14:textId="48B5DA9D" w:rsidR="00DE6051" w:rsidRPr="003D4717" w:rsidRDefault="002F270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78CCB6E3" w14:textId="0C792C30" w:rsidR="00DE6051" w:rsidRPr="003D4717" w:rsidRDefault="002F2700" w:rsidP="00DF35B7">
            <w:pPr>
              <w:tabs>
                <w:tab w:val="left" w:pos="2977"/>
              </w:tabs>
            </w:pPr>
            <w:r>
              <w:rPr>
                <w:lang w:val="en-US"/>
              </w:rPr>
              <w:t>#</w:t>
            </w:r>
            <w:r w:rsidR="00DE6051" w:rsidRPr="003D4717">
              <w:t xml:space="preserve">Реагирование </w:t>
            </w:r>
            <w:r>
              <w:rPr>
                <w:lang w:val="en-US"/>
              </w:rPr>
              <w:t>#</w:t>
            </w:r>
            <w:r w:rsidR="00DE6051" w:rsidRPr="003D4717">
              <w:t>Восстановление</w:t>
            </w:r>
          </w:p>
        </w:tc>
        <w:tc>
          <w:tcPr>
            <w:tcW w:w="1871" w:type="dxa"/>
            <w:tcBorders>
              <w:top w:val="double" w:sz="4" w:space="0" w:color="auto"/>
            </w:tcBorders>
          </w:tcPr>
          <w:p w14:paraId="60910991" w14:textId="4BDA89F2" w:rsidR="00DE6051" w:rsidRPr="003D4717" w:rsidRDefault="002F2700" w:rsidP="00DF35B7">
            <w:pPr>
              <w:tabs>
                <w:tab w:val="left" w:pos="2977"/>
              </w:tabs>
            </w:pPr>
            <w:r>
              <w:rPr>
                <w:lang w:val="en-US"/>
              </w:rPr>
              <w:t>#</w:t>
            </w:r>
            <w:r w:rsidR="00DE6051" w:rsidRPr="003D4717">
              <w:t>Управление</w:t>
            </w:r>
            <w:r w:rsidR="00725F85" w:rsidRPr="003D4717">
              <w:t xml:space="preserve"> </w:t>
            </w:r>
            <w:r w:rsidR="00DE6051" w:rsidRPr="003D4717">
              <w:t>событиями</w:t>
            </w:r>
            <w:r w:rsidR="00725F85" w:rsidRPr="003D4717">
              <w:t xml:space="preserve"> информационной безопасности</w:t>
            </w:r>
          </w:p>
        </w:tc>
        <w:tc>
          <w:tcPr>
            <w:tcW w:w="1871" w:type="dxa"/>
            <w:tcBorders>
              <w:top w:val="double" w:sz="4" w:space="0" w:color="auto"/>
            </w:tcBorders>
          </w:tcPr>
          <w:p w14:paraId="3728D71E" w14:textId="09D1CD82" w:rsidR="00DE6051" w:rsidRPr="003D4717" w:rsidRDefault="002F2700" w:rsidP="00DF35B7">
            <w:pPr>
              <w:tabs>
                <w:tab w:val="left" w:pos="2977"/>
              </w:tabs>
            </w:pPr>
            <w:r>
              <w:rPr>
                <w:lang w:val="en-US"/>
              </w:rPr>
              <w:t>#</w:t>
            </w:r>
            <w:r w:rsidR="00DE6051" w:rsidRPr="003D4717">
              <w:t>Охрана</w:t>
            </w:r>
          </w:p>
        </w:tc>
      </w:tr>
    </w:tbl>
    <w:p w14:paraId="622C8D0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622A94B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69713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На инциденты информационной безопасности следует реагировать в соответствии с документированными процедурами. </w:t>
      </w:r>
    </w:p>
    <w:p w14:paraId="3CD9E73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E87813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эффективного и действенного реагирования на инциденты информационной безопасности.</w:t>
      </w:r>
    </w:p>
    <w:p w14:paraId="7F7423B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58A36E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Организация должна установить и довести до сведения всех соответствующих заинтересованных сторон процедуры реагирования на инциденты информационной безопасности.</w:t>
      </w:r>
    </w:p>
    <w:p w14:paraId="42695AFE" w14:textId="1F906571"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Инциденты информационной безопасности устраняются специально назначенной </w:t>
      </w:r>
      <w:r w:rsidRPr="003D4717">
        <w:rPr>
          <w:lang w:val="ru" w:eastAsia="en-US"/>
        </w:rPr>
        <w:t>командой, обладающей необходимой компетенцией (см. 5.24).</w:t>
      </w:r>
    </w:p>
    <w:p w14:paraId="5ED48DA6"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Ответные меры должны включать:</w:t>
      </w:r>
    </w:p>
    <w:p w14:paraId="1B4B0F2B"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a) сдерживание, если последствия инцидента могут распространиться, систем, затронутых инцидентом;</w:t>
      </w:r>
    </w:p>
    <w:p w14:paraId="2991B3BF" w14:textId="3EE2CF70"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b) сбор доказательств (см. 5.28) как можно скорее после происшествия;</w:t>
      </w:r>
    </w:p>
    <w:p w14:paraId="55A97908" w14:textId="5CE43A35"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c) эскалация, при необходимости, включая мероприятия по управлению кризисом и, возможно, задействование планов обеспечения бесперебойной работы системы (см. 5.29 и 5.30);</w:t>
      </w:r>
    </w:p>
    <w:p w14:paraId="61950F2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обеспечение надлежащего протоколирования всех задействованных ответных мер для последующего анализа;</w:t>
      </w:r>
    </w:p>
    <w:p w14:paraId="2E7356E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информирование всех соответствующих внутренних и внешних заинтересованных сторон об инциденте информационной безопасности или любых его деталях в соответствии с принципом ограничения доступа к секретной информации;</w:t>
      </w:r>
    </w:p>
    <w:p w14:paraId="19D9F94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координацию действий с внутренними и внешними сторонами, такими как государственные органы, внешние заинтересованные группы и форумы, поставщики и клиенты, для повышения эффективности реагирования и минимизации последствий для других организаций;</w:t>
      </w:r>
    </w:p>
    <w:p w14:paraId="5A3C90A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официальное закрытие и регистрацию после успешного разрешения инцидента;</w:t>
      </w:r>
    </w:p>
    <w:p w14:paraId="60852BAE" w14:textId="099D2858"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h) проведение судебной экспертизы информационной безопасности, если это </w:t>
      </w:r>
      <w:r w:rsidRPr="003D4717">
        <w:rPr>
          <w:lang w:val="ru" w:eastAsia="en-US"/>
        </w:rPr>
        <w:t>необходимо (см. 5.28);</w:t>
      </w:r>
    </w:p>
    <w:p w14:paraId="6FE99F14" w14:textId="75471F5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i) проведение анализа после инцидента для выявления первопричины. Обеспечить документирование и передачу информации в соответствии с установленными процедурами (см. 5.27);</w:t>
      </w:r>
    </w:p>
    <w:p w14:paraId="7088BF8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выявление и управление уязвимостями и недостатками информационной безопасности, включая те, что относятся к средствам управления, которые вызвали, способствовали или не смогли предотвратить инцидент.</w:t>
      </w:r>
    </w:p>
    <w:p w14:paraId="49292C4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B95B3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Серия ISO/IEC 27035 содержит дополнительные рекомендации по управлению инцидентами.</w:t>
      </w:r>
    </w:p>
    <w:p w14:paraId="3CFEF52B"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33" w:name="bookmark58"/>
      <w:bookmarkStart w:id="134" w:name="_Toc135636997"/>
      <w:bookmarkStart w:id="135" w:name="_Toc144906685"/>
      <w:r w:rsidRPr="00054367">
        <w:rPr>
          <w:rFonts w:ascii="Times New Roman" w:hAnsi="Times New Roman" w:cs="Times New Roman"/>
          <w:b/>
          <w:bCs/>
          <w:sz w:val="24"/>
          <w:szCs w:val="24"/>
        </w:rPr>
        <w:t>5</w:t>
      </w:r>
      <w:bookmarkEnd w:id="133"/>
      <w:r w:rsidRPr="00054367">
        <w:rPr>
          <w:rFonts w:ascii="Times New Roman" w:hAnsi="Times New Roman" w:cs="Times New Roman"/>
          <w:b/>
          <w:bCs/>
          <w:sz w:val="24"/>
          <w:szCs w:val="24"/>
        </w:rPr>
        <w:t>.27 Извлечение уроков из инцидентов информационной безопасности</w:t>
      </w:r>
      <w:bookmarkEnd w:id="134"/>
      <w:bookmarkEnd w:id="135"/>
    </w:p>
    <w:p w14:paraId="3DBF677C" w14:textId="77777777" w:rsidR="00E93D8B" w:rsidRPr="003D4717" w:rsidRDefault="00E93D8B" w:rsidP="00DF35B7">
      <w:pPr>
        <w:tabs>
          <w:tab w:val="left" w:pos="2977"/>
        </w:tabs>
      </w:pPr>
    </w:p>
    <w:p w14:paraId="42C24EC0" w14:textId="16BCAB75" w:rsidR="00054367" w:rsidRPr="003D4717"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28</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BA5145" w:rsidRPr="0028382A" w14:paraId="341D4C9E" w14:textId="77777777" w:rsidTr="00DF35B7">
        <w:trPr>
          <w:trHeight w:val="533"/>
        </w:trPr>
        <w:tc>
          <w:tcPr>
            <w:tcW w:w="1871" w:type="dxa"/>
            <w:tcBorders>
              <w:bottom w:val="double" w:sz="4" w:space="0" w:color="auto"/>
            </w:tcBorders>
          </w:tcPr>
          <w:p w14:paraId="1C103CF4"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35FF174F"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162E1428"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00C80FF0"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6180FA8" w14:textId="77777777" w:rsidR="00DE6051" w:rsidRPr="003D4717" w:rsidRDefault="00DE6051" w:rsidP="00DF35B7">
            <w:pPr>
              <w:tabs>
                <w:tab w:val="left" w:pos="2977"/>
              </w:tabs>
            </w:pPr>
            <w:r w:rsidRPr="003D4717">
              <w:t>Домены безопасности</w:t>
            </w:r>
          </w:p>
        </w:tc>
      </w:tr>
      <w:tr w:rsidR="00BA5145" w:rsidRPr="0028382A" w14:paraId="5DDAB4EE" w14:textId="77777777" w:rsidTr="00DF35B7">
        <w:trPr>
          <w:trHeight w:val="763"/>
        </w:trPr>
        <w:tc>
          <w:tcPr>
            <w:tcW w:w="1871" w:type="dxa"/>
            <w:tcBorders>
              <w:top w:val="double" w:sz="4" w:space="0" w:color="auto"/>
            </w:tcBorders>
          </w:tcPr>
          <w:p w14:paraId="63110B4C" w14:textId="686CFEC5" w:rsidR="00DE6051" w:rsidRPr="003D4717" w:rsidRDefault="002F2700"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1FEB4627" w14:textId="6E7C5E4B" w:rsidR="00DE6051" w:rsidRPr="003D4717" w:rsidRDefault="002F2700" w:rsidP="00DF35B7">
            <w:pPr>
              <w:tabs>
                <w:tab w:val="left" w:pos="2977"/>
              </w:tabs>
            </w:pPr>
            <w:r>
              <w:rPr>
                <w:lang w:val="en-US"/>
              </w:rPr>
              <w:t>#</w:t>
            </w:r>
            <w:r w:rsidR="00DE6051" w:rsidRPr="003D4717">
              <w:t>Конфиденциальность</w:t>
            </w:r>
          </w:p>
          <w:p w14:paraId="1FEF18BE" w14:textId="31C0EE60" w:rsidR="00DE6051" w:rsidRPr="003D4717" w:rsidRDefault="002F2700" w:rsidP="00DF35B7">
            <w:pPr>
              <w:tabs>
                <w:tab w:val="left" w:pos="2977"/>
              </w:tabs>
            </w:pPr>
            <w:r>
              <w:rPr>
                <w:lang w:val="en-US"/>
              </w:rPr>
              <w:t>#</w:t>
            </w:r>
            <w:r w:rsidR="00DE6051" w:rsidRPr="003D4717">
              <w:t>Целостность</w:t>
            </w:r>
          </w:p>
          <w:p w14:paraId="3294EAF2" w14:textId="314EFD1B" w:rsidR="00DE6051" w:rsidRPr="003D4717" w:rsidRDefault="002F270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1606090D" w14:textId="0B977DCE" w:rsidR="00DE6051" w:rsidRPr="003D4717" w:rsidRDefault="002F2700" w:rsidP="00DF35B7">
            <w:pPr>
              <w:tabs>
                <w:tab w:val="left" w:pos="2977"/>
              </w:tabs>
            </w:pPr>
            <w:r>
              <w:rPr>
                <w:lang w:val="en-US"/>
              </w:rPr>
              <w:t>#</w:t>
            </w:r>
            <w:r w:rsidR="00DE6051" w:rsidRPr="003D4717">
              <w:t xml:space="preserve">Идентификация </w:t>
            </w:r>
            <w:r>
              <w:rPr>
                <w:lang w:val="en-US"/>
              </w:rPr>
              <w:t>#</w:t>
            </w:r>
            <w:r w:rsidR="00DE6051" w:rsidRPr="003D4717">
              <w:t>Защита</w:t>
            </w:r>
          </w:p>
        </w:tc>
        <w:tc>
          <w:tcPr>
            <w:tcW w:w="1871" w:type="dxa"/>
            <w:tcBorders>
              <w:top w:val="double" w:sz="4" w:space="0" w:color="auto"/>
            </w:tcBorders>
          </w:tcPr>
          <w:p w14:paraId="009607FA" w14:textId="2116536C" w:rsidR="00DE6051" w:rsidRPr="003D4717" w:rsidRDefault="002F2700" w:rsidP="00DF35B7">
            <w:pPr>
              <w:tabs>
                <w:tab w:val="left" w:pos="2977"/>
              </w:tabs>
            </w:pPr>
            <w:r>
              <w:rPr>
                <w:lang w:val="en-US"/>
              </w:rPr>
              <w:t>#</w:t>
            </w:r>
            <w:r w:rsidR="00DE6051" w:rsidRPr="003D4717">
              <w:t>Управление</w:t>
            </w:r>
            <w:r w:rsidR="00725F85" w:rsidRPr="003D4717">
              <w:t xml:space="preserve"> </w:t>
            </w:r>
            <w:r w:rsidR="00DE6051" w:rsidRPr="003D4717">
              <w:t>событиями</w:t>
            </w:r>
            <w:r w:rsidR="00725F85" w:rsidRPr="003D4717">
              <w:t xml:space="preserve"> </w:t>
            </w:r>
            <w:r w:rsidR="00DE6051" w:rsidRPr="003D4717">
              <w:t>информационной</w:t>
            </w:r>
            <w:r w:rsidR="00725F85" w:rsidRPr="003D4717">
              <w:t xml:space="preserve"> </w:t>
            </w:r>
            <w:r w:rsidR="00DE6051" w:rsidRPr="003D4717">
              <w:t>безопасности</w:t>
            </w:r>
          </w:p>
        </w:tc>
        <w:tc>
          <w:tcPr>
            <w:tcW w:w="1871" w:type="dxa"/>
            <w:tcBorders>
              <w:top w:val="double" w:sz="4" w:space="0" w:color="auto"/>
            </w:tcBorders>
          </w:tcPr>
          <w:p w14:paraId="16BCA38A" w14:textId="48E279BC" w:rsidR="00DE6051" w:rsidRPr="003D4717" w:rsidRDefault="002F2700" w:rsidP="00DF35B7">
            <w:pPr>
              <w:tabs>
                <w:tab w:val="left" w:pos="2977"/>
              </w:tabs>
            </w:pPr>
            <w:r>
              <w:rPr>
                <w:lang w:val="en-US"/>
              </w:rPr>
              <w:t>#</w:t>
            </w:r>
            <w:r w:rsidR="00DE6051" w:rsidRPr="003D4717">
              <w:t>Охрана</w:t>
            </w:r>
          </w:p>
        </w:tc>
      </w:tr>
    </w:tbl>
    <w:p w14:paraId="2A5C04F6"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2737222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925919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Знания, полученные в результате инцидентов информационной безопасности, должны использоваться для усиления и улучшения средств управления информационной безопасности.</w:t>
      </w:r>
    </w:p>
    <w:p w14:paraId="014E8DB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lastRenderedPageBreak/>
        <w:t>Цель</w:t>
      </w:r>
    </w:p>
    <w:p w14:paraId="3D9F931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Снизить вероятность или последствия будущих инцидентов. </w:t>
      </w:r>
    </w:p>
    <w:p w14:paraId="2DDB1C5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9DA4CD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процедуры для количественной оценки и мониторинга типов, объемов и стоимости инцидентов информационной безопасности.</w:t>
      </w:r>
    </w:p>
    <w:p w14:paraId="56C349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полученная в результате оценки инцидентов информационной безопасности, должна использоваться для:</w:t>
      </w:r>
    </w:p>
    <w:p w14:paraId="1CF8A155" w14:textId="3887D12E"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a) улучшения плана управления инцидентами, включая сценарии инцидентов и </w:t>
      </w:r>
      <w:r w:rsidRPr="003D4717">
        <w:rPr>
          <w:lang w:val="ru" w:eastAsia="en-US"/>
        </w:rPr>
        <w:t>процедуры (см. 5.24);</w:t>
      </w:r>
    </w:p>
    <w:p w14:paraId="0951FA3F" w14:textId="77777777" w:rsidR="00DE6051" w:rsidRPr="003D4717" w:rsidRDefault="00DE6051" w:rsidP="00DF35B7">
      <w:pPr>
        <w:tabs>
          <w:tab w:val="left" w:pos="2977"/>
          <w:tab w:val="left" w:pos="7938"/>
        </w:tabs>
        <w:autoSpaceDE w:val="0"/>
        <w:autoSpaceDN w:val="0"/>
        <w:adjustRightInd w:val="0"/>
        <w:ind w:firstLine="567"/>
        <w:jc w:val="both"/>
        <w:rPr>
          <w:lang w:eastAsia="en-US"/>
        </w:rPr>
      </w:pPr>
      <w:r w:rsidRPr="003D4717">
        <w:rPr>
          <w:lang w:val="ru" w:eastAsia="en-US"/>
        </w:rPr>
        <w:t>b) выявления повторяющихся или серьезных инцидентов и их причин для обновления оценки риска информационной безопасности организации, определения и внедрения необходимых дополнительных средств управления для снижения вероятности или последствий будущих подобных инцидентов. Механизмы, позволяющие это сделать, включают сбор, количественную оценку и мониторинг информации о типах инцидентов, объемах и затратах;</w:t>
      </w:r>
    </w:p>
    <w:p w14:paraId="28F9F77D" w14:textId="57745F6C" w:rsidR="00DE6051" w:rsidRPr="00DE6051" w:rsidRDefault="00DE6051" w:rsidP="00DF35B7">
      <w:pPr>
        <w:tabs>
          <w:tab w:val="left" w:pos="2977"/>
        </w:tabs>
        <w:autoSpaceDE w:val="0"/>
        <w:autoSpaceDN w:val="0"/>
        <w:adjustRightInd w:val="0"/>
        <w:ind w:firstLine="567"/>
        <w:jc w:val="both"/>
        <w:rPr>
          <w:color w:val="000000"/>
          <w:lang w:eastAsia="en-US"/>
        </w:rPr>
      </w:pPr>
      <w:r w:rsidRPr="003D4717">
        <w:rPr>
          <w:lang w:val="ru" w:eastAsia="en-US"/>
        </w:rPr>
        <w:t xml:space="preserve">c) повышения осведомленности и обучения пользователей (см. 6.3) путем </w:t>
      </w:r>
      <w:r w:rsidRPr="00DE6051">
        <w:rPr>
          <w:color w:val="000000"/>
          <w:lang w:val="ru" w:eastAsia="en-US"/>
        </w:rPr>
        <w:t>предоставления примеров того, что может произойти, как реагировать на такие инциденты и как избежать их в будущем.</w:t>
      </w:r>
    </w:p>
    <w:p w14:paraId="18983D8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37CD94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Серия ISO/IEC 27035 содержит дополнительные рекомендации.</w:t>
      </w:r>
    </w:p>
    <w:p w14:paraId="14EFE9A6"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36" w:name="bookmark59"/>
      <w:bookmarkStart w:id="137" w:name="_Toc135636998"/>
      <w:bookmarkStart w:id="138" w:name="_Toc144906686"/>
      <w:r w:rsidRPr="00054367">
        <w:rPr>
          <w:rFonts w:ascii="Times New Roman" w:hAnsi="Times New Roman" w:cs="Times New Roman"/>
          <w:b/>
          <w:bCs/>
          <w:sz w:val="24"/>
          <w:szCs w:val="24"/>
        </w:rPr>
        <w:t xml:space="preserve">5.28 </w:t>
      </w:r>
      <w:bookmarkEnd w:id="136"/>
      <w:r w:rsidRPr="00054367">
        <w:rPr>
          <w:rFonts w:ascii="Times New Roman" w:hAnsi="Times New Roman" w:cs="Times New Roman"/>
          <w:b/>
          <w:bCs/>
          <w:sz w:val="24"/>
          <w:szCs w:val="24"/>
        </w:rPr>
        <w:t>Сбор доказательств</w:t>
      </w:r>
      <w:bookmarkEnd w:id="137"/>
      <w:bookmarkEnd w:id="138"/>
    </w:p>
    <w:p w14:paraId="0BB15DAF" w14:textId="77777777" w:rsidR="00E93D8B" w:rsidRPr="003D4717" w:rsidRDefault="00E93D8B" w:rsidP="00DF35B7">
      <w:pPr>
        <w:tabs>
          <w:tab w:val="left" w:pos="2977"/>
        </w:tabs>
      </w:pPr>
    </w:p>
    <w:p w14:paraId="5980FE59" w14:textId="58D275A1" w:rsidR="00725F85" w:rsidRPr="003D4717"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29</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28382A" w14:paraId="60D5AD2C" w14:textId="77777777" w:rsidTr="00DF35B7">
        <w:trPr>
          <w:trHeight w:val="533"/>
        </w:trPr>
        <w:tc>
          <w:tcPr>
            <w:tcW w:w="1871" w:type="dxa"/>
            <w:tcBorders>
              <w:bottom w:val="double" w:sz="4" w:space="0" w:color="auto"/>
            </w:tcBorders>
          </w:tcPr>
          <w:p w14:paraId="52E337E1"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71E3A3E1"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4512D338"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7E3DD525"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2526E96C" w14:textId="77777777" w:rsidR="00DE6051" w:rsidRPr="003D4717" w:rsidRDefault="00DE6051" w:rsidP="00DF35B7">
            <w:pPr>
              <w:tabs>
                <w:tab w:val="left" w:pos="2977"/>
              </w:tabs>
            </w:pPr>
            <w:r w:rsidRPr="003D4717">
              <w:t>Домены безопасности</w:t>
            </w:r>
          </w:p>
        </w:tc>
      </w:tr>
      <w:tr w:rsidR="00DE6051" w:rsidRPr="0028382A" w14:paraId="21BBDB6E" w14:textId="77777777" w:rsidTr="00DF35B7">
        <w:trPr>
          <w:trHeight w:val="763"/>
        </w:trPr>
        <w:tc>
          <w:tcPr>
            <w:tcW w:w="1871" w:type="dxa"/>
            <w:tcBorders>
              <w:top w:val="double" w:sz="4" w:space="0" w:color="auto"/>
            </w:tcBorders>
          </w:tcPr>
          <w:p w14:paraId="00616221" w14:textId="331A9988" w:rsidR="00DE6051" w:rsidRPr="003D4717" w:rsidRDefault="002F2700" w:rsidP="00DF35B7">
            <w:pPr>
              <w:tabs>
                <w:tab w:val="left" w:pos="2977"/>
              </w:tabs>
            </w:pPr>
            <w:r>
              <w:rPr>
                <w:lang w:val="en-US"/>
              </w:rPr>
              <w:t>#</w:t>
            </w:r>
            <w:r w:rsidR="00DE6051" w:rsidRPr="003D4717">
              <w:t>Корректирующий</w:t>
            </w:r>
          </w:p>
        </w:tc>
        <w:tc>
          <w:tcPr>
            <w:tcW w:w="1871" w:type="dxa"/>
            <w:tcBorders>
              <w:top w:val="double" w:sz="4" w:space="0" w:color="auto"/>
            </w:tcBorders>
          </w:tcPr>
          <w:p w14:paraId="32FE4A1B" w14:textId="2E116181" w:rsidR="00DE6051" w:rsidRPr="003D4717" w:rsidRDefault="002F2700" w:rsidP="00DF35B7">
            <w:pPr>
              <w:tabs>
                <w:tab w:val="left" w:pos="2977"/>
              </w:tabs>
            </w:pPr>
            <w:r>
              <w:rPr>
                <w:lang w:val="en-US"/>
              </w:rPr>
              <w:t>#</w:t>
            </w:r>
            <w:r w:rsidR="00DE6051" w:rsidRPr="003D4717">
              <w:t>Конфиденциальность</w:t>
            </w:r>
          </w:p>
          <w:p w14:paraId="606DB78A" w14:textId="61BE1FCC" w:rsidR="00DE6051" w:rsidRPr="003D4717" w:rsidRDefault="002F2700" w:rsidP="00DF35B7">
            <w:pPr>
              <w:tabs>
                <w:tab w:val="left" w:pos="2977"/>
              </w:tabs>
            </w:pPr>
            <w:r>
              <w:rPr>
                <w:lang w:val="en-US"/>
              </w:rPr>
              <w:t>#</w:t>
            </w:r>
            <w:r w:rsidR="00DE6051" w:rsidRPr="003D4717">
              <w:t>Целостность</w:t>
            </w:r>
          </w:p>
          <w:p w14:paraId="6C27072A" w14:textId="7633D93C" w:rsidR="00DE6051" w:rsidRPr="003D4717" w:rsidRDefault="002F2700"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304AD4E3" w14:textId="49799017" w:rsidR="00DE6051" w:rsidRPr="003D4717" w:rsidRDefault="002F2700" w:rsidP="00DF35B7">
            <w:pPr>
              <w:tabs>
                <w:tab w:val="left" w:pos="2977"/>
              </w:tabs>
            </w:pPr>
            <w:r>
              <w:rPr>
                <w:lang w:val="en-US"/>
              </w:rPr>
              <w:t>#</w:t>
            </w:r>
            <w:r w:rsidR="00DE6051" w:rsidRPr="003D4717">
              <w:t xml:space="preserve">Обнаружение </w:t>
            </w:r>
            <w:r>
              <w:rPr>
                <w:lang w:val="en-US"/>
              </w:rPr>
              <w:t>#</w:t>
            </w:r>
            <w:r w:rsidR="00DE6051" w:rsidRPr="003D4717">
              <w:t>Реагирование</w:t>
            </w:r>
          </w:p>
        </w:tc>
        <w:tc>
          <w:tcPr>
            <w:tcW w:w="1871" w:type="dxa"/>
            <w:tcBorders>
              <w:top w:val="double" w:sz="4" w:space="0" w:color="auto"/>
            </w:tcBorders>
          </w:tcPr>
          <w:p w14:paraId="41D5E168" w14:textId="29692AEF" w:rsidR="00DE6051" w:rsidRPr="003D4717" w:rsidRDefault="002F2700" w:rsidP="00DF35B7">
            <w:pPr>
              <w:tabs>
                <w:tab w:val="left" w:pos="2977"/>
              </w:tabs>
            </w:pPr>
            <w:r>
              <w:rPr>
                <w:lang w:val="en-US"/>
              </w:rPr>
              <w:t>#</w:t>
            </w:r>
            <w:r w:rsidR="00DE6051" w:rsidRPr="003D4717">
              <w:t>Управление</w:t>
            </w:r>
            <w:r w:rsidR="00725F85" w:rsidRPr="003D4717">
              <w:t xml:space="preserve"> </w:t>
            </w:r>
            <w:r w:rsidR="00DE6051" w:rsidRPr="003D4717">
              <w:t>событиями</w:t>
            </w:r>
            <w:r w:rsidR="00725F85" w:rsidRPr="003D4717">
              <w:t xml:space="preserve"> </w:t>
            </w:r>
            <w:r w:rsidR="00DE6051" w:rsidRPr="003D4717">
              <w:t>информационной</w:t>
            </w:r>
            <w:r w:rsidR="00725F85" w:rsidRPr="003D4717">
              <w:t xml:space="preserve"> </w:t>
            </w:r>
            <w:r w:rsidR="00DE6051" w:rsidRPr="003D4717">
              <w:t>безопасности</w:t>
            </w:r>
          </w:p>
        </w:tc>
        <w:tc>
          <w:tcPr>
            <w:tcW w:w="1871" w:type="dxa"/>
            <w:tcBorders>
              <w:top w:val="double" w:sz="4" w:space="0" w:color="auto"/>
            </w:tcBorders>
          </w:tcPr>
          <w:p w14:paraId="45351D8F" w14:textId="714D5EDC" w:rsidR="00DE6051" w:rsidRPr="003D4717" w:rsidRDefault="002F2700" w:rsidP="00DF35B7">
            <w:pPr>
              <w:tabs>
                <w:tab w:val="left" w:pos="2977"/>
              </w:tabs>
            </w:pPr>
            <w:r>
              <w:rPr>
                <w:lang w:val="en-US"/>
              </w:rPr>
              <w:t>#</w:t>
            </w:r>
            <w:r w:rsidR="00DE6051" w:rsidRPr="003D4717">
              <w:t>Охрана</w:t>
            </w:r>
          </w:p>
        </w:tc>
      </w:tr>
    </w:tbl>
    <w:p w14:paraId="3EDDD4B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F3559F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CC89C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и внедрить процедуры идентификации, сбора, приобретения и сохранения доказательств, связанных с событиями информационной безопасности.</w:t>
      </w:r>
    </w:p>
    <w:p w14:paraId="5722800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195B4B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Обеспечить последовательное и эффективное управление доказательствами, связанными с инцидентами информационной безопасности, для целей дисциплинарных и юридических мер.</w:t>
      </w:r>
    </w:p>
    <w:p w14:paraId="474321E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5788F0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Внутренние процедуры должны быть разработаны и соблюдаться при работе с доказательствами, связанными с событиями информационной безопасности, для целей дисциплинарных и юридических мер. Следует учитывать требования различных юрисдикций, чтобы максимально увеличить шансы на получение допуска в соответствующих юрисдикциях.</w:t>
      </w:r>
    </w:p>
    <w:p w14:paraId="2D14FAC2" w14:textId="6138118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 целом, эти процедуры по управлению доказательствами должны содержать инструкции по идентификации, сбору, приобретению и сохранению доказательств в соответствии с различными типами носителей информации, устройств и состоянием </w:t>
      </w:r>
      <w:r w:rsidRPr="00DE6051">
        <w:rPr>
          <w:color w:val="000000"/>
          <w:lang w:val="ru" w:eastAsia="en-US"/>
        </w:rPr>
        <w:lastRenderedPageBreak/>
        <w:t>устройств (</w:t>
      </w:r>
      <w:r w:rsidR="001C5BF7" w:rsidRPr="00DE6051">
        <w:rPr>
          <w:color w:val="000000"/>
          <w:lang w:val="ru" w:eastAsia="en-US"/>
        </w:rPr>
        <w:t>т. е.</w:t>
      </w:r>
      <w:r w:rsidRPr="00DE6051">
        <w:rPr>
          <w:color w:val="000000"/>
          <w:lang w:val="ru" w:eastAsia="en-US"/>
        </w:rPr>
        <w:t xml:space="preserve"> включено или выключено питание). Как правило, доказательства должны быть собраны таким образом, чтобы их можно было принять в соответствующих национальных судах или других дисциплинарных органах. Возможно потребуется показать, что:</w:t>
      </w:r>
    </w:p>
    <w:p w14:paraId="18E4A2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записи являются полными и не были повреждены каким-либо образом;</w:t>
      </w:r>
    </w:p>
    <w:p w14:paraId="1649EA6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копии электронных доказательств, вероятно, идентичны оригиналам;</w:t>
      </w:r>
    </w:p>
    <w:p w14:paraId="2CB363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любая информационная система, с помощью которой были собраны доказательства, работала корректно на момент регистрации доказательств.</w:t>
      </w:r>
    </w:p>
    <w:p w14:paraId="78FC90F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Там, где это возможно, следует стремиться к сертификации или другим соответствующим средствам квалификации персонала и инструментов, чтобы повысить ценность сохраненных доказательств.</w:t>
      </w:r>
    </w:p>
    <w:p w14:paraId="0C525CC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Цифровые доказательства могут выходить за границы организаций и юрисдикций. В таких случаях следует убедиться, что организация вправе собирать необходимую информацию в качестве цифровых доказательств.</w:t>
      </w:r>
    </w:p>
    <w:p w14:paraId="4EBDFA4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93895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первом обнаружении события информационной безопасности не всегда очевидно, приведет ли это событие к судебному разбирательству. Поэтому существует опасность, что необходимые доказательства будут уничтожены намеренно или случайно до того, как будет осознана серьезность инцидента. Рекомендуется заблаговременно обратиться за юридической консультацией или в правоохранительные органы при любом планируемом судебном разбирательстве и получить рекомендации относительно необходимых доказательств.</w:t>
      </w:r>
    </w:p>
    <w:p w14:paraId="3ACBF91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ISO/IEC 27037 содержит определения и рекомендации по идентификации, сбору, приобретению и сохранению цифровых доказательств.</w:t>
      </w:r>
    </w:p>
    <w:p w14:paraId="3E1F939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Серия ISO/IEC 27050 посвящена электронному обнаружению, которое предполагает обработку информации, хранящейся в электронном виде, в качестве доказательства.</w:t>
      </w:r>
    </w:p>
    <w:p w14:paraId="57313FB7"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39" w:name="bookmark60"/>
      <w:bookmarkStart w:id="140" w:name="_Toc135636999"/>
      <w:bookmarkStart w:id="141" w:name="_Toc144906687"/>
      <w:r w:rsidRPr="00054367">
        <w:rPr>
          <w:rFonts w:ascii="Times New Roman" w:hAnsi="Times New Roman" w:cs="Times New Roman"/>
          <w:b/>
          <w:bCs/>
          <w:sz w:val="24"/>
          <w:szCs w:val="24"/>
        </w:rPr>
        <w:t>5.</w:t>
      </w:r>
      <w:bookmarkEnd w:id="139"/>
      <w:r w:rsidRPr="00054367">
        <w:rPr>
          <w:rFonts w:ascii="Times New Roman" w:hAnsi="Times New Roman" w:cs="Times New Roman"/>
          <w:b/>
          <w:bCs/>
          <w:sz w:val="24"/>
          <w:szCs w:val="24"/>
        </w:rPr>
        <w:t>29 Информационная безопасность во время перебоев в работе</w:t>
      </w:r>
      <w:bookmarkEnd w:id="140"/>
      <w:bookmarkEnd w:id="141"/>
    </w:p>
    <w:p w14:paraId="203A9549" w14:textId="77777777" w:rsidR="00E93D8B" w:rsidRPr="003D4717" w:rsidRDefault="00E93D8B" w:rsidP="00DF35B7">
      <w:pPr>
        <w:tabs>
          <w:tab w:val="left" w:pos="2977"/>
        </w:tabs>
      </w:pPr>
    </w:p>
    <w:p w14:paraId="11305238" w14:textId="1AA1150C" w:rsidR="00356A4A" w:rsidRPr="00DE6051"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30</w:t>
      </w:r>
    </w:p>
    <w:tbl>
      <w:tblPr>
        <w:tblW w:w="9355" w:type="dxa"/>
        <w:tblInd w:w="40" w:type="dxa"/>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28382A" w14:paraId="0E68CA12" w14:textId="77777777" w:rsidTr="00DF35B7">
        <w:trPr>
          <w:trHeight w:val="538"/>
        </w:trPr>
        <w:tc>
          <w:tcPr>
            <w:tcW w:w="1871" w:type="dxa"/>
            <w:tcBorders>
              <w:top w:val="single" w:sz="6" w:space="0" w:color="auto"/>
              <w:left w:val="single" w:sz="6" w:space="0" w:color="auto"/>
              <w:bottom w:val="double" w:sz="4" w:space="0" w:color="auto"/>
              <w:right w:val="single" w:sz="6" w:space="0" w:color="auto"/>
            </w:tcBorders>
          </w:tcPr>
          <w:p w14:paraId="17664618" w14:textId="77777777" w:rsidR="00DE6051" w:rsidRPr="003D4717" w:rsidRDefault="00DE6051" w:rsidP="00DF35B7">
            <w:pPr>
              <w:tabs>
                <w:tab w:val="left" w:pos="2977"/>
              </w:tabs>
            </w:pPr>
            <w:r w:rsidRPr="003D4717">
              <w:t>Тип средства управления</w:t>
            </w:r>
          </w:p>
        </w:tc>
        <w:tc>
          <w:tcPr>
            <w:tcW w:w="1871" w:type="dxa"/>
            <w:tcBorders>
              <w:top w:val="single" w:sz="6" w:space="0" w:color="auto"/>
              <w:left w:val="single" w:sz="6" w:space="0" w:color="auto"/>
              <w:bottom w:val="double" w:sz="4" w:space="0" w:color="auto"/>
              <w:right w:val="single" w:sz="6" w:space="0" w:color="auto"/>
            </w:tcBorders>
          </w:tcPr>
          <w:p w14:paraId="499BCECD"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top w:val="single" w:sz="6" w:space="0" w:color="auto"/>
              <w:left w:val="single" w:sz="6" w:space="0" w:color="auto"/>
              <w:bottom w:val="double" w:sz="4" w:space="0" w:color="auto"/>
              <w:right w:val="single" w:sz="6" w:space="0" w:color="auto"/>
            </w:tcBorders>
          </w:tcPr>
          <w:p w14:paraId="79595E45" w14:textId="77777777" w:rsidR="00DE6051" w:rsidRPr="003D4717" w:rsidRDefault="00DE6051" w:rsidP="00DF35B7">
            <w:pPr>
              <w:tabs>
                <w:tab w:val="left" w:pos="2977"/>
              </w:tabs>
            </w:pPr>
            <w:r w:rsidRPr="003D4717">
              <w:t>Концепции кибербезопасности</w:t>
            </w:r>
          </w:p>
        </w:tc>
        <w:tc>
          <w:tcPr>
            <w:tcW w:w="1871" w:type="dxa"/>
            <w:tcBorders>
              <w:top w:val="single" w:sz="6" w:space="0" w:color="auto"/>
              <w:left w:val="single" w:sz="6" w:space="0" w:color="auto"/>
              <w:bottom w:val="double" w:sz="4" w:space="0" w:color="auto"/>
              <w:right w:val="single" w:sz="6" w:space="0" w:color="auto"/>
            </w:tcBorders>
          </w:tcPr>
          <w:p w14:paraId="74826810" w14:textId="77777777" w:rsidR="00DE6051" w:rsidRPr="003D4717" w:rsidRDefault="00DE6051" w:rsidP="00DF35B7">
            <w:pPr>
              <w:tabs>
                <w:tab w:val="left" w:pos="2977"/>
              </w:tabs>
            </w:pPr>
            <w:r w:rsidRPr="003D4717">
              <w:t>Операционные возможности</w:t>
            </w:r>
          </w:p>
        </w:tc>
        <w:tc>
          <w:tcPr>
            <w:tcW w:w="1871" w:type="dxa"/>
            <w:tcBorders>
              <w:top w:val="single" w:sz="6" w:space="0" w:color="auto"/>
              <w:left w:val="single" w:sz="6" w:space="0" w:color="auto"/>
              <w:bottom w:val="double" w:sz="4" w:space="0" w:color="auto"/>
              <w:right w:val="single" w:sz="6" w:space="0" w:color="auto"/>
            </w:tcBorders>
          </w:tcPr>
          <w:p w14:paraId="49DF1656" w14:textId="77777777" w:rsidR="00DE6051" w:rsidRPr="003D4717" w:rsidRDefault="00DE6051" w:rsidP="00DF35B7">
            <w:pPr>
              <w:tabs>
                <w:tab w:val="left" w:pos="2977"/>
              </w:tabs>
            </w:pPr>
            <w:r w:rsidRPr="003D4717">
              <w:t>Домены безопасности</w:t>
            </w:r>
          </w:p>
        </w:tc>
      </w:tr>
      <w:tr w:rsidR="00DE6051" w:rsidRPr="0028382A" w14:paraId="79A2AC32" w14:textId="77777777" w:rsidTr="00DF35B7">
        <w:trPr>
          <w:trHeight w:val="758"/>
        </w:trPr>
        <w:tc>
          <w:tcPr>
            <w:tcW w:w="1871" w:type="dxa"/>
            <w:tcBorders>
              <w:top w:val="double" w:sz="4" w:space="0" w:color="auto"/>
              <w:left w:val="single" w:sz="6" w:space="0" w:color="auto"/>
              <w:bottom w:val="single" w:sz="6" w:space="0" w:color="auto"/>
              <w:right w:val="single" w:sz="6" w:space="0" w:color="auto"/>
            </w:tcBorders>
          </w:tcPr>
          <w:p w14:paraId="651CCC6F" w14:textId="6B760705" w:rsidR="00DE6051" w:rsidRPr="003D4717" w:rsidRDefault="002F2700" w:rsidP="00DF35B7">
            <w:pPr>
              <w:tabs>
                <w:tab w:val="left" w:pos="2977"/>
              </w:tabs>
            </w:pPr>
            <w:r>
              <w:rPr>
                <w:lang w:val="en-US"/>
              </w:rPr>
              <w:t>#</w:t>
            </w:r>
            <w:r w:rsidR="00DE6051" w:rsidRPr="003D4717">
              <w:t xml:space="preserve">Превентивный </w:t>
            </w:r>
            <w:r>
              <w:rPr>
                <w:lang w:val="en-US"/>
              </w:rPr>
              <w:t>#</w:t>
            </w:r>
            <w:r w:rsidR="00DE6051" w:rsidRPr="003D4717">
              <w:t>Корректирующий</w:t>
            </w:r>
          </w:p>
        </w:tc>
        <w:tc>
          <w:tcPr>
            <w:tcW w:w="1871" w:type="dxa"/>
            <w:tcBorders>
              <w:top w:val="double" w:sz="4" w:space="0" w:color="auto"/>
              <w:left w:val="single" w:sz="6" w:space="0" w:color="auto"/>
              <w:bottom w:val="single" w:sz="6" w:space="0" w:color="auto"/>
              <w:right w:val="single" w:sz="6" w:space="0" w:color="auto"/>
            </w:tcBorders>
          </w:tcPr>
          <w:p w14:paraId="1CDBAB7F" w14:textId="1D2E8E1B" w:rsidR="00DE6051" w:rsidRPr="003D4717" w:rsidRDefault="002F2700" w:rsidP="00DF35B7">
            <w:pPr>
              <w:tabs>
                <w:tab w:val="left" w:pos="2977"/>
              </w:tabs>
            </w:pPr>
            <w:r>
              <w:rPr>
                <w:lang w:val="en-US"/>
              </w:rPr>
              <w:t>#</w:t>
            </w:r>
            <w:r w:rsidR="00DE6051" w:rsidRPr="003D4717">
              <w:t>Конфиденциальность</w:t>
            </w:r>
          </w:p>
          <w:p w14:paraId="324EF391" w14:textId="766B8C85" w:rsidR="00DE6051" w:rsidRPr="003D4717" w:rsidRDefault="002F2700" w:rsidP="00DF35B7">
            <w:pPr>
              <w:tabs>
                <w:tab w:val="left" w:pos="2977"/>
              </w:tabs>
            </w:pPr>
            <w:r>
              <w:rPr>
                <w:lang w:val="en-US"/>
              </w:rPr>
              <w:t>#</w:t>
            </w:r>
            <w:r w:rsidR="00DE6051" w:rsidRPr="003D4717">
              <w:t>Целостность</w:t>
            </w:r>
          </w:p>
          <w:p w14:paraId="19E2BFA5" w14:textId="7E1FF1CC" w:rsidR="00DE6051" w:rsidRPr="003D4717" w:rsidRDefault="002F2700" w:rsidP="00DF35B7">
            <w:pPr>
              <w:tabs>
                <w:tab w:val="left" w:pos="2977"/>
              </w:tabs>
            </w:pPr>
            <w:r>
              <w:rPr>
                <w:lang w:val="en-US"/>
              </w:rPr>
              <w:t>#</w:t>
            </w:r>
            <w:r w:rsidR="00DE6051" w:rsidRPr="003D4717">
              <w:t>Доступность</w:t>
            </w:r>
          </w:p>
        </w:tc>
        <w:tc>
          <w:tcPr>
            <w:tcW w:w="1871" w:type="dxa"/>
            <w:tcBorders>
              <w:top w:val="double" w:sz="4" w:space="0" w:color="auto"/>
              <w:left w:val="single" w:sz="6" w:space="0" w:color="auto"/>
              <w:bottom w:val="single" w:sz="6" w:space="0" w:color="auto"/>
              <w:right w:val="single" w:sz="6" w:space="0" w:color="auto"/>
            </w:tcBorders>
          </w:tcPr>
          <w:p w14:paraId="2ADED8BC" w14:textId="3F22C72D" w:rsidR="00DE6051" w:rsidRPr="003D4717" w:rsidRDefault="002F2700" w:rsidP="00DF35B7">
            <w:pPr>
              <w:tabs>
                <w:tab w:val="left" w:pos="2977"/>
              </w:tabs>
            </w:pPr>
            <w:r>
              <w:rPr>
                <w:lang w:val="en-US"/>
              </w:rPr>
              <w:t>#</w:t>
            </w:r>
            <w:r w:rsidR="00DE6051" w:rsidRPr="003D4717">
              <w:t xml:space="preserve">Защита </w:t>
            </w:r>
            <w:r>
              <w:rPr>
                <w:lang w:val="en-US"/>
              </w:rPr>
              <w:t>#</w:t>
            </w:r>
            <w:r w:rsidR="00DE6051" w:rsidRPr="003D4717">
              <w:t>Реагирование</w:t>
            </w:r>
          </w:p>
        </w:tc>
        <w:tc>
          <w:tcPr>
            <w:tcW w:w="1871" w:type="dxa"/>
            <w:tcBorders>
              <w:top w:val="double" w:sz="4" w:space="0" w:color="auto"/>
              <w:left w:val="single" w:sz="6" w:space="0" w:color="auto"/>
              <w:bottom w:val="single" w:sz="6" w:space="0" w:color="auto"/>
              <w:right w:val="single" w:sz="6" w:space="0" w:color="auto"/>
            </w:tcBorders>
          </w:tcPr>
          <w:p w14:paraId="422D7C30" w14:textId="4EC1B971" w:rsidR="00DE6051" w:rsidRPr="003D4717" w:rsidRDefault="002F2700" w:rsidP="00DF35B7">
            <w:pPr>
              <w:tabs>
                <w:tab w:val="left" w:pos="2977"/>
              </w:tabs>
            </w:pPr>
            <w:r>
              <w:rPr>
                <w:lang w:val="en-US"/>
              </w:rPr>
              <w:t>#</w:t>
            </w:r>
            <w:r w:rsidR="00DE6051" w:rsidRPr="003D4717">
              <w:t>Непрерывность</w:t>
            </w:r>
          </w:p>
        </w:tc>
        <w:tc>
          <w:tcPr>
            <w:tcW w:w="1871" w:type="dxa"/>
            <w:tcBorders>
              <w:top w:val="double" w:sz="4" w:space="0" w:color="auto"/>
              <w:left w:val="single" w:sz="6" w:space="0" w:color="auto"/>
              <w:bottom w:val="single" w:sz="6" w:space="0" w:color="auto"/>
              <w:right w:val="single" w:sz="6" w:space="0" w:color="auto"/>
            </w:tcBorders>
          </w:tcPr>
          <w:p w14:paraId="660219BF" w14:textId="6926B48B" w:rsidR="00DE6051" w:rsidRPr="003D4717" w:rsidRDefault="002F2700" w:rsidP="00DF35B7">
            <w:pPr>
              <w:tabs>
                <w:tab w:val="left" w:pos="2977"/>
              </w:tabs>
            </w:pPr>
            <w:r>
              <w:rPr>
                <w:lang w:val="en-US"/>
              </w:rPr>
              <w:t>#</w:t>
            </w:r>
            <w:r w:rsidR="00DE6051" w:rsidRPr="003D4717">
              <w:t xml:space="preserve">Защита </w:t>
            </w:r>
            <w:r>
              <w:rPr>
                <w:lang w:val="en-US"/>
              </w:rPr>
              <w:t>#</w:t>
            </w:r>
            <w:r w:rsidR="00DE6051" w:rsidRPr="003D4717">
              <w:t>Устойчивость</w:t>
            </w:r>
          </w:p>
        </w:tc>
      </w:tr>
    </w:tbl>
    <w:p w14:paraId="70B4E50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66C27ED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E8863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подготовить план поддержки информационной безопасности на должном уровне во время перебоев в работе.</w:t>
      </w:r>
    </w:p>
    <w:p w14:paraId="6163F94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35FCD9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Защита информации и других связанных с ней активов во время перебоев в работе.</w:t>
      </w:r>
    </w:p>
    <w:p w14:paraId="1D5E48A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5154C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свои требования к адаптации средств управления информационной безопасности во время перебоев в работе. Требования информационной безопасности должны быть включены в процессы управления непрерывностью деятельности.</w:t>
      </w:r>
    </w:p>
    <w:p w14:paraId="5D27F9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Необходимо разработать, внедрить, протестировать, проанализировать и оценить планы по поддержанию или восстановлению безопасности информации критически важных бизнес-процессов после прерывания или сбоя. Безопасность информации должна быть восстановлена на требуемом уровне и в установленные сроки.</w:t>
      </w:r>
    </w:p>
    <w:p w14:paraId="6191CF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внедрить и поддерживать:</w:t>
      </w:r>
    </w:p>
    <w:p w14:paraId="31C539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средства управления информационной безопасности, вспомогательные системы и инструменты в рамках планов обеспечения непрерывности деятельности и ИКТ;</w:t>
      </w:r>
    </w:p>
    <w:p w14:paraId="763F9D6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процессы поддержания существующих средств управления информационной безопасности во время сбоев;</w:t>
      </w:r>
    </w:p>
    <w:p w14:paraId="0185D40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компенсационные средства управления для средств управления информационной безопасности, которые не могут быть сохранены во время сбоев.</w:t>
      </w:r>
    </w:p>
    <w:p w14:paraId="0622F9B7"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06D2A2A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9B76081" w14:textId="77777777" w:rsidR="00DE6051" w:rsidRPr="00DE6051" w:rsidRDefault="00DE6051" w:rsidP="00DF35B7">
      <w:pPr>
        <w:tabs>
          <w:tab w:val="left" w:pos="2977"/>
          <w:tab w:val="left" w:pos="4678"/>
        </w:tabs>
        <w:autoSpaceDE w:val="0"/>
        <w:autoSpaceDN w:val="0"/>
        <w:adjustRightInd w:val="0"/>
        <w:ind w:firstLine="567"/>
        <w:jc w:val="both"/>
        <w:rPr>
          <w:color w:val="000000"/>
          <w:lang w:eastAsia="en-US"/>
        </w:rPr>
      </w:pPr>
      <w:r w:rsidRPr="00DE6051">
        <w:rPr>
          <w:color w:val="000000"/>
          <w:lang w:val="ru" w:eastAsia="en-US"/>
        </w:rPr>
        <w:t>В контексте планирования непрерывности деятельности и непрерывности ИКТ может возникнуть необходимость адаптации требований информационной безопасности в зависимости от типа нарушения, по сравнению с нормальными условиями работы. В рамках анализа воздействия на деятельность и оценки рисков, проводимых в рамках управления непрерывностью деятельности, следует рассмотреть последствия потери конфиденциальности и целостности информации и расставить приоритеты в дополнение к необходимости поддержания доступности.</w:t>
      </w:r>
    </w:p>
    <w:p w14:paraId="6AFE226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Информацию о системах менеджмента непрерывности деятельности можно найти в ISO 22301 и ISO 22313. Дополнительное руководство по анализу последствий для деятельности (BIA) можно найти в ISO/TS 22317.</w:t>
      </w:r>
    </w:p>
    <w:p w14:paraId="133AE318"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42" w:name="bookmark61"/>
      <w:bookmarkStart w:id="143" w:name="_Toc135637000"/>
      <w:bookmarkStart w:id="144" w:name="_Toc144906688"/>
      <w:r w:rsidRPr="00054367">
        <w:rPr>
          <w:rFonts w:ascii="Times New Roman" w:hAnsi="Times New Roman" w:cs="Times New Roman"/>
          <w:b/>
          <w:bCs/>
          <w:sz w:val="24"/>
          <w:szCs w:val="24"/>
        </w:rPr>
        <w:t>5</w:t>
      </w:r>
      <w:bookmarkEnd w:id="142"/>
      <w:r w:rsidRPr="00054367">
        <w:rPr>
          <w:rFonts w:ascii="Times New Roman" w:hAnsi="Times New Roman" w:cs="Times New Roman"/>
          <w:b/>
          <w:bCs/>
          <w:sz w:val="24"/>
          <w:szCs w:val="24"/>
        </w:rPr>
        <w:t>.30 Готовность ИКТ к обеспечению непрерывности деятельности</w:t>
      </w:r>
      <w:bookmarkEnd w:id="143"/>
      <w:bookmarkEnd w:id="144"/>
    </w:p>
    <w:p w14:paraId="3201007A" w14:textId="77777777" w:rsidR="00E93D8B" w:rsidRPr="003D4717" w:rsidRDefault="00E93D8B" w:rsidP="00DF35B7">
      <w:pPr>
        <w:tabs>
          <w:tab w:val="left" w:pos="2977"/>
        </w:tabs>
      </w:pPr>
    </w:p>
    <w:p w14:paraId="75C14666" w14:textId="2F9FC6A5" w:rsidR="00356A4A" w:rsidRPr="00DE6051"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31</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28382A" w14:paraId="27142A8C" w14:textId="77777777" w:rsidTr="00DF35B7">
        <w:trPr>
          <w:trHeight w:val="538"/>
        </w:trPr>
        <w:tc>
          <w:tcPr>
            <w:tcW w:w="1871" w:type="dxa"/>
            <w:tcBorders>
              <w:bottom w:val="double" w:sz="4" w:space="0" w:color="auto"/>
            </w:tcBorders>
          </w:tcPr>
          <w:p w14:paraId="5526D09B"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4D1DAFB0"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6E9C390"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51002FD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0F395F92" w14:textId="77777777" w:rsidR="00DE6051" w:rsidRPr="003D4717" w:rsidRDefault="00DE6051" w:rsidP="00DF35B7">
            <w:pPr>
              <w:tabs>
                <w:tab w:val="left" w:pos="2977"/>
              </w:tabs>
            </w:pPr>
            <w:r w:rsidRPr="003D4717">
              <w:t>Домены безопасности</w:t>
            </w:r>
          </w:p>
        </w:tc>
      </w:tr>
      <w:tr w:rsidR="00DE6051" w:rsidRPr="0028382A" w14:paraId="560F3B5E" w14:textId="77777777" w:rsidTr="00DF35B7">
        <w:trPr>
          <w:trHeight w:val="317"/>
        </w:trPr>
        <w:tc>
          <w:tcPr>
            <w:tcW w:w="1871" w:type="dxa"/>
            <w:tcBorders>
              <w:top w:val="double" w:sz="4" w:space="0" w:color="auto"/>
            </w:tcBorders>
          </w:tcPr>
          <w:p w14:paraId="4BB113C7" w14:textId="0071BDD1" w:rsidR="00DE6051" w:rsidRPr="003D4717" w:rsidRDefault="00D641FB" w:rsidP="00DF35B7">
            <w:pPr>
              <w:tabs>
                <w:tab w:val="left" w:pos="2977"/>
              </w:tabs>
            </w:pPr>
            <w:r>
              <w:rPr>
                <w:lang w:val="en-US"/>
              </w:rPr>
              <w:t>#</w:t>
            </w:r>
            <w:r w:rsidR="00DE6051" w:rsidRPr="003D4717">
              <w:t>Корректирующий</w:t>
            </w:r>
          </w:p>
        </w:tc>
        <w:tc>
          <w:tcPr>
            <w:tcW w:w="1871" w:type="dxa"/>
            <w:tcBorders>
              <w:top w:val="double" w:sz="4" w:space="0" w:color="auto"/>
            </w:tcBorders>
          </w:tcPr>
          <w:p w14:paraId="635087BE" w14:textId="255F8E97" w:rsidR="00DE6051" w:rsidRPr="003D4717" w:rsidRDefault="00D641FB"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37464AF" w14:textId="069D4A26" w:rsidR="00DE6051" w:rsidRPr="003D4717" w:rsidRDefault="00D641FB" w:rsidP="00DF35B7">
            <w:pPr>
              <w:tabs>
                <w:tab w:val="left" w:pos="2977"/>
              </w:tabs>
            </w:pPr>
            <w:r>
              <w:rPr>
                <w:lang w:val="en-US"/>
              </w:rPr>
              <w:t>#</w:t>
            </w:r>
            <w:r w:rsidR="00DE6051" w:rsidRPr="003D4717">
              <w:t>Реагирование</w:t>
            </w:r>
          </w:p>
        </w:tc>
        <w:tc>
          <w:tcPr>
            <w:tcW w:w="1871" w:type="dxa"/>
            <w:tcBorders>
              <w:top w:val="double" w:sz="4" w:space="0" w:color="auto"/>
            </w:tcBorders>
          </w:tcPr>
          <w:p w14:paraId="43474D30" w14:textId="3FEA8291" w:rsidR="00DE6051" w:rsidRPr="003D4717" w:rsidRDefault="00D641FB" w:rsidP="00DF35B7">
            <w:pPr>
              <w:tabs>
                <w:tab w:val="left" w:pos="2977"/>
              </w:tabs>
            </w:pPr>
            <w:r>
              <w:rPr>
                <w:lang w:val="en-US"/>
              </w:rPr>
              <w:t>#</w:t>
            </w:r>
            <w:r w:rsidR="00DE6051" w:rsidRPr="003D4717">
              <w:t>Непрерывность</w:t>
            </w:r>
          </w:p>
        </w:tc>
        <w:tc>
          <w:tcPr>
            <w:tcW w:w="1871" w:type="dxa"/>
            <w:tcBorders>
              <w:top w:val="double" w:sz="4" w:space="0" w:color="auto"/>
            </w:tcBorders>
          </w:tcPr>
          <w:p w14:paraId="21690C72" w14:textId="574447E3" w:rsidR="00DE6051" w:rsidRPr="003D4717" w:rsidRDefault="00D641FB" w:rsidP="00DF35B7">
            <w:pPr>
              <w:tabs>
                <w:tab w:val="left" w:pos="2977"/>
              </w:tabs>
            </w:pPr>
            <w:r>
              <w:rPr>
                <w:lang w:val="en-US"/>
              </w:rPr>
              <w:t>#</w:t>
            </w:r>
            <w:r w:rsidR="00DE6051" w:rsidRPr="003D4717">
              <w:t>Устойчивость</w:t>
            </w:r>
          </w:p>
        </w:tc>
      </w:tr>
    </w:tbl>
    <w:p w14:paraId="216569B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4A94EF1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EA510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Готовность ИКТ должна планироваться, реализовываться, поддерживаться и тестироваться на основе целей непрерывности деятельности и требований непрерывности ИКТ.</w:t>
      </w:r>
    </w:p>
    <w:p w14:paraId="2D858B8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7746F4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доступности информации организации и других связанных с ней активов во время сбоев.</w:t>
      </w:r>
    </w:p>
    <w:p w14:paraId="780C10D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1EF351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Готовность ИКТ к непрерывности деятельности является важным компонентом управления непрерывностью деятельности и управления информационной безопасностью для обеспечения того, чтобы цели организации могли быть достигнуты во время сбоев.</w:t>
      </w:r>
    </w:p>
    <w:p w14:paraId="50D583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Требования к непрерывности ИКТ являются результатом анализа последствий для деятельности (BIA). В процессе BIA следует использовать типы воздействия и критерии для оценки воздействия во времени, возникающего в результате нарушения деловой активности, которая обеспечивает поставку продуктов и услуг. Величина и продолжительность результирующего воздействия должны использоваться для </w:t>
      </w:r>
      <w:r w:rsidRPr="00DE6051">
        <w:rPr>
          <w:color w:val="000000"/>
          <w:lang w:val="ru" w:eastAsia="en-US"/>
        </w:rPr>
        <w:lastRenderedPageBreak/>
        <w:t>определения приоритетных мероприятий, которым следует присвоить заданное время восстановления (ЗВВ). Затем BIA должен определить, какие ресурсы необходимы для поддержки приоритетных мероприятий. Для этих ресурсов также следует указать ЗВВ. Подмножество этих ресурсов должно включать услуги ИКТ.</w:t>
      </w:r>
    </w:p>
    <w:p w14:paraId="2A13A06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BIA, включающий услуги ИКТ, может быть расширен для определения требований к производительности и мощности систем ИКТ и заданному времени восстановления (ЗВВ) для поддержки деятельности во время сбоев.</w:t>
      </w:r>
    </w:p>
    <w:p w14:paraId="4DFCF74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На основе результатов BIA и оценки рисков, связанных с услугами ИКТ, организация должна определить и выбрать стратегии обеспечения непрерывности ИКТ, которые учитывают варианты действий до, во время и после сбоя. Стратегии обеспечения непрерывности деятельности могут включать в себя одно или несколько решений. На основе стратегий должны быть разработаны, внедрены и протестированы планы по обеспечению требуемого уровня доступности услуг ИКТ и в требуемые сроки после прерывания или сбоя критически важных процессов.</w:t>
      </w:r>
    </w:p>
    <w:p w14:paraId="7CA7BF5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обеспечить:</w:t>
      </w:r>
    </w:p>
    <w:p w14:paraId="4A64C7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надлежащую организационную структуру для подготовки, смягчения последствий и реагирования на сбои при поддержке персонала с необходимой ответственностью, полномочиями и компетенцией;</w:t>
      </w:r>
    </w:p>
    <w:p w14:paraId="1759557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наличие планов обеспечения непрерывности ИКТ, включая процедуры реагирования и восстановления, подробно описывающие, как организация планирует управлять сбоями в предоставлении услуг ИКТ:</w:t>
      </w:r>
    </w:p>
    <w:p w14:paraId="593133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регулярно оцениваются с помощью учений и тестов;</w:t>
      </w:r>
    </w:p>
    <w:p w14:paraId="4F8B5A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утверждаются руководством;</w:t>
      </w:r>
    </w:p>
    <w:p w14:paraId="301844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планы обеспечения непрерывности ИКТ включают следующую информацию о непрерывности ИКТ:</w:t>
      </w:r>
    </w:p>
    <w:p w14:paraId="2E12C5C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результаты и имеющиеся возможности для удовлетворения требований и целей непрерывности деятельности, как указано в BIA;</w:t>
      </w:r>
    </w:p>
    <w:p w14:paraId="213A54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ЗВВ каждой приоритетной услуги ИКТ и процедуры восстановления этих компонентов;</w:t>
      </w:r>
    </w:p>
    <w:p w14:paraId="55C60A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3) ЗВВ приоритетных ресурсов ИКТ, определенных как информация, и процедуры восстановления информации.</w:t>
      </w:r>
    </w:p>
    <w:p w14:paraId="29994A9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8CE6C5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Управление непрерывностью ИКТ является ключевой частью требований к непрерывности деятельности, касающихся доступности, чтобы иметь возможность:</w:t>
      </w:r>
    </w:p>
    <w:p w14:paraId="221E893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реагировать и восстанавливаться после сбоев в предоставлении услуг ИКТ независимо от причины;</w:t>
      </w:r>
    </w:p>
    <w:p w14:paraId="0882CD8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обеспечивать непрерывность приоритетных видов деятельности, поддерживаемых необходимыми услугами ИКТ;</w:t>
      </w:r>
    </w:p>
    <w:p w14:paraId="1D13D05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реагировать до того, как произойдет нарушение услуг ИКТ, и при обнаружении хотя бы одного инцидента, который может привести к нарушению услуг ИКТ.</w:t>
      </w:r>
    </w:p>
    <w:p w14:paraId="1C2C96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Дополнительные рекомендации по готовности ИКТ к обеспечению непрерывности деятельности можно найти в ISO/IEC 27031.</w:t>
      </w:r>
    </w:p>
    <w:p w14:paraId="7585B2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Дополнительные указания по системам менеджмента непрерывности деятельности можно найти в ISO 22301 и ISO 22313.</w:t>
      </w:r>
    </w:p>
    <w:p w14:paraId="251774D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Дополнительное руководство по BIA можно найти в ISO/TS 22317.</w:t>
      </w:r>
    </w:p>
    <w:p w14:paraId="0FEB4A95" w14:textId="77777777" w:rsidR="00DE6051" w:rsidRPr="00DE6051" w:rsidRDefault="00DE6051" w:rsidP="00DF35B7">
      <w:pPr>
        <w:tabs>
          <w:tab w:val="left" w:pos="2977"/>
        </w:tabs>
        <w:autoSpaceDE w:val="0"/>
        <w:autoSpaceDN w:val="0"/>
        <w:adjustRightInd w:val="0"/>
        <w:ind w:firstLine="567"/>
        <w:jc w:val="both"/>
        <w:rPr>
          <w:color w:val="000000"/>
          <w:lang w:eastAsia="en-US"/>
        </w:rPr>
      </w:pPr>
    </w:p>
    <w:p w14:paraId="5098F91D"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45" w:name="bookmark62"/>
      <w:bookmarkStart w:id="146" w:name="_Toc135637001"/>
      <w:bookmarkStart w:id="147" w:name="_Toc144906689"/>
      <w:r w:rsidRPr="00054367">
        <w:rPr>
          <w:rFonts w:ascii="Times New Roman" w:hAnsi="Times New Roman" w:cs="Times New Roman"/>
          <w:b/>
          <w:bCs/>
          <w:sz w:val="24"/>
          <w:szCs w:val="24"/>
        </w:rPr>
        <w:t>5</w:t>
      </w:r>
      <w:bookmarkEnd w:id="145"/>
      <w:r w:rsidRPr="00054367">
        <w:rPr>
          <w:rFonts w:ascii="Times New Roman" w:hAnsi="Times New Roman" w:cs="Times New Roman"/>
          <w:b/>
          <w:bCs/>
          <w:sz w:val="24"/>
          <w:szCs w:val="24"/>
        </w:rPr>
        <w:t>.31 Правовые, законодательные, нормативные и договорные требования</w:t>
      </w:r>
      <w:bookmarkEnd w:id="146"/>
      <w:bookmarkEnd w:id="147"/>
    </w:p>
    <w:p w14:paraId="58693BE5" w14:textId="77777777" w:rsidR="00E93D8B" w:rsidRPr="003D4717" w:rsidRDefault="00E93D8B" w:rsidP="00DF35B7">
      <w:pPr>
        <w:tabs>
          <w:tab w:val="left" w:pos="2977"/>
        </w:tabs>
      </w:pPr>
    </w:p>
    <w:p w14:paraId="6D30E796" w14:textId="77777777" w:rsidR="008E07CD" w:rsidRDefault="008E07CD">
      <w:pPr>
        <w:rPr>
          <w:b/>
          <w:bCs/>
          <w:color w:val="000000"/>
          <w:lang w:eastAsia="en-US"/>
        </w:rPr>
      </w:pPr>
      <w:r>
        <w:rPr>
          <w:b/>
          <w:bCs/>
          <w:color w:val="000000"/>
          <w:lang w:eastAsia="en-US"/>
        </w:rPr>
        <w:br w:type="page"/>
      </w:r>
    </w:p>
    <w:p w14:paraId="1770DAC9" w14:textId="76C7E1DE" w:rsidR="00356A4A" w:rsidRPr="00DE6051"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32</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28382A" w14:paraId="1E24923F" w14:textId="77777777" w:rsidTr="00DF35B7">
        <w:trPr>
          <w:trHeight w:val="533"/>
        </w:trPr>
        <w:tc>
          <w:tcPr>
            <w:tcW w:w="1871" w:type="dxa"/>
            <w:tcBorders>
              <w:bottom w:val="double" w:sz="4" w:space="0" w:color="auto"/>
            </w:tcBorders>
          </w:tcPr>
          <w:p w14:paraId="1799B636"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7EF005F0"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5920BD99"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581688B2"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73870700" w14:textId="77777777" w:rsidR="00DE6051" w:rsidRPr="003D4717" w:rsidRDefault="00DE6051" w:rsidP="00DF35B7">
            <w:pPr>
              <w:tabs>
                <w:tab w:val="left" w:pos="2977"/>
              </w:tabs>
            </w:pPr>
            <w:r w:rsidRPr="003D4717">
              <w:t>Домены безопасности</w:t>
            </w:r>
          </w:p>
        </w:tc>
      </w:tr>
      <w:tr w:rsidR="00DE6051" w:rsidRPr="0028382A" w14:paraId="26BA3E0C" w14:textId="77777777" w:rsidTr="00DF35B7">
        <w:trPr>
          <w:trHeight w:val="763"/>
        </w:trPr>
        <w:tc>
          <w:tcPr>
            <w:tcW w:w="1871" w:type="dxa"/>
            <w:tcBorders>
              <w:top w:val="double" w:sz="4" w:space="0" w:color="auto"/>
            </w:tcBorders>
          </w:tcPr>
          <w:p w14:paraId="7C0B4F7A" w14:textId="2DB242A4" w:rsidR="00DE6051" w:rsidRPr="003D4717" w:rsidRDefault="00D2450C"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58F4FE4B" w14:textId="3FF71FC4" w:rsidR="00DE6051" w:rsidRPr="003D4717" w:rsidRDefault="00D2450C" w:rsidP="00DF35B7">
            <w:pPr>
              <w:tabs>
                <w:tab w:val="left" w:pos="2977"/>
              </w:tabs>
            </w:pPr>
            <w:r>
              <w:rPr>
                <w:lang w:val="en-US"/>
              </w:rPr>
              <w:t>#</w:t>
            </w:r>
            <w:r w:rsidR="00DE6051" w:rsidRPr="003D4717">
              <w:t>Конфиденциальность</w:t>
            </w:r>
          </w:p>
          <w:p w14:paraId="49CC7091" w14:textId="24C3AAFC" w:rsidR="00DE6051" w:rsidRPr="003D4717" w:rsidRDefault="00D2450C" w:rsidP="00DF35B7">
            <w:pPr>
              <w:tabs>
                <w:tab w:val="left" w:pos="2977"/>
              </w:tabs>
            </w:pPr>
            <w:r>
              <w:rPr>
                <w:lang w:val="en-US"/>
              </w:rPr>
              <w:t>#</w:t>
            </w:r>
            <w:r w:rsidR="00DE6051" w:rsidRPr="003D4717">
              <w:t>Целостность</w:t>
            </w:r>
          </w:p>
          <w:p w14:paraId="4307450A" w14:textId="597341DC" w:rsidR="00DE6051" w:rsidRPr="003D4717" w:rsidRDefault="00D2450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8F06CB9" w14:textId="5D2F81FB" w:rsidR="00DE6051" w:rsidRPr="003D4717" w:rsidRDefault="00D2450C"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0A87B1C1" w14:textId="13DCD00C" w:rsidR="00DE6051" w:rsidRPr="003D4717" w:rsidRDefault="00D2450C" w:rsidP="00DF35B7">
            <w:pPr>
              <w:tabs>
                <w:tab w:val="left" w:pos="2977"/>
              </w:tabs>
            </w:pPr>
            <w:r>
              <w:rPr>
                <w:lang w:val="en-US"/>
              </w:rPr>
              <w:t>#</w:t>
            </w:r>
            <w:r w:rsidR="00DE6051" w:rsidRPr="003D4717">
              <w:t>Правовое</w:t>
            </w:r>
            <w:r w:rsidR="00356A4A" w:rsidRPr="003D4717">
              <w:t xml:space="preserve"> </w:t>
            </w:r>
            <w:r w:rsidR="00DE6051" w:rsidRPr="003D4717">
              <w:t>и</w:t>
            </w:r>
            <w:r w:rsidR="00356A4A" w:rsidRPr="003D4717">
              <w:t xml:space="preserve"> </w:t>
            </w:r>
            <w:r w:rsidR="00DE6051" w:rsidRPr="003D4717">
              <w:t>нормативное соответствие</w:t>
            </w:r>
          </w:p>
        </w:tc>
        <w:tc>
          <w:tcPr>
            <w:tcW w:w="1871" w:type="dxa"/>
            <w:tcBorders>
              <w:top w:val="double" w:sz="4" w:space="0" w:color="auto"/>
            </w:tcBorders>
          </w:tcPr>
          <w:p w14:paraId="12BAE39A" w14:textId="0B2E5E92" w:rsidR="00DE6051" w:rsidRPr="003D4717" w:rsidRDefault="00D2450C" w:rsidP="00DF35B7">
            <w:pPr>
              <w:tabs>
                <w:tab w:val="left" w:pos="2977"/>
              </w:tabs>
            </w:pPr>
            <w:r>
              <w:rPr>
                <w:lang w:val="en-US"/>
              </w:rPr>
              <w:t>#</w:t>
            </w:r>
            <w:r w:rsidR="00DE6051" w:rsidRPr="003D4717">
              <w:t>Управление</w:t>
            </w:r>
            <w:r w:rsidR="00356A4A" w:rsidRPr="003D4717">
              <w:t xml:space="preserve"> </w:t>
            </w:r>
            <w:r w:rsidR="00DE6051" w:rsidRPr="003D4717">
              <w:t>и</w:t>
            </w:r>
            <w:r w:rsidR="00356A4A" w:rsidRPr="003D4717">
              <w:t xml:space="preserve"> </w:t>
            </w:r>
            <w:r w:rsidR="00DE6051" w:rsidRPr="003D4717">
              <w:t xml:space="preserve">Экосистема </w:t>
            </w:r>
            <w:r>
              <w:rPr>
                <w:lang w:val="en-US"/>
              </w:rPr>
              <w:t>#</w:t>
            </w:r>
            <w:r w:rsidR="00DE6051" w:rsidRPr="003D4717">
              <w:t>Защита</w:t>
            </w:r>
          </w:p>
        </w:tc>
      </w:tr>
    </w:tbl>
    <w:p w14:paraId="51EB278D"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45593A3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B1B42B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Правовые, законодательные, нормативные и договорные требования, относящиеся к информационной безопасности, и подход организации к выполнению этих требований должны быть определены, документированы и поддерживаться в актуальном состоянии.</w:t>
      </w:r>
    </w:p>
    <w:p w14:paraId="2FDA840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D07C0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соответствия правовым, законодательным, нормативным и договорным требованиям, связанным с информационной безопасностью.</w:t>
      </w:r>
    </w:p>
    <w:p w14:paraId="5D6F200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B2C3FA7"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3B92A9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Внешние требования, включая правовые, законодательные, нормативные или договорные требования, должны приниматься во внимание при:</w:t>
      </w:r>
    </w:p>
    <w:p w14:paraId="0477F10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разработке политики и процедур информационной безопасности;</w:t>
      </w:r>
    </w:p>
    <w:p w14:paraId="0866AC1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разработке, внедрении или изменении средств управления информационной безопасности;</w:t>
      </w:r>
    </w:p>
    <w:p w14:paraId="65E5465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классификации информации и других связанных с ней активов в рамках процесса установления требований информационной безопасности для внутренних нужд или для соглашений с поставщиками;</w:t>
      </w:r>
    </w:p>
    <w:p w14:paraId="27C99E0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проведении оценки рисков информационной безопасности и определении мероприятий по обработке рисков информационной безопасности;</w:t>
      </w:r>
    </w:p>
    <w:p w14:paraId="7CC1360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определении процессов, а также соответствующих ролей и обязанностей, связанных с информационной безопасностью;</w:t>
      </w:r>
    </w:p>
    <w:p w14:paraId="1B41CA0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определении договорных требований поставщиков, относящихся к организации и объему поставок продукции и услуг.</w:t>
      </w:r>
    </w:p>
    <w:p w14:paraId="45F096E8"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Законы и нормативные акты</w:t>
      </w:r>
    </w:p>
    <w:p w14:paraId="39DA21B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w:t>
      </w:r>
    </w:p>
    <w:p w14:paraId="004D393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определить все законодательные и нормативные акты, имеющие отношение к информационной безопасности организации, чтобы быть в курсе требований, предъявляемых к их виду деятельности;</w:t>
      </w:r>
    </w:p>
    <w:p w14:paraId="2D998A0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принять во внимание соответствие требованиям во всех соответствующих странах, если организация:</w:t>
      </w:r>
    </w:p>
    <w:p w14:paraId="76507F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осуществляет деятельность в других странах;</w:t>
      </w:r>
    </w:p>
    <w:p w14:paraId="0934E41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использует продукты и услуги из других стран, чьи законы и нормативные акты могут повлиять на организацию;</w:t>
      </w:r>
    </w:p>
    <w:p w14:paraId="4D1E430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передает информацию в другую страну, чьи законы и нормативные акты могут повлиять на организацию;</w:t>
      </w:r>
    </w:p>
    <w:p w14:paraId="1CFD6D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регулярно пересматривать выявленные законодательные и нормативные акты, чтобы быть в курсе изменений и выявлять новые законодательные акты;</w:t>
      </w:r>
    </w:p>
    <w:p w14:paraId="4162B0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определить и документировать конкретные процессы и индивидуальные обязанности для выполнения этих требований.</w:t>
      </w:r>
    </w:p>
    <w:p w14:paraId="0229160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Криптография</w:t>
      </w:r>
    </w:p>
    <w:p w14:paraId="7D3E3C3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Криптография – это область, к которой часто предъявляются особые правовые требования. Необходимо принимать во внимание соблюдение соответствующих соглашений, законов и нормативных актов, касающихся следующих пунктов:</w:t>
      </w:r>
    </w:p>
    <w:p w14:paraId="5799F77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ограничения на импорт или экспорт компьютерного оборудования и программного обеспечения для выполнения криптографических функций;</w:t>
      </w:r>
    </w:p>
    <w:p w14:paraId="48B81C4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ограничения на импорт или экспорт компьютерного оборудования и программного обеспечения, предназначенного для добавления к нему криптографических функций;</w:t>
      </w:r>
    </w:p>
    <w:p w14:paraId="5A2092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ограничения на использование криптографии;</w:t>
      </w:r>
    </w:p>
    <w:p w14:paraId="2EA7BF0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обязательные или дискреционные методы доступа властей стран к зашифрованной информации;</w:t>
      </w:r>
    </w:p>
    <w:p w14:paraId="7457602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действительность цифровых подписей, печатей и сертификатов.</w:t>
      </w:r>
    </w:p>
    <w:p w14:paraId="570FB8D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Рекомендуется обратиться за юридической консультацией при обеспечении соблюдения соответствующих законодательных и нормативных актов, особенно когда зашифрованная информация или средства криптографии перемещаются в другую страну.</w:t>
      </w:r>
    </w:p>
    <w:p w14:paraId="1133DF43"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Контракты</w:t>
      </w:r>
    </w:p>
    <w:p w14:paraId="0E08D32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Контрактные требования, связанные с информационной безопасностью, должны включать требования, изложенные в:</w:t>
      </w:r>
    </w:p>
    <w:p w14:paraId="039A23E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контрактах с клиентами;</w:t>
      </w:r>
    </w:p>
    <w:p w14:paraId="4B60952F" w14:textId="453EEAE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контрактах с поставщиками (см</w:t>
      </w:r>
      <w:r w:rsidRPr="003D4717">
        <w:rPr>
          <w:lang w:val="ru" w:eastAsia="en-US"/>
        </w:rPr>
        <w:t>. 5.20</w:t>
      </w:r>
      <w:r w:rsidRPr="00DE6051">
        <w:rPr>
          <w:color w:val="000000"/>
          <w:lang w:val="ru" w:eastAsia="en-US"/>
        </w:rPr>
        <w:t>);</w:t>
      </w:r>
    </w:p>
    <w:p w14:paraId="534809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договорах страхования.</w:t>
      </w:r>
    </w:p>
    <w:p w14:paraId="0D9BEDB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b/>
          <w:bCs/>
          <w:color w:val="000000"/>
          <w:lang w:val="ru" w:eastAsia="en-US"/>
        </w:rPr>
        <w:t>Дополнительная информация</w:t>
      </w:r>
      <w:r w:rsidRPr="00DE6051">
        <w:rPr>
          <w:color w:val="000000"/>
          <w:lang w:val="ru" w:eastAsia="en-US"/>
        </w:rPr>
        <w:t xml:space="preserve"> Дополнительная информация отсутствует.</w:t>
      </w:r>
    </w:p>
    <w:p w14:paraId="2AC89280" w14:textId="77777777" w:rsidR="00DE6051" w:rsidRPr="00054367" w:rsidRDefault="00DE6051" w:rsidP="00DF35B7">
      <w:pPr>
        <w:pStyle w:val="affa"/>
        <w:tabs>
          <w:tab w:val="left" w:pos="2977"/>
        </w:tabs>
        <w:ind w:firstLine="567"/>
        <w:jc w:val="left"/>
        <w:rPr>
          <w:rFonts w:ascii="Times New Roman" w:hAnsi="Times New Roman" w:cs="Times New Roman"/>
          <w:b/>
          <w:bCs/>
          <w:sz w:val="24"/>
          <w:szCs w:val="24"/>
        </w:rPr>
      </w:pPr>
      <w:bookmarkStart w:id="148" w:name="bookmark63"/>
      <w:bookmarkStart w:id="149" w:name="_Toc135637002"/>
      <w:bookmarkStart w:id="150" w:name="_Toc144906690"/>
      <w:r w:rsidRPr="00054367">
        <w:rPr>
          <w:rFonts w:ascii="Times New Roman" w:hAnsi="Times New Roman" w:cs="Times New Roman"/>
          <w:b/>
          <w:bCs/>
          <w:sz w:val="24"/>
          <w:szCs w:val="24"/>
        </w:rPr>
        <w:t xml:space="preserve">5.32 </w:t>
      </w:r>
      <w:bookmarkEnd w:id="148"/>
      <w:r w:rsidRPr="00054367">
        <w:rPr>
          <w:rFonts w:ascii="Times New Roman" w:hAnsi="Times New Roman" w:cs="Times New Roman"/>
          <w:b/>
          <w:bCs/>
          <w:sz w:val="24"/>
          <w:szCs w:val="24"/>
        </w:rPr>
        <w:t>Права интеллектуальной собственности</w:t>
      </w:r>
      <w:bookmarkEnd w:id="149"/>
      <w:bookmarkEnd w:id="150"/>
    </w:p>
    <w:p w14:paraId="757826AC" w14:textId="77777777" w:rsidR="00356A4A" w:rsidRDefault="00356A4A" w:rsidP="00DF35B7">
      <w:pPr>
        <w:tabs>
          <w:tab w:val="left" w:pos="2977"/>
        </w:tabs>
        <w:autoSpaceDE w:val="0"/>
        <w:autoSpaceDN w:val="0"/>
        <w:adjustRightInd w:val="0"/>
        <w:ind w:firstLine="567"/>
        <w:jc w:val="both"/>
        <w:rPr>
          <w:b/>
          <w:bCs/>
          <w:color w:val="000000"/>
          <w:lang w:val="en-US" w:eastAsia="en-US"/>
        </w:rPr>
      </w:pPr>
    </w:p>
    <w:p w14:paraId="30307D5F" w14:textId="73DCD112" w:rsidR="0028382A" w:rsidRPr="003D4717" w:rsidRDefault="0028382A"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33</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57DEA58B" w14:textId="77777777" w:rsidTr="00DF35B7">
        <w:trPr>
          <w:trHeight w:val="653"/>
        </w:trPr>
        <w:tc>
          <w:tcPr>
            <w:tcW w:w="1871" w:type="dxa"/>
            <w:tcBorders>
              <w:bottom w:val="double" w:sz="4" w:space="0" w:color="auto"/>
            </w:tcBorders>
          </w:tcPr>
          <w:p w14:paraId="6BA8FBB5"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4CCD4C55"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7AF64333"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547CF210"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585F3770" w14:textId="77777777" w:rsidR="00DE6051" w:rsidRPr="003D4717" w:rsidRDefault="00DE6051" w:rsidP="00DF35B7">
            <w:pPr>
              <w:tabs>
                <w:tab w:val="left" w:pos="2977"/>
              </w:tabs>
            </w:pPr>
            <w:r w:rsidRPr="003D4717">
              <w:t>Домены безопасности</w:t>
            </w:r>
          </w:p>
        </w:tc>
      </w:tr>
      <w:tr w:rsidR="00DE6051" w:rsidRPr="0037000C" w14:paraId="5859A210" w14:textId="77777777" w:rsidTr="00DF35B7">
        <w:trPr>
          <w:trHeight w:val="758"/>
        </w:trPr>
        <w:tc>
          <w:tcPr>
            <w:tcW w:w="1871" w:type="dxa"/>
            <w:tcBorders>
              <w:top w:val="double" w:sz="4" w:space="0" w:color="auto"/>
            </w:tcBorders>
          </w:tcPr>
          <w:p w14:paraId="1381A7E1" w14:textId="7CBF5EFE" w:rsidR="00DE6051" w:rsidRPr="003D4717" w:rsidRDefault="00BA555C"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7012292B" w14:textId="092A1886" w:rsidR="00DE6051" w:rsidRPr="003D4717" w:rsidRDefault="00BA555C" w:rsidP="00DF35B7">
            <w:pPr>
              <w:tabs>
                <w:tab w:val="left" w:pos="2977"/>
              </w:tabs>
            </w:pPr>
            <w:r>
              <w:rPr>
                <w:lang w:val="en-US"/>
              </w:rPr>
              <w:t>#</w:t>
            </w:r>
            <w:r w:rsidR="00DE6051" w:rsidRPr="003D4717">
              <w:t>Конфиденциальность</w:t>
            </w:r>
          </w:p>
          <w:p w14:paraId="03C24CF0" w14:textId="122EF9A4" w:rsidR="00DE6051" w:rsidRPr="003D4717" w:rsidRDefault="00BA555C" w:rsidP="00DF35B7">
            <w:pPr>
              <w:tabs>
                <w:tab w:val="left" w:pos="2977"/>
              </w:tabs>
            </w:pPr>
            <w:r>
              <w:rPr>
                <w:lang w:val="en-US"/>
              </w:rPr>
              <w:t>#</w:t>
            </w:r>
            <w:r w:rsidR="00DE6051" w:rsidRPr="003D4717">
              <w:t>Целостность</w:t>
            </w:r>
          </w:p>
          <w:p w14:paraId="500E3F78" w14:textId="65D16AAE" w:rsidR="00DE6051" w:rsidRPr="003D4717" w:rsidRDefault="00BA555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4DA5C5D8" w14:textId="6663A244" w:rsidR="00DE6051" w:rsidRPr="003D4717" w:rsidRDefault="00BA555C"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6BA3D4D8" w14:textId="67F9398F" w:rsidR="00DE6051" w:rsidRPr="003D4717" w:rsidRDefault="00BA555C" w:rsidP="00DF35B7">
            <w:pPr>
              <w:tabs>
                <w:tab w:val="left" w:pos="2977"/>
              </w:tabs>
            </w:pPr>
            <w:r>
              <w:rPr>
                <w:lang w:val="en-US"/>
              </w:rPr>
              <w:t>#</w:t>
            </w:r>
            <w:r w:rsidR="00DE6051" w:rsidRPr="003D4717">
              <w:t>Правовое</w:t>
            </w:r>
            <w:r w:rsidR="00356A4A" w:rsidRPr="003D4717">
              <w:t xml:space="preserve"> </w:t>
            </w:r>
            <w:r w:rsidR="00DE6051" w:rsidRPr="003D4717">
              <w:t>и</w:t>
            </w:r>
            <w:r w:rsidR="00356A4A" w:rsidRPr="003D4717">
              <w:t xml:space="preserve"> </w:t>
            </w:r>
            <w:r w:rsidR="00DE6051" w:rsidRPr="003D4717">
              <w:t>нормативное соответствие</w:t>
            </w:r>
          </w:p>
        </w:tc>
        <w:tc>
          <w:tcPr>
            <w:tcW w:w="1871" w:type="dxa"/>
            <w:tcBorders>
              <w:top w:val="double" w:sz="4" w:space="0" w:color="auto"/>
            </w:tcBorders>
          </w:tcPr>
          <w:p w14:paraId="07295975" w14:textId="46FD3902" w:rsidR="00DE6051" w:rsidRPr="003D4717" w:rsidRDefault="00BA555C" w:rsidP="00DF35B7">
            <w:pPr>
              <w:tabs>
                <w:tab w:val="left" w:pos="2977"/>
              </w:tabs>
            </w:pPr>
            <w:r>
              <w:rPr>
                <w:lang w:val="en-US"/>
              </w:rPr>
              <w:t>#</w:t>
            </w:r>
            <w:r w:rsidR="00DE6051" w:rsidRPr="003D4717">
              <w:t>Управление</w:t>
            </w:r>
            <w:r w:rsidR="00356A4A" w:rsidRPr="003D4717">
              <w:t xml:space="preserve"> </w:t>
            </w:r>
            <w:r w:rsidR="00DE6051" w:rsidRPr="003D4717">
              <w:t>и</w:t>
            </w:r>
            <w:r w:rsidR="00356A4A" w:rsidRPr="003D4717">
              <w:t xml:space="preserve"> </w:t>
            </w:r>
            <w:r w:rsidR="00DE6051" w:rsidRPr="003D4717">
              <w:t>Экосистема</w:t>
            </w:r>
          </w:p>
        </w:tc>
      </w:tr>
    </w:tbl>
    <w:p w14:paraId="01AB216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1D2C0006"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C0996B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Организации следует внедрить соответствующие процедуры для защиты прав интеллектуальной собственности. </w:t>
      </w:r>
    </w:p>
    <w:p w14:paraId="56E88FC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2DF905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соблюдения правовых, законодательных, нормативных и договорных требований, связанных с правами интеллектуальной собственности и использованием запатентованных продуктов.</w:t>
      </w:r>
    </w:p>
    <w:p w14:paraId="45B1406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C00B7B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любого материала, который может считаться интеллектуальной собственностью, необходимо учитывать следующие рекомендации:</w:t>
      </w:r>
    </w:p>
    <w:p w14:paraId="0294AA7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определение и распространение тематической политики защиты прав интеллектуальной собственности;</w:t>
      </w:r>
    </w:p>
    <w:p w14:paraId="1C5C7FE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публикация процедур соблюдения прав интеллектуальной собственности, определяющих использование программного обеспечения и информационных продуктов в соответствии с требованиями;</w:t>
      </w:r>
    </w:p>
    <w:p w14:paraId="23A3B7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c) приобретение программного обеспечения только через известные и авторитетные источники, чтобы не нарушать авторские права;</w:t>
      </w:r>
    </w:p>
    <w:p w14:paraId="5AC79B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ведение соответствующих реестров активов и выявление всех активов с требованиями по защите прав интеллектуальной собственности;</w:t>
      </w:r>
    </w:p>
    <w:p w14:paraId="36A0016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сохранение доказательств и свидетельств владения лицензиями, руководствами и т. д.;</w:t>
      </w:r>
    </w:p>
    <w:p w14:paraId="33626BE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обеспечение того, чтобы любое максимальное количество пользователей или ресурсов [напр. центральных процессоров], разрешенных лицензией, не превышалось;</w:t>
      </w:r>
    </w:p>
    <w:p w14:paraId="61D1C86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проведение проверок для обеспечения установки только авторизованного программного обеспечения и лицензионных продуктов;</w:t>
      </w:r>
    </w:p>
    <w:p w14:paraId="480197D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обеспечение процедур для поддержания соответствующих лицензионных условий;</w:t>
      </w:r>
    </w:p>
    <w:p w14:paraId="002BFCF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обеспечение процедур для утилизации или передачи программного обеспечения другим лицам;</w:t>
      </w:r>
    </w:p>
    <w:p w14:paraId="32933C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соблюдение условий и положений для программного обеспечения и информации, полученных из сетей общего пользования и внешних источников;</w:t>
      </w:r>
    </w:p>
    <w:p w14:paraId="5576BF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не дублировать, не преобразовывать в другой формат или не извлекать из коммерческих записей (видео- и аудиозаписи), кроме как разрешенных законом об авторском праве или применимыми лицензиями;</w:t>
      </w:r>
    </w:p>
    <w:p w14:paraId="47B03AC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не копировать, полностью или частично, стандарты (например, международные стандарты ISO/IEC), книги, статьи, отчеты или другие документы, кроме как разрешенные авторским правом или применимыми лицензиями.</w:t>
      </w:r>
    </w:p>
    <w:p w14:paraId="4ECAE2E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86F2A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Права интеллектуальной собственности включают авторские права на программное обеспечение или документы, права на дизайн, торговые марки, патенты и лицензии на исходный код.</w:t>
      </w:r>
    </w:p>
    <w:p w14:paraId="3BBBA3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Собственные программные продукты обычно поставляются по лицензионному соглашению, в котором указаны лицензионные условия, например, ограничение использования продуктов определенными машинами или ограничение копирования только созданием резервных копий. Подробную информацию об управлении ИТ-активами см. в серии ISO/IEC 19770.</w:t>
      </w:r>
    </w:p>
    <w:p w14:paraId="287BD0F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Данные могут быть получены из внешних источников. Обычно такие данные получают в соответствии с условиями соглашения о совместном использовании данных или аналогичного юридического документа. В таких соглашениях об обмене данными должно быть четко указано, какая обработка разрешена для полученных данных. Также желательно четко указать происхождение данных. Подробную информацию о соглашениях об обмене данными см. в стандарте ISO/IEC 23751.</w:t>
      </w:r>
    </w:p>
    <w:p w14:paraId="310C9CC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Правовые, законодательные, нормативные и договорные требования могут устанавливать ограничения на копирование материалов, являющихся собственностью компании. В частности, они могут потребовать, чтобы можно было использовать только тот материал, который разработан организацией или который лицензирован или предоставлен организацией разработчиком. Нарушение авторских прав может привести к судебному разбирательству, которое может включать штрафы и уголовное преследование.</w:t>
      </w:r>
    </w:p>
    <w:p w14:paraId="4BE73A3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Помимо того, что организации необходимо соблюдать свои обязательства в отношении прав интеллектуальной собственности третьих лиц, следует также управлять рисками, связанными с тем, что персонал и третьи лица не соблюдают собственные права интеллектуальной собственности организации.</w:t>
      </w:r>
    </w:p>
    <w:p w14:paraId="4628CF32"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51" w:name="bookmark64"/>
      <w:bookmarkStart w:id="152" w:name="_Toc135637003"/>
      <w:bookmarkStart w:id="153" w:name="_Toc144906691"/>
      <w:r w:rsidRPr="00054367">
        <w:rPr>
          <w:rFonts w:ascii="Times New Roman" w:hAnsi="Times New Roman" w:cs="Times New Roman"/>
          <w:b/>
          <w:bCs/>
          <w:sz w:val="24"/>
          <w:szCs w:val="24"/>
        </w:rPr>
        <w:t>5</w:t>
      </w:r>
      <w:bookmarkEnd w:id="151"/>
      <w:r w:rsidRPr="00054367">
        <w:rPr>
          <w:rFonts w:ascii="Times New Roman" w:hAnsi="Times New Roman" w:cs="Times New Roman"/>
          <w:b/>
          <w:bCs/>
          <w:sz w:val="24"/>
          <w:szCs w:val="24"/>
        </w:rPr>
        <w:t>.33 Защита документов</w:t>
      </w:r>
      <w:bookmarkEnd w:id="152"/>
      <w:bookmarkEnd w:id="153"/>
    </w:p>
    <w:p w14:paraId="02B3227A" w14:textId="77777777" w:rsidR="00E93D8B" w:rsidRPr="003D4717" w:rsidRDefault="00E93D8B" w:rsidP="00DF35B7">
      <w:pPr>
        <w:tabs>
          <w:tab w:val="left" w:pos="2977"/>
        </w:tabs>
      </w:pPr>
    </w:p>
    <w:p w14:paraId="67EF483D" w14:textId="77777777" w:rsidR="008E07CD" w:rsidRDefault="008E07CD">
      <w:pPr>
        <w:rPr>
          <w:b/>
          <w:bCs/>
          <w:color w:val="000000"/>
          <w:lang w:eastAsia="en-US"/>
        </w:rPr>
      </w:pPr>
      <w:r>
        <w:rPr>
          <w:b/>
          <w:bCs/>
          <w:color w:val="000000"/>
          <w:lang w:eastAsia="en-US"/>
        </w:rPr>
        <w:br w:type="page"/>
      </w:r>
    </w:p>
    <w:p w14:paraId="7C62A2B7" w14:textId="08315750" w:rsidR="00A40E0F" w:rsidRPr="003D4717"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34</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1C0E6FEF" w14:textId="77777777" w:rsidTr="00DF35B7">
        <w:trPr>
          <w:trHeight w:val="538"/>
        </w:trPr>
        <w:tc>
          <w:tcPr>
            <w:tcW w:w="1871" w:type="dxa"/>
            <w:tcBorders>
              <w:bottom w:val="double" w:sz="4" w:space="0" w:color="auto"/>
            </w:tcBorders>
          </w:tcPr>
          <w:p w14:paraId="26A1835D"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1D394FB1"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AB30906"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016E0F37"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764A50E6" w14:textId="77777777" w:rsidR="00DE6051" w:rsidRPr="003D4717" w:rsidRDefault="00DE6051" w:rsidP="00DF35B7">
            <w:pPr>
              <w:tabs>
                <w:tab w:val="left" w:pos="2977"/>
              </w:tabs>
            </w:pPr>
            <w:r w:rsidRPr="003D4717">
              <w:t xml:space="preserve">Домены </w:t>
            </w:r>
            <w:r w:rsidRPr="003D4717">
              <w:softHyphen/>
              <w:t>безопасности</w:t>
            </w:r>
          </w:p>
        </w:tc>
      </w:tr>
      <w:tr w:rsidR="00DE6051" w:rsidRPr="0037000C" w14:paraId="46109A9E" w14:textId="77777777" w:rsidTr="00DF35B7">
        <w:trPr>
          <w:trHeight w:val="979"/>
        </w:trPr>
        <w:tc>
          <w:tcPr>
            <w:tcW w:w="1871" w:type="dxa"/>
            <w:tcBorders>
              <w:top w:val="double" w:sz="4" w:space="0" w:color="auto"/>
            </w:tcBorders>
          </w:tcPr>
          <w:p w14:paraId="70E8E3E3" w14:textId="1C0650E5" w:rsidR="00DE6051" w:rsidRPr="003D4717" w:rsidRDefault="00BA555C"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317B60EB" w14:textId="15A489DD" w:rsidR="00DE6051" w:rsidRPr="003D4717" w:rsidRDefault="00BA555C" w:rsidP="00DF35B7">
            <w:pPr>
              <w:tabs>
                <w:tab w:val="left" w:pos="2977"/>
              </w:tabs>
            </w:pPr>
            <w:r>
              <w:rPr>
                <w:lang w:val="en-US"/>
              </w:rPr>
              <w:t>#</w:t>
            </w:r>
            <w:r w:rsidR="00DE6051" w:rsidRPr="003D4717">
              <w:t>Конфиденциальность</w:t>
            </w:r>
          </w:p>
          <w:p w14:paraId="6541EF1C" w14:textId="693801FD" w:rsidR="00DE6051" w:rsidRPr="003D4717" w:rsidRDefault="00BA555C" w:rsidP="00DF35B7">
            <w:pPr>
              <w:tabs>
                <w:tab w:val="left" w:pos="2977"/>
              </w:tabs>
            </w:pPr>
            <w:r>
              <w:rPr>
                <w:lang w:val="en-US"/>
              </w:rPr>
              <w:t>#</w:t>
            </w:r>
            <w:r w:rsidR="00DE6051" w:rsidRPr="003D4717">
              <w:t>Целостность</w:t>
            </w:r>
          </w:p>
          <w:p w14:paraId="2D7EF9E9" w14:textId="611A9889" w:rsidR="00DE6051" w:rsidRPr="003D4717" w:rsidRDefault="00BA555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1DD28135" w14:textId="3FDC7060" w:rsidR="00A40E0F" w:rsidRPr="003D4717" w:rsidRDefault="00BA555C" w:rsidP="00DF35B7">
            <w:pPr>
              <w:tabs>
                <w:tab w:val="left" w:pos="2977"/>
              </w:tabs>
            </w:pPr>
            <w:r>
              <w:rPr>
                <w:lang w:val="en-US"/>
              </w:rPr>
              <w:t>#</w:t>
            </w:r>
            <w:r w:rsidR="00DE6051" w:rsidRPr="003D4717">
              <w:t xml:space="preserve">Идентификация </w:t>
            </w:r>
          </w:p>
          <w:p w14:paraId="7B463955" w14:textId="7F2676BA" w:rsidR="00DE6051" w:rsidRPr="003D4717" w:rsidRDefault="00BA555C" w:rsidP="00DF35B7">
            <w:pPr>
              <w:tabs>
                <w:tab w:val="left" w:pos="2977"/>
              </w:tabs>
            </w:pPr>
            <w:r>
              <w:rPr>
                <w:lang w:val="en-US"/>
              </w:rPr>
              <w:t>#</w:t>
            </w:r>
            <w:r w:rsidR="00DE6051" w:rsidRPr="003D4717">
              <w:t>Защита</w:t>
            </w:r>
          </w:p>
        </w:tc>
        <w:tc>
          <w:tcPr>
            <w:tcW w:w="1871" w:type="dxa"/>
            <w:tcBorders>
              <w:top w:val="double" w:sz="4" w:space="0" w:color="auto"/>
            </w:tcBorders>
          </w:tcPr>
          <w:p w14:paraId="7917B52B" w14:textId="1266DB38" w:rsidR="00A40E0F" w:rsidRPr="003D4717" w:rsidRDefault="00BA555C" w:rsidP="00DF35B7">
            <w:pPr>
              <w:tabs>
                <w:tab w:val="left" w:pos="2977"/>
              </w:tabs>
            </w:pPr>
            <w:r w:rsidRPr="00DF35B7">
              <w:t>#</w:t>
            </w:r>
            <w:r w:rsidR="00DE6051" w:rsidRPr="003D4717">
              <w:t>Правовое</w:t>
            </w:r>
            <w:r w:rsidR="00A40E0F" w:rsidRPr="003D4717">
              <w:t xml:space="preserve"> </w:t>
            </w:r>
            <w:r w:rsidR="00DE6051" w:rsidRPr="003D4717">
              <w:t>и</w:t>
            </w:r>
            <w:r w:rsidR="00A40E0F" w:rsidRPr="003D4717">
              <w:t xml:space="preserve"> </w:t>
            </w:r>
            <w:r w:rsidR="00DE6051" w:rsidRPr="003D4717">
              <w:t xml:space="preserve">нормативное соответствие </w:t>
            </w:r>
          </w:p>
          <w:p w14:paraId="74B369A3" w14:textId="79989C88" w:rsidR="00A40E0F" w:rsidRPr="003D4717" w:rsidRDefault="00BA555C" w:rsidP="00DF35B7">
            <w:pPr>
              <w:tabs>
                <w:tab w:val="left" w:pos="2977"/>
              </w:tabs>
            </w:pPr>
            <w:r w:rsidRPr="00DF35B7">
              <w:t>#</w:t>
            </w:r>
            <w:r w:rsidR="00DE6051" w:rsidRPr="003D4717">
              <w:t>Управление</w:t>
            </w:r>
            <w:r w:rsidR="00A40E0F" w:rsidRPr="003D4717">
              <w:t xml:space="preserve"> </w:t>
            </w:r>
            <w:r w:rsidR="00DE6051" w:rsidRPr="003D4717">
              <w:t xml:space="preserve">активами </w:t>
            </w:r>
          </w:p>
          <w:p w14:paraId="50125BFA" w14:textId="2BB557E0" w:rsidR="00DE6051" w:rsidRPr="003D4717" w:rsidRDefault="00BA555C" w:rsidP="00DF35B7">
            <w:pPr>
              <w:tabs>
                <w:tab w:val="left" w:pos="2977"/>
              </w:tabs>
            </w:pPr>
            <w:r>
              <w:rPr>
                <w:lang w:val="en-US"/>
              </w:rPr>
              <w:t>#</w:t>
            </w:r>
            <w:r w:rsidR="00DE6051" w:rsidRPr="003D4717">
              <w:t>Защита</w:t>
            </w:r>
            <w:r w:rsidR="00A40E0F" w:rsidRPr="003D4717">
              <w:t xml:space="preserve"> </w:t>
            </w:r>
            <w:r w:rsidR="00DE6051" w:rsidRPr="003D4717">
              <w:t>информации</w:t>
            </w:r>
          </w:p>
        </w:tc>
        <w:tc>
          <w:tcPr>
            <w:tcW w:w="1871" w:type="dxa"/>
            <w:tcBorders>
              <w:top w:val="double" w:sz="4" w:space="0" w:color="auto"/>
            </w:tcBorders>
          </w:tcPr>
          <w:p w14:paraId="6B5F6773" w14:textId="6F11F33D" w:rsidR="00DE6051" w:rsidRPr="003D4717" w:rsidRDefault="00BA555C" w:rsidP="00DF35B7">
            <w:pPr>
              <w:tabs>
                <w:tab w:val="left" w:pos="2977"/>
              </w:tabs>
            </w:pPr>
            <w:r>
              <w:rPr>
                <w:lang w:val="en-US"/>
              </w:rPr>
              <w:t>#</w:t>
            </w:r>
            <w:r w:rsidR="00DE6051" w:rsidRPr="003D4717">
              <w:t>Охрана</w:t>
            </w:r>
          </w:p>
        </w:tc>
      </w:tr>
    </w:tbl>
    <w:p w14:paraId="06087259"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0D1776B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832B8D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Документы должны быть защищены от потери, уничтожения, фальсификации, несанкционированного доступа и несанкционированного выпуска.</w:t>
      </w:r>
    </w:p>
    <w:p w14:paraId="2CE96F2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2596E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соответствия правовым, законодательным, нормативным и договорным требованиям, а также ожиданиям сообщества или общества, связанным с защитой и доступностью документов.</w:t>
      </w:r>
    </w:p>
    <w:p w14:paraId="0BF2F31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26460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предпринять следующие меры для защиты подлинности, надежности, целостности и удобства использования документов, поскольку их деловой контекст и требования к управлению ими меняются с течением времени:</w:t>
      </w:r>
    </w:p>
    <w:p w14:paraId="5FE9CD7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издать руководящие принципы по хранению, цепочке обращения и утилизации записей, которые включают предотвращение манипуляций с документами. Эти рекомендации должны быть согласованы с тематической политикой организации по управлению документацией и другими требованиями к документам;</w:t>
      </w:r>
    </w:p>
    <w:p w14:paraId="277CE66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составить график хранения, определяющий документы и период времени, в течение которого они должны храниться.</w:t>
      </w:r>
    </w:p>
    <w:p w14:paraId="7D9F5A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Система хранения и обработки должна обеспечивать идентификацию документов и срок их хранения с учетом национального или регионального законодательства или правил, а также ожиданий сообщества или общества, если это применимо. Эта система должна позволять соответствующим образом уничтожать документы по истечении этого периода, если они не нужны организации.</w:t>
      </w:r>
    </w:p>
    <w:p w14:paraId="656867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принятии решения о защите конкретных организационных документов следует учитывать их соответствующую классификацию информационной безопасности, основанную на схеме классификации организации. Документы должны быть разделены на типы (например, бухгалтерские документы, документы о хозяйственных операциях, кадровые документы, юридические документы), для каждого из которых указаны сроки хранения и тип допустимого носителя, который может быть физическим или электронным.</w:t>
      </w:r>
    </w:p>
    <w:p w14:paraId="715AD3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Системы хранения данных должны быть выбраны таким образом, чтобы необходимые документы можно было получить в приемлемые сроки и в приемлемом формате, в зависимости от требований, которые необходимо выполнить.</w:t>
      </w:r>
    </w:p>
    <w:p w14:paraId="446D4EE4" w14:textId="1485CC5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 случае выбора электронных носителей информации следует установить процедуры, обеспечивающие возможность доступа к документам (как к носителям, так и к читаемости формата) в течение всего периода хранения, чтобы обезопасить себя от потери в результате изменения технологии в будущем. Любые соответствующие криптографические ключи и программы, связанные с зашифрованными архивами или цифровыми подписями, также </w:t>
      </w:r>
      <w:r w:rsidRPr="00DE6051">
        <w:rPr>
          <w:color w:val="000000"/>
          <w:lang w:val="ru" w:eastAsia="en-US"/>
        </w:rPr>
        <w:lastRenderedPageBreak/>
        <w:t>должны быть сохранены для обеспечения возможности расшифровки документов в течение всего срока хранения (см</w:t>
      </w:r>
      <w:r w:rsidRPr="003D4717">
        <w:rPr>
          <w:lang w:val="ru" w:eastAsia="en-US"/>
        </w:rPr>
        <w:t>. 8.24</w:t>
      </w:r>
      <w:r w:rsidRPr="00DE6051">
        <w:rPr>
          <w:color w:val="000000"/>
          <w:lang w:val="ru" w:eastAsia="en-US"/>
        </w:rPr>
        <w:t>).</w:t>
      </w:r>
    </w:p>
    <w:p w14:paraId="3078627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Процедуры хранения и обращения должны осуществляться в соответствии с рекомендациями, предоставленными производителями носителей информации. Следует учитывать возможность порчи носителей, используемых для хранения документов.</w:t>
      </w:r>
    </w:p>
    <w:p w14:paraId="1566165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87400C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Документы фиксируют отдельные события или операции или могут образовывать совокупности, предназначенные для регистрации рабочих процессов, деятельности или функций. Они являются как свидетельством деловой активности, так и информационными активами. Любой набор информации, независимо от ее структуры или формы, может управляться как документ. Сюда входит информация в форме документа, набора данных или других видов цифровой или аналоговой информации, которая создается, фиксируется и управляется в процессе осуществления деятельности.</w:t>
      </w:r>
    </w:p>
    <w:p w14:paraId="654E2E0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управлении документами метаданные – это данные, описывающие контекст, содержание и структуру записей, а также управление ими с течением времени. Метаданные – важный компонент любого документа.</w:t>
      </w:r>
    </w:p>
    <w:p w14:paraId="03489FA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Бывает необходимо надежно хранить некоторые документы для выполнения правовых, законодательных, нормативных или договорных требований, а также для поддержки основных видов деятельности. Национальное законодательство или нормативные акты могут устанавливать период времени и содержание данных для хранения информации. Дополнительную информацию об управлении документацией</w:t>
      </w:r>
    </w:p>
    <w:p w14:paraId="1422A7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можно найти в стандарте ISO 15489.</w:t>
      </w:r>
    </w:p>
    <w:p w14:paraId="2EA8B971" w14:textId="325B7D7B" w:rsidR="00DE6051" w:rsidRDefault="00DE6051" w:rsidP="00DF35B7">
      <w:pPr>
        <w:pStyle w:val="affa"/>
        <w:tabs>
          <w:tab w:val="left" w:pos="2977"/>
        </w:tabs>
        <w:ind w:firstLine="567"/>
        <w:jc w:val="left"/>
        <w:rPr>
          <w:rFonts w:ascii="Times New Roman" w:hAnsi="Times New Roman" w:cs="Times New Roman"/>
          <w:b/>
          <w:bCs/>
          <w:sz w:val="24"/>
          <w:szCs w:val="24"/>
        </w:rPr>
      </w:pPr>
      <w:bookmarkStart w:id="154" w:name="bookmark65"/>
      <w:bookmarkStart w:id="155" w:name="_Toc135637004"/>
      <w:bookmarkStart w:id="156" w:name="_Toc144906692"/>
      <w:r w:rsidRPr="007600CA">
        <w:rPr>
          <w:rFonts w:ascii="Times New Roman" w:hAnsi="Times New Roman" w:cs="Times New Roman"/>
          <w:b/>
          <w:bCs/>
          <w:sz w:val="24"/>
          <w:szCs w:val="24"/>
        </w:rPr>
        <w:t>5</w:t>
      </w:r>
      <w:bookmarkEnd w:id="154"/>
      <w:r w:rsidRPr="007600CA">
        <w:rPr>
          <w:rFonts w:ascii="Times New Roman" w:hAnsi="Times New Roman" w:cs="Times New Roman"/>
          <w:b/>
          <w:bCs/>
          <w:sz w:val="24"/>
          <w:szCs w:val="24"/>
        </w:rPr>
        <w:t>.34 Конфиденциальность и защита Пд</w:t>
      </w:r>
      <w:bookmarkEnd w:id="155"/>
      <w:bookmarkEnd w:id="156"/>
    </w:p>
    <w:p w14:paraId="5658F6D5" w14:textId="77777777" w:rsidR="00E93D8B" w:rsidRPr="003D4717" w:rsidRDefault="00E93D8B" w:rsidP="00DF35B7">
      <w:pPr>
        <w:tabs>
          <w:tab w:val="left" w:pos="2977"/>
        </w:tabs>
      </w:pPr>
    </w:p>
    <w:p w14:paraId="1D4583B3" w14:textId="599FDFD0" w:rsidR="00FE6D74" w:rsidRPr="003D4717"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35</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7CCF54BB" w14:textId="77777777" w:rsidTr="00DF35B7">
        <w:trPr>
          <w:trHeight w:val="533"/>
        </w:trPr>
        <w:tc>
          <w:tcPr>
            <w:tcW w:w="1871" w:type="dxa"/>
            <w:tcBorders>
              <w:bottom w:val="double" w:sz="4" w:space="0" w:color="auto"/>
            </w:tcBorders>
          </w:tcPr>
          <w:p w14:paraId="19DEE53E"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170D300D"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6FF922DC"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3BB3E58"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01538985" w14:textId="77777777" w:rsidR="00DE6051" w:rsidRPr="003D4717" w:rsidRDefault="00DE6051" w:rsidP="00DF35B7">
            <w:pPr>
              <w:tabs>
                <w:tab w:val="left" w:pos="2977"/>
              </w:tabs>
            </w:pPr>
            <w:r w:rsidRPr="003D4717">
              <w:t xml:space="preserve">Домены </w:t>
            </w:r>
            <w:r w:rsidRPr="003D4717">
              <w:softHyphen/>
              <w:t>безопасности</w:t>
            </w:r>
          </w:p>
        </w:tc>
      </w:tr>
      <w:tr w:rsidR="00DE6051" w:rsidRPr="0037000C" w14:paraId="563104F5" w14:textId="77777777" w:rsidTr="00DF35B7">
        <w:trPr>
          <w:trHeight w:val="763"/>
        </w:trPr>
        <w:tc>
          <w:tcPr>
            <w:tcW w:w="1871" w:type="dxa"/>
            <w:tcBorders>
              <w:top w:val="double" w:sz="4" w:space="0" w:color="auto"/>
            </w:tcBorders>
          </w:tcPr>
          <w:p w14:paraId="38F28A96" w14:textId="5DCF3260" w:rsidR="00DE6051" w:rsidRPr="003D4717" w:rsidRDefault="00BA555C"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4BBB7D39" w14:textId="7E545033" w:rsidR="00DE6051" w:rsidRPr="003D4717" w:rsidRDefault="00BA555C" w:rsidP="00DF35B7">
            <w:pPr>
              <w:tabs>
                <w:tab w:val="left" w:pos="2977"/>
              </w:tabs>
            </w:pPr>
            <w:r>
              <w:rPr>
                <w:lang w:val="en-US"/>
              </w:rPr>
              <w:t>#</w:t>
            </w:r>
            <w:r w:rsidR="00DE6051" w:rsidRPr="003D4717">
              <w:t>Конфиденциальность</w:t>
            </w:r>
          </w:p>
          <w:p w14:paraId="72BFE0A6" w14:textId="693AF5EF" w:rsidR="00DE6051" w:rsidRPr="003D4717" w:rsidRDefault="00BA555C" w:rsidP="00DF35B7">
            <w:pPr>
              <w:tabs>
                <w:tab w:val="left" w:pos="2977"/>
              </w:tabs>
            </w:pPr>
            <w:r>
              <w:rPr>
                <w:lang w:val="en-US"/>
              </w:rPr>
              <w:t>#</w:t>
            </w:r>
            <w:r w:rsidR="00DE6051" w:rsidRPr="003D4717">
              <w:t>Целостность</w:t>
            </w:r>
          </w:p>
          <w:p w14:paraId="461A448E" w14:textId="1230D68F" w:rsidR="00DE6051" w:rsidRPr="003D4717" w:rsidRDefault="00BA555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78C4C5FD" w14:textId="51A18603" w:rsidR="00DE6051" w:rsidRPr="003D4717" w:rsidRDefault="00BA555C" w:rsidP="00DF35B7">
            <w:pPr>
              <w:tabs>
                <w:tab w:val="left" w:pos="2977"/>
              </w:tabs>
            </w:pPr>
            <w:r>
              <w:rPr>
                <w:lang w:val="en-US"/>
              </w:rPr>
              <w:t>#</w:t>
            </w:r>
            <w:r w:rsidR="00DE6051" w:rsidRPr="003D4717">
              <w:t xml:space="preserve">Идентификация </w:t>
            </w:r>
            <w:r>
              <w:rPr>
                <w:lang w:val="en-US"/>
              </w:rPr>
              <w:t>#</w:t>
            </w:r>
            <w:r w:rsidR="00DE6051" w:rsidRPr="003D4717">
              <w:t>Защита</w:t>
            </w:r>
          </w:p>
        </w:tc>
        <w:tc>
          <w:tcPr>
            <w:tcW w:w="1871" w:type="dxa"/>
            <w:tcBorders>
              <w:top w:val="double" w:sz="4" w:space="0" w:color="auto"/>
            </w:tcBorders>
          </w:tcPr>
          <w:p w14:paraId="2FEC62E9" w14:textId="09D44250" w:rsidR="00DE6051" w:rsidRPr="003D4717" w:rsidRDefault="00BA555C" w:rsidP="00DF35B7">
            <w:pPr>
              <w:tabs>
                <w:tab w:val="left" w:pos="2977"/>
              </w:tabs>
            </w:pPr>
            <w:r w:rsidRPr="00DF35B7">
              <w:t>#</w:t>
            </w:r>
            <w:r w:rsidR="00DE6051" w:rsidRPr="003D4717">
              <w:t>Защита</w:t>
            </w:r>
            <w:r w:rsidR="00FE6D74" w:rsidRPr="003D4717">
              <w:t xml:space="preserve"> </w:t>
            </w:r>
            <w:r w:rsidR="00DE6051" w:rsidRPr="003D4717">
              <w:t xml:space="preserve">информации </w:t>
            </w:r>
            <w:r w:rsidRPr="00DF35B7">
              <w:t>#</w:t>
            </w:r>
            <w:r w:rsidR="00DE6051" w:rsidRPr="003D4717">
              <w:t>Правовое</w:t>
            </w:r>
            <w:r w:rsidR="00FE6D74" w:rsidRPr="003D4717">
              <w:t xml:space="preserve"> </w:t>
            </w:r>
            <w:r w:rsidR="00DE6051" w:rsidRPr="003D4717">
              <w:t>и</w:t>
            </w:r>
            <w:r w:rsidR="00FE6D74" w:rsidRPr="003D4717">
              <w:t xml:space="preserve"> </w:t>
            </w:r>
            <w:r w:rsidR="00DE6051" w:rsidRPr="003D4717">
              <w:t>нормативное соответствие</w:t>
            </w:r>
          </w:p>
        </w:tc>
        <w:tc>
          <w:tcPr>
            <w:tcW w:w="1871" w:type="dxa"/>
            <w:tcBorders>
              <w:top w:val="double" w:sz="4" w:space="0" w:color="auto"/>
            </w:tcBorders>
          </w:tcPr>
          <w:p w14:paraId="1A9B62FB" w14:textId="239BD7D7" w:rsidR="00DE6051" w:rsidRPr="003D4717" w:rsidRDefault="00BA555C" w:rsidP="00DF35B7">
            <w:pPr>
              <w:tabs>
                <w:tab w:val="left" w:pos="2977"/>
              </w:tabs>
            </w:pPr>
            <w:r>
              <w:rPr>
                <w:lang w:val="en-US"/>
              </w:rPr>
              <w:t>#</w:t>
            </w:r>
            <w:r w:rsidR="00DE6051" w:rsidRPr="003D4717">
              <w:t>Защита</w:t>
            </w:r>
          </w:p>
        </w:tc>
      </w:tr>
    </w:tbl>
    <w:p w14:paraId="319819AD"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331DC03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762D013" w14:textId="7AE9B2F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и выполнить требования по сохранению конфиденциальности и защите Пд в соответствии с применимыми законами и нормативными актами, а также договорными требованиями.</w:t>
      </w:r>
    </w:p>
    <w:p w14:paraId="44D52C3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10D0B9F" w14:textId="7282D0E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обеспечения соответствия правовым, законодательным, нормативным и договорным требованиям, связанным с аспектами информационной безопасности защиты Пд.</w:t>
      </w:r>
    </w:p>
    <w:p w14:paraId="2C83B8F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45BAC47" w14:textId="1F94B91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и довести до сведения всех соответствующих заинтересованных сторон тематическую политику по конфиденциальности и защите Пд.</w:t>
      </w:r>
    </w:p>
    <w:p w14:paraId="5BED03BF" w14:textId="278D370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Организация должна разработать и внедрить процедуры по обеспечению конфиденциальности и защиты Пд. Эти процедуры следует довести до сведения всех </w:t>
      </w:r>
      <w:r w:rsidRPr="00DE6051">
        <w:rPr>
          <w:color w:val="000000"/>
          <w:lang w:val="ru" w:eastAsia="en-US"/>
        </w:rPr>
        <w:lastRenderedPageBreak/>
        <w:t>соответствующих заинтересованных сторон, участвующих в обработке персональных данных.</w:t>
      </w:r>
    </w:p>
    <w:p w14:paraId="2EB59C11" w14:textId="6F846CDE"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Соблюдение этих процедур и всех соответствующих законодательных и нормативных актов, касающихся сохранения конфиденциальности и защиты Пд, требует соответствующих ролей, обязанностей и контроля. Часто это лучше всего достигается путем назначения ответственного лица, например должностного лица, отвечающего за защиту данных, которое должно предоставить инструкции сотрудникам, поставщикам услуг и другим заинтересованным сторонам в отношении их персональной ответственности и специальных процедур, обязательных для выполнения.</w:t>
      </w:r>
    </w:p>
    <w:p w14:paraId="0830FE50" w14:textId="4651676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ответственности за обработку Пд должно осуществляться в соответствии с требованиями применимых законодательных и нормативных актов.</w:t>
      </w:r>
    </w:p>
    <w:p w14:paraId="5A98F723" w14:textId="3BF7A8E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 целях защиты Пд следует реализовать соответствующие технические и организационные меры. </w:t>
      </w:r>
    </w:p>
    <w:p w14:paraId="394DDCC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B1B5059" w14:textId="01A47D6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ряде стран введены законодательные нормы, устанавливающие средства управления в отношении сбора, обработки и передачи Пд. В зависимости от соответствующего национального законодательства, такие средства управления могут возлагать определенные обязанности на тех, кто осуществляет сбор, обработку и распространение Пд, а также могут ограничить возможность передачи указанных Пд в другие страны.</w:t>
      </w:r>
    </w:p>
    <w:p w14:paraId="61E65DEA" w14:textId="3C92CBE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ISO/IEC 29100 обеспечивает высокоуровневую основу для защиты Пд в системах ИКТ. Дополнительную информацию о системах управления конфиденциальной информацией можно найти в ISO/IEC 27701. Конкретную информацию об управлении конфиденциальной информацией для публичных облаков, выступающих в качестве обработчиков Пд, можно найти в ISO/IEC 27018.</w:t>
      </w:r>
    </w:p>
    <w:p w14:paraId="5DADD650" w14:textId="0F36736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ISO/IEC 29134 содержит рекомендации по оценке воздействия на конфиденциальность (PIA) и дает пример структуры и содержания отчета PIA. По сравнению с ISO/IEC 27005, этот стандарт ориентирован на обработку Пд и имеет отношение к тем организациям, которые обрабатывают Пд. Это может помочь определить риски для конфиденциальности и возможные меры по снижению этих рисков до приемлемого уровня.</w:t>
      </w:r>
    </w:p>
    <w:p w14:paraId="336B3CF5"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57" w:name="bookmark66"/>
      <w:bookmarkStart w:id="158" w:name="_Toc135637005"/>
      <w:bookmarkStart w:id="159" w:name="_Toc144906693"/>
      <w:r w:rsidRPr="007600CA">
        <w:rPr>
          <w:rFonts w:ascii="Times New Roman" w:hAnsi="Times New Roman" w:cs="Times New Roman"/>
          <w:b/>
          <w:bCs/>
          <w:sz w:val="24"/>
          <w:szCs w:val="24"/>
        </w:rPr>
        <w:t>5</w:t>
      </w:r>
      <w:bookmarkEnd w:id="157"/>
      <w:r w:rsidRPr="007600CA">
        <w:rPr>
          <w:rFonts w:ascii="Times New Roman" w:hAnsi="Times New Roman" w:cs="Times New Roman"/>
          <w:b/>
          <w:bCs/>
          <w:sz w:val="24"/>
          <w:szCs w:val="24"/>
        </w:rPr>
        <w:t>.35 Независимая проверка информационной безопасности</w:t>
      </w:r>
      <w:bookmarkEnd w:id="158"/>
      <w:bookmarkEnd w:id="159"/>
    </w:p>
    <w:p w14:paraId="655C4A16" w14:textId="77777777" w:rsidR="00E93D8B" w:rsidRPr="003D4717" w:rsidRDefault="00E93D8B" w:rsidP="00DF35B7">
      <w:pPr>
        <w:tabs>
          <w:tab w:val="left" w:pos="2977"/>
        </w:tabs>
      </w:pPr>
    </w:p>
    <w:p w14:paraId="0C8B7B7C" w14:textId="5942F281" w:rsidR="00BB4395" w:rsidRPr="003D4717"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36</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44CC25E1" w14:textId="77777777" w:rsidTr="00DF35B7">
        <w:trPr>
          <w:trHeight w:val="538"/>
        </w:trPr>
        <w:tc>
          <w:tcPr>
            <w:tcW w:w="1871" w:type="dxa"/>
            <w:tcBorders>
              <w:bottom w:val="double" w:sz="4" w:space="0" w:color="auto"/>
            </w:tcBorders>
          </w:tcPr>
          <w:p w14:paraId="340E6430"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7264F78"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3C373C2"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7C3C7FB0"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37FB7534" w14:textId="77777777" w:rsidR="00DE6051" w:rsidRPr="003D4717" w:rsidRDefault="00DE6051" w:rsidP="00DF35B7">
            <w:pPr>
              <w:tabs>
                <w:tab w:val="left" w:pos="2977"/>
              </w:tabs>
            </w:pPr>
            <w:r w:rsidRPr="003D4717">
              <w:t>Домены безопасности</w:t>
            </w:r>
          </w:p>
        </w:tc>
      </w:tr>
      <w:tr w:rsidR="00DE6051" w:rsidRPr="0037000C" w14:paraId="660112A0" w14:textId="77777777" w:rsidTr="00DF35B7">
        <w:trPr>
          <w:trHeight w:val="758"/>
        </w:trPr>
        <w:tc>
          <w:tcPr>
            <w:tcW w:w="1871" w:type="dxa"/>
            <w:tcBorders>
              <w:top w:val="double" w:sz="4" w:space="0" w:color="auto"/>
            </w:tcBorders>
          </w:tcPr>
          <w:p w14:paraId="66D60858" w14:textId="40DF806E" w:rsidR="00DE6051" w:rsidRPr="003D4717" w:rsidRDefault="00BA555C" w:rsidP="00DF35B7">
            <w:pPr>
              <w:tabs>
                <w:tab w:val="left" w:pos="2977"/>
              </w:tabs>
            </w:pPr>
            <w:r>
              <w:rPr>
                <w:lang w:val="en-US"/>
              </w:rPr>
              <w:t>#</w:t>
            </w:r>
            <w:r w:rsidR="00DE6051" w:rsidRPr="003D4717">
              <w:t xml:space="preserve">Превентивный </w:t>
            </w:r>
            <w:r>
              <w:rPr>
                <w:lang w:val="en-US"/>
              </w:rPr>
              <w:t>#</w:t>
            </w:r>
            <w:r w:rsidR="00DE6051" w:rsidRPr="003D4717">
              <w:t>Корректирующий</w:t>
            </w:r>
          </w:p>
        </w:tc>
        <w:tc>
          <w:tcPr>
            <w:tcW w:w="1871" w:type="dxa"/>
            <w:tcBorders>
              <w:top w:val="double" w:sz="4" w:space="0" w:color="auto"/>
            </w:tcBorders>
          </w:tcPr>
          <w:p w14:paraId="3C0B0F7B" w14:textId="573E8442" w:rsidR="00DE6051" w:rsidRPr="003D4717" w:rsidRDefault="00BA555C" w:rsidP="00DF35B7">
            <w:pPr>
              <w:tabs>
                <w:tab w:val="left" w:pos="2977"/>
              </w:tabs>
            </w:pPr>
            <w:r>
              <w:rPr>
                <w:lang w:val="en-US"/>
              </w:rPr>
              <w:t>#</w:t>
            </w:r>
            <w:r w:rsidR="00DE6051" w:rsidRPr="003D4717">
              <w:t>Конфиденциальность</w:t>
            </w:r>
          </w:p>
          <w:p w14:paraId="0F5DB0A9" w14:textId="5E0016E5" w:rsidR="00DE6051" w:rsidRPr="003D4717" w:rsidRDefault="00BA555C" w:rsidP="00DF35B7">
            <w:pPr>
              <w:tabs>
                <w:tab w:val="left" w:pos="2977"/>
              </w:tabs>
            </w:pPr>
            <w:r>
              <w:rPr>
                <w:lang w:val="en-US"/>
              </w:rPr>
              <w:t>#</w:t>
            </w:r>
            <w:r w:rsidR="00DE6051" w:rsidRPr="003D4717">
              <w:t>Целостность</w:t>
            </w:r>
          </w:p>
          <w:p w14:paraId="184F081B" w14:textId="4D3EDF31" w:rsidR="00DE6051" w:rsidRPr="003D4717" w:rsidRDefault="00BA555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AF6BCF1" w14:textId="32773B23" w:rsidR="00DE6051" w:rsidRPr="003D4717" w:rsidRDefault="00BA555C" w:rsidP="00DF35B7">
            <w:pPr>
              <w:tabs>
                <w:tab w:val="left" w:pos="2977"/>
              </w:tabs>
            </w:pPr>
            <w:r>
              <w:rPr>
                <w:lang w:val="en-US"/>
              </w:rPr>
              <w:t>#</w:t>
            </w:r>
            <w:r w:rsidR="00DE6051" w:rsidRPr="003D4717">
              <w:t xml:space="preserve">Идентификация </w:t>
            </w:r>
            <w:r>
              <w:rPr>
                <w:lang w:val="en-US"/>
              </w:rPr>
              <w:t>#</w:t>
            </w:r>
            <w:r w:rsidR="00DE6051" w:rsidRPr="003D4717">
              <w:t>Защита</w:t>
            </w:r>
          </w:p>
        </w:tc>
        <w:tc>
          <w:tcPr>
            <w:tcW w:w="1871" w:type="dxa"/>
            <w:tcBorders>
              <w:top w:val="double" w:sz="4" w:space="0" w:color="auto"/>
            </w:tcBorders>
          </w:tcPr>
          <w:p w14:paraId="56BB27D1" w14:textId="014B2C8E" w:rsidR="00DE6051" w:rsidRPr="003D4717" w:rsidRDefault="00BA555C" w:rsidP="00DF35B7">
            <w:pPr>
              <w:tabs>
                <w:tab w:val="left" w:pos="2977"/>
              </w:tabs>
            </w:pPr>
            <w:r>
              <w:rPr>
                <w:lang w:val="en-US"/>
              </w:rPr>
              <w:t>#</w:t>
            </w:r>
            <w:r w:rsidR="00DE6051" w:rsidRPr="003D4717">
              <w:t>Обеспечение</w:t>
            </w:r>
            <w:r w:rsidR="00BB4395" w:rsidRPr="003D4717">
              <w:t xml:space="preserve"> </w:t>
            </w:r>
            <w:r w:rsidR="00DE6051" w:rsidRPr="003D4717">
              <w:t>информационной</w:t>
            </w:r>
            <w:r w:rsidR="00BB4395" w:rsidRPr="003D4717">
              <w:t xml:space="preserve"> </w:t>
            </w:r>
            <w:r w:rsidR="00DE6051" w:rsidRPr="003D4717">
              <w:t>безопасности</w:t>
            </w:r>
          </w:p>
        </w:tc>
        <w:tc>
          <w:tcPr>
            <w:tcW w:w="1871" w:type="dxa"/>
            <w:tcBorders>
              <w:top w:val="double" w:sz="4" w:space="0" w:color="auto"/>
            </w:tcBorders>
          </w:tcPr>
          <w:p w14:paraId="64F35497" w14:textId="423381B0" w:rsidR="00DE6051" w:rsidRPr="003D4717" w:rsidRDefault="00BA555C" w:rsidP="00DF35B7">
            <w:pPr>
              <w:tabs>
                <w:tab w:val="left" w:pos="2977"/>
              </w:tabs>
            </w:pPr>
            <w:r>
              <w:rPr>
                <w:lang w:val="en-US"/>
              </w:rPr>
              <w:t>#</w:t>
            </w:r>
            <w:r w:rsidR="00DE6051" w:rsidRPr="003D4717">
              <w:t>Управление</w:t>
            </w:r>
            <w:r w:rsidR="00BB4395" w:rsidRPr="003D4717">
              <w:t xml:space="preserve"> </w:t>
            </w:r>
            <w:r w:rsidR="00DE6051" w:rsidRPr="003D4717">
              <w:t>и</w:t>
            </w:r>
            <w:r w:rsidR="00BB4395" w:rsidRPr="003D4717">
              <w:t xml:space="preserve"> </w:t>
            </w:r>
            <w:r w:rsidR="00DE6051" w:rsidRPr="003D4717">
              <w:t>Экосистема</w:t>
            </w:r>
          </w:p>
        </w:tc>
      </w:tr>
    </w:tbl>
    <w:p w14:paraId="523461EF"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3E9DF78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D2E9B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Подход организации к менеджменту информационной безопасности и ее реализации, в том числе людям, процессам и технологиям, должен проверяться независимым образом через запланированные интервалы времени, или когда произошли значительные изменения.</w:t>
      </w:r>
    </w:p>
    <w:p w14:paraId="0FFDA42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08FFCE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Обеспечение постоянной пригодности, адекватности и эффективности применяемого в организации подхода к управлению информационной безопасностью.</w:t>
      </w:r>
    </w:p>
    <w:p w14:paraId="5FE7AD8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5F9E8B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процессы для проведения независимых проверок.</w:t>
      </w:r>
    </w:p>
    <w:p w14:paraId="6F6297C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Руководство должно планировать и инициировать периодические независимые проверки. Проверка должна включать оценку возможностей улучшения и необходимость изменений подхода к информационной безопасности, в том числе политику информационной безопасности, тематические политики и другие средства управления.</w:t>
      </w:r>
    </w:p>
    <w:p w14:paraId="3466074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Такая проверка должна осуществляться специалистами, не работающими в рассматриваемой области деятельности, например службой внутреннего аудита, независимым менеджером или сторонней организацией, специализирующейся на таких проверках. Специалисты, привлекаемые к таким проверкам, должны обладать соответствующими навыками и опытом. Специалист, проводящий проверку, не должен находиться при исполнении служебных обязанностей, чтобы обеспечить свою независимость при проведении оценки.</w:t>
      </w:r>
    </w:p>
    <w:p w14:paraId="493157F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Результаты независимой проверки должны регистрироваться и сообщаться руководству, инициировавшему проверку. Эти отчеты необходимо сохранять.</w:t>
      </w:r>
    </w:p>
    <w:p w14:paraId="0507F17A" w14:textId="7C12768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Если в результате независимой проверки устанавливается, что подход организации и реализация менеджмента информационной безопасности неадекватны [например, документированные цели и требования не выполнены или не соответствуют направлениям информационной безопасности, указанным в политике информационной безопасности и тематических политиках (см. </w:t>
      </w:r>
      <w:r w:rsidRPr="003D4717">
        <w:rPr>
          <w:lang w:val="ru" w:eastAsia="en-US"/>
        </w:rPr>
        <w:t>5.1</w:t>
      </w:r>
      <w:r w:rsidRPr="00DE6051">
        <w:rPr>
          <w:color w:val="000000"/>
          <w:lang w:val="ru" w:eastAsia="en-US"/>
        </w:rPr>
        <w:t>)], руководству следует рассмотреть соответствующие корректирующие действия.</w:t>
      </w:r>
    </w:p>
    <w:p w14:paraId="1CC793E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дополнение к периодическим независимым проверкам, организация должна рассмотреть возможность проведения независимых проверок, когда:</w:t>
      </w:r>
    </w:p>
    <w:p w14:paraId="2F8138A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изменяются законы и нормативные акты, влияющие на организацию;</w:t>
      </w:r>
    </w:p>
    <w:p w14:paraId="0B66C8D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происходят серьезные инциденты;</w:t>
      </w:r>
    </w:p>
    <w:p w14:paraId="0134A5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организация начинает новый бизнес или изменяет текущий бизнес;</w:t>
      </w:r>
    </w:p>
    <w:p w14:paraId="5BC193D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организация начинает использовать новый продукт или услугу или изменяет использование текущего продукта или услуги;</w:t>
      </w:r>
    </w:p>
    <w:p w14:paraId="2C5218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организация существенно изменяет средства управления и процедуры информационной безопасности.</w:t>
      </w:r>
    </w:p>
    <w:p w14:paraId="6470467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24D1EF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ISO/IEC 27007 и ISO/IEC TS 27008 содержат руководство по проведению независимых проверок.</w:t>
      </w:r>
    </w:p>
    <w:p w14:paraId="6AEA1F34" w14:textId="77777777" w:rsidR="00DE6051" w:rsidRPr="007600CA" w:rsidRDefault="00DE6051" w:rsidP="00DF35B7">
      <w:pPr>
        <w:pStyle w:val="affa"/>
        <w:tabs>
          <w:tab w:val="left" w:pos="2977"/>
        </w:tabs>
        <w:ind w:firstLine="567"/>
        <w:jc w:val="left"/>
        <w:rPr>
          <w:rFonts w:ascii="Times New Roman" w:hAnsi="Times New Roman" w:cs="Times New Roman"/>
          <w:b/>
          <w:bCs/>
          <w:sz w:val="24"/>
          <w:szCs w:val="24"/>
        </w:rPr>
      </w:pPr>
      <w:bookmarkStart w:id="160" w:name="bookmark67"/>
      <w:bookmarkStart w:id="161" w:name="_Toc135637006"/>
      <w:bookmarkStart w:id="162" w:name="_Toc144906694"/>
      <w:r w:rsidRPr="007600CA">
        <w:rPr>
          <w:rFonts w:ascii="Times New Roman" w:hAnsi="Times New Roman" w:cs="Times New Roman"/>
          <w:b/>
          <w:bCs/>
          <w:sz w:val="24"/>
          <w:szCs w:val="24"/>
        </w:rPr>
        <w:t>5</w:t>
      </w:r>
      <w:bookmarkEnd w:id="160"/>
      <w:r w:rsidRPr="007600CA">
        <w:rPr>
          <w:rFonts w:ascii="Times New Roman" w:hAnsi="Times New Roman" w:cs="Times New Roman"/>
          <w:b/>
          <w:bCs/>
          <w:sz w:val="24"/>
          <w:szCs w:val="24"/>
        </w:rPr>
        <w:t>.36 Соблюдение политик, правил и стандартов информационной безопасности</w:t>
      </w:r>
      <w:bookmarkEnd w:id="161"/>
      <w:bookmarkEnd w:id="162"/>
    </w:p>
    <w:p w14:paraId="68BAA298" w14:textId="77777777" w:rsidR="007945C9" w:rsidRDefault="007945C9" w:rsidP="00DF35B7">
      <w:pPr>
        <w:tabs>
          <w:tab w:val="left" w:pos="2977"/>
        </w:tabs>
        <w:autoSpaceDE w:val="0"/>
        <w:autoSpaceDN w:val="0"/>
        <w:adjustRightInd w:val="0"/>
        <w:ind w:firstLine="567"/>
        <w:jc w:val="both"/>
        <w:rPr>
          <w:b/>
          <w:bCs/>
          <w:color w:val="000000"/>
          <w:lang w:eastAsia="en-US"/>
        </w:rPr>
      </w:pPr>
    </w:p>
    <w:p w14:paraId="7E927DDE" w14:textId="0BC2287B" w:rsidR="0037000C" w:rsidRPr="00DE6051"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37</w:t>
      </w:r>
    </w:p>
    <w:tbl>
      <w:tblPr>
        <w:tblW w:w="9355" w:type="dxa"/>
        <w:tblInd w:w="40" w:type="dxa"/>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56F86AF3" w14:textId="77777777" w:rsidTr="00DF35B7">
        <w:trPr>
          <w:trHeight w:val="533"/>
        </w:trPr>
        <w:tc>
          <w:tcPr>
            <w:tcW w:w="1871" w:type="dxa"/>
            <w:tcBorders>
              <w:top w:val="single" w:sz="6" w:space="0" w:color="auto"/>
              <w:left w:val="single" w:sz="6" w:space="0" w:color="auto"/>
              <w:bottom w:val="double" w:sz="4" w:space="0" w:color="auto"/>
              <w:right w:val="single" w:sz="6" w:space="0" w:color="auto"/>
            </w:tcBorders>
          </w:tcPr>
          <w:p w14:paraId="32BBF0DF" w14:textId="77777777" w:rsidR="00DE6051" w:rsidRPr="003D4717" w:rsidRDefault="00DE6051" w:rsidP="00DF35B7">
            <w:pPr>
              <w:tabs>
                <w:tab w:val="left" w:pos="2977"/>
              </w:tabs>
            </w:pPr>
            <w:r w:rsidRPr="003D4717">
              <w:t>Тип средства управления</w:t>
            </w:r>
          </w:p>
        </w:tc>
        <w:tc>
          <w:tcPr>
            <w:tcW w:w="1871" w:type="dxa"/>
            <w:tcBorders>
              <w:top w:val="single" w:sz="6" w:space="0" w:color="auto"/>
              <w:left w:val="single" w:sz="6" w:space="0" w:color="auto"/>
              <w:bottom w:val="double" w:sz="4" w:space="0" w:color="auto"/>
              <w:right w:val="single" w:sz="6" w:space="0" w:color="auto"/>
            </w:tcBorders>
          </w:tcPr>
          <w:p w14:paraId="6F1472E6"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top w:val="single" w:sz="6" w:space="0" w:color="auto"/>
              <w:left w:val="single" w:sz="6" w:space="0" w:color="auto"/>
              <w:bottom w:val="double" w:sz="4" w:space="0" w:color="auto"/>
              <w:right w:val="single" w:sz="6" w:space="0" w:color="auto"/>
            </w:tcBorders>
          </w:tcPr>
          <w:p w14:paraId="7E88E43A" w14:textId="77777777" w:rsidR="00DE6051" w:rsidRPr="003D4717" w:rsidRDefault="00DE6051" w:rsidP="00DF35B7">
            <w:pPr>
              <w:tabs>
                <w:tab w:val="left" w:pos="2977"/>
              </w:tabs>
            </w:pPr>
            <w:r w:rsidRPr="003D4717">
              <w:t>Концепции кибербезопасности</w:t>
            </w:r>
          </w:p>
        </w:tc>
        <w:tc>
          <w:tcPr>
            <w:tcW w:w="1871" w:type="dxa"/>
            <w:tcBorders>
              <w:top w:val="single" w:sz="6" w:space="0" w:color="auto"/>
              <w:left w:val="single" w:sz="6" w:space="0" w:color="auto"/>
              <w:bottom w:val="double" w:sz="4" w:space="0" w:color="auto"/>
              <w:right w:val="single" w:sz="6" w:space="0" w:color="auto"/>
            </w:tcBorders>
          </w:tcPr>
          <w:p w14:paraId="64A87CE1" w14:textId="7F3409C0" w:rsidR="00DE6051" w:rsidRPr="003D4717" w:rsidRDefault="00DE6051" w:rsidP="00DF35B7">
            <w:pPr>
              <w:tabs>
                <w:tab w:val="left" w:pos="2977"/>
              </w:tabs>
            </w:pPr>
            <w:r w:rsidRPr="003D4717">
              <w:t>Операционные возможности</w:t>
            </w:r>
          </w:p>
        </w:tc>
        <w:tc>
          <w:tcPr>
            <w:tcW w:w="1871" w:type="dxa"/>
            <w:tcBorders>
              <w:top w:val="single" w:sz="6" w:space="0" w:color="auto"/>
              <w:left w:val="single" w:sz="6" w:space="0" w:color="auto"/>
              <w:bottom w:val="double" w:sz="4" w:space="0" w:color="auto"/>
              <w:right w:val="single" w:sz="6" w:space="0" w:color="auto"/>
            </w:tcBorders>
          </w:tcPr>
          <w:p w14:paraId="2ECBAEAA" w14:textId="77777777" w:rsidR="00DE6051" w:rsidRPr="003D4717" w:rsidRDefault="00DE6051" w:rsidP="00DF35B7">
            <w:pPr>
              <w:tabs>
                <w:tab w:val="left" w:pos="2977"/>
              </w:tabs>
            </w:pPr>
            <w:r w:rsidRPr="003D4717">
              <w:t>Домены безопасности</w:t>
            </w:r>
          </w:p>
        </w:tc>
      </w:tr>
      <w:tr w:rsidR="00DE6051" w:rsidRPr="0037000C" w14:paraId="1A55ADF1" w14:textId="77777777" w:rsidTr="00DF35B7">
        <w:trPr>
          <w:trHeight w:val="984"/>
        </w:trPr>
        <w:tc>
          <w:tcPr>
            <w:tcW w:w="1871" w:type="dxa"/>
            <w:tcBorders>
              <w:top w:val="double" w:sz="4" w:space="0" w:color="auto"/>
              <w:left w:val="single" w:sz="6" w:space="0" w:color="auto"/>
              <w:bottom w:val="single" w:sz="6" w:space="0" w:color="auto"/>
              <w:right w:val="single" w:sz="6" w:space="0" w:color="auto"/>
            </w:tcBorders>
          </w:tcPr>
          <w:p w14:paraId="132BD927" w14:textId="2C0CFEC0" w:rsidR="00DE6051" w:rsidRPr="003D4717" w:rsidRDefault="00BA555C" w:rsidP="00DF35B7">
            <w:pPr>
              <w:tabs>
                <w:tab w:val="left" w:pos="2977"/>
              </w:tabs>
            </w:pPr>
            <w:r>
              <w:rPr>
                <w:lang w:val="en-US"/>
              </w:rPr>
              <w:t>#</w:t>
            </w:r>
            <w:r w:rsidR="00DE6051" w:rsidRPr="003D4717">
              <w:t>Превентивный</w:t>
            </w:r>
          </w:p>
        </w:tc>
        <w:tc>
          <w:tcPr>
            <w:tcW w:w="1871" w:type="dxa"/>
            <w:tcBorders>
              <w:top w:val="double" w:sz="4" w:space="0" w:color="auto"/>
              <w:left w:val="single" w:sz="6" w:space="0" w:color="auto"/>
              <w:bottom w:val="single" w:sz="6" w:space="0" w:color="auto"/>
              <w:right w:val="single" w:sz="6" w:space="0" w:color="auto"/>
            </w:tcBorders>
          </w:tcPr>
          <w:p w14:paraId="14365DB9" w14:textId="31993821" w:rsidR="00DE6051" w:rsidRPr="003D4717" w:rsidRDefault="00BA555C" w:rsidP="00DF35B7">
            <w:pPr>
              <w:tabs>
                <w:tab w:val="left" w:pos="2977"/>
              </w:tabs>
            </w:pPr>
            <w:r>
              <w:rPr>
                <w:lang w:val="en-US"/>
              </w:rPr>
              <w:t>#</w:t>
            </w:r>
            <w:r w:rsidR="00DE6051" w:rsidRPr="003D4717">
              <w:t>Конфиденциальность</w:t>
            </w:r>
          </w:p>
          <w:p w14:paraId="04B650A9" w14:textId="68E488B4" w:rsidR="00DE6051" w:rsidRPr="003D4717" w:rsidRDefault="00BA555C" w:rsidP="00DF35B7">
            <w:pPr>
              <w:tabs>
                <w:tab w:val="left" w:pos="2977"/>
              </w:tabs>
            </w:pPr>
            <w:r>
              <w:rPr>
                <w:lang w:val="en-US"/>
              </w:rPr>
              <w:t>#</w:t>
            </w:r>
            <w:r w:rsidR="00DE6051" w:rsidRPr="003D4717">
              <w:t>Целостность</w:t>
            </w:r>
          </w:p>
          <w:p w14:paraId="61411DB0" w14:textId="3F4FDD7D" w:rsidR="00DE6051" w:rsidRPr="003D4717" w:rsidRDefault="00BA555C" w:rsidP="00DF35B7">
            <w:pPr>
              <w:tabs>
                <w:tab w:val="left" w:pos="2977"/>
              </w:tabs>
            </w:pPr>
            <w:r>
              <w:rPr>
                <w:lang w:val="en-US"/>
              </w:rPr>
              <w:t>#</w:t>
            </w:r>
            <w:r w:rsidR="00DE6051" w:rsidRPr="003D4717">
              <w:t>Доступность</w:t>
            </w:r>
          </w:p>
        </w:tc>
        <w:tc>
          <w:tcPr>
            <w:tcW w:w="1871" w:type="dxa"/>
            <w:tcBorders>
              <w:top w:val="double" w:sz="4" w:space="0" w:color="auto"/>
              <w:left w:val="single" w:sz="6" w:space="0" w:color="auto"/>
              <w:bottom w:val="single" w:sz="6" w:space="0" w:color="auto"/>
              <w:right w:val="single" w:sz="6" w:space="0" w:color="auto"/>
            </w:tcBorders>
          </w:tcPr>
          <w:p w14:paraId="1A1CCEEB" w14:textId="65714C8C" w:rsidR="00DE6051" w:rsidRPr="003D4717" w:rsidRDefault="00BA555C" w:rsidP="00DF35B7">
            <w:pPr>
              <w:tabs>
                <w:tab w:val="left" w:pos="2977"/>
              </w:tabs>
            </w:pPr>
            <w:r>
              <w:rPr>
                <w:lang w:val="en-US"/>
              </w:rPr>
              <w:t>#</w:t>
            </w:r>
            <w:r w:rsidR="00DE6051" w:rsidRPr="003D4717">
              <w:t xml:space="preserve">Идентификация </w:t>
            </w:r>
            <w:r>
              <w:rPr>
                <w:lang w:val="en-US"/>
              </w:rPr>
              <w:t>#</w:t>
            </w:r>
            <w:r w:rsidR="00DE6051" w:rsidRPr="003D4717">
              <w:t>Защита</w:t>
            </w:r>
          </w:p>
        </w:tc>
        <w:tc>
          <w:tcPr>
            <w:tcW w:w="1871" w:type="dxa"/>
            <w:tcBorders>
              <w:top w:val="double" w:sz="4" w:space="0" w:color="auto"/>
              <w:left w:val="single" w:sz="6" w:space="0" w:color="auto"/>
              <w:bottom w:val="single" w:sz="6" w:space="0" w:color="auto"/>
              <w:right w:val="single" w:sz="6" w:space="0" w:color="auto"/>
            </w:tcBorders>
          </w:tcPr>
          <w:p w14:paraId="5E3AC903" w14:textId="12E3A362" w:rsidR="00DE6051" w:rsidRPr="003D4717" w:rsidRDefault="00BA555C" w:rsidP="00DF35B7">
            <w:pPr>
              <w:tabs>
                <w:tab w:val="left" w:pos="2977"/>
              </w:tabs>
            </w:pPr>
            <w:r w:rsidRPr="00DF35B7">
              <w:t>#</w:t>
            </w:r>
            <w:r w:rsidR="00DE6051" w:rsidRPr="003D4717">
              <w:t>Правовое</w:t>
            </w:r>
            <w:r w:rsidR="007945C9" w:rsidRPr="003D4717">
              <w:t xml:space="preserve"> </w:t>
            </w:r>
            <w:r w:rsidR="00DE6051" w:rsidRPr="003D4717">
              <w:t>и</w:t>
            </w:r>
            <w:r w:rsidR="007945C9" w:rsidRPr="003D4717">
              <w:t xml:space="preserve"> </w:t>
            </w:r>
            <w:r w:rsidR="00DE6051" w:rsidRPr="003D4717">
              <w:t>нормативное соответствие</w:t>
            </w:r>
          </w:p>
          <w:p w14:paraId="103E6869" w14:textId="7C7538AE" w:rsidR="00DE6051" w:rsidRPr="003D4717" w:rsidRDefault="00BA555C" w:rsidP="00DF35B7">
            <w:pPr>
              <w:tabs>
                <w:tab w:val="left" w:pos="2977"/>
              </w:tabs>
            </w:pPr>
            <w:r w:rsidRPr="00DF35B7">
              <w:t>#</w:t>
            </w:r>
            <w:r w:rsidR="00DE6051" w:rsidRPr="003D4717">
              <w:t>Обеспечение</w:t>
            </w:r>
            <w:r w:rsidR="007945C9" w:rsidRPr="003D4717">
              <w:t xml:space="preserve"> </w:t>
            </w:r>
            <w:r w:rsidR="00DE6051" w:rsidRPr="003D4717">
              <w:t>информационной</w:t>
            </w:r>
            <w:r w:rsidR="007945C9" w:rsidRPr="003D4717">
              <w:t xml:space="preserve"> </w:t>
            </w:r>
            <w:r w:rsidR="00DE6051" w:rsidRPr="003D4717">
              <w:t>безопасности</w:t>
            </w:r>
          </w:p>
        </w:tc>
        <w:tc>
          <w:tcPr>
            <w:tcW w:w="1871" w:type="dxa"/>
            <w:tcBorders>
              <w:top w:val="double" w:sz="4" w:space="0" w:color="auto"/>
              <w:left w:val="single" w:sz="6" w:space="0" w:color="auto"/>
              <w:bottom w:val="single" w:sz="6" w:space="0" w:color="auto"/>
              <w:right w:val="single" w:sz="6" w:space="0" w:color="auto"/>
            </w:tcBorders>
          </w:tcPr>
          <w:p w14:paraId="45384256" w14:textId="43B4020B" w:rsidR="00DE6051" w:rsidRPr="003D4717" w:rsidRDefault="00BA555C" w:rsidP="00DF35B7">
            <w:pPr>
              <w:tabs>
                <w:tab w:val="left" w:pos="2977"/>
              </w:tabs>
            </w:pPr>
            <w:r>
              <w:rPr>
                <w:lang w:val="en-US"/>
              </w:rPr>
              <w:t>#</w:t>
            </w:r>
            <w:r w:rsidR="00DE6051" w:rsidRPr="003D4717">
              <w:t>Управление</w:t>
            </w:r>
            <w:r w:rsidR="007945C9" w:rsidRPr="003D4717">
              <w:t xml:space="preserve"> </w:t>
            </w:r>
            <w:r w:rsidR="00DE6051" w:rsidRPr="003D4717">
              <w:t>и</w:t>
            </w:r>
            <w:r w:rsidR="007945C9" w:rsidRPr="003D4717">
              <w:t xml:space="preserve"> </w:t>
            </w:r>
            <w:r w:rsidR="00DE6051" w:rsidRPr="003D4717">
              <w:t>Экосистема</w:t>
            </w:r>
          </w:p>
        </w:tc>
      </w:tr>
    </w:tbl>
    <w:p w14:paraId="63FEC21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3F6856B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lastRenderedPageBreak/>
        <w:t>Управление</w:t>
      </w:r>
    </w:p>
    <w:p w14:paraId="20D2FE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регулярно проверять соблюдение политики информационной безопасности организации, тематической политики, правил и стандартов.</w:t>
      </w:r>
    </w:p>
    <w:p w14:paraId="597196D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75B3FCD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внедрения и функционирования информационной безопасности в соответствии с политикой информационной безопасности организации, тематическими политиками, правилами и стандартами.</w:t>
      </w:r>
    </w:p>
    <w:p w14:paraId="14F8667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87F44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Руководители, владельцы услуг, продуктов или информации должны определить, как проверить выполнение требований информационной безопасности, определенных в политике информационной безопасности, специфических политиках, правилах, стандартах и других применимых нормативных актах. Для эффективного регулярного анализа следует рассмотреть возможность использования инструментов автоматического измерения и отчетности.</w:t>
      </w:r>
    </w:p>
    <w:p w14:paraId="6576FD2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в результате проверки обнаружено несоответствие, руководителям следует:</w:t>
      </w:r>
    </w:p>
    <w:p w14:paraId="20DB29D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определить причину несоблюдения;</w:t>
      </w:r>
    </w:p>
    <w:p w14:paraId="12E036E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оценить необходимость корректирующих действий для соответствия требованиям;</w:t>
      </w:r>
    </w:p>
    <w:p w14:paraId="3EA71F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осуществить соответствующие корректирующие действия;</w:t>
      </w:r>
    </w:p>
    <w:p w14:paraId="2C5EF51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проанализировать предпринятые корректирующие действия для проверки их эффективности и выявления любых недостатков или слабых сторон.</w:t>
      </w:r>
    </w:p>
    <w:p w14:paraId="51EE26A3" w14:textId="4A41333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Результаты проверок и корректирующих действий, выполняемых руководителями, владельцами услуг, продукции или информации, следует записывать, а данные записи сохранять. Руководители должны сообщать о результатах лицам, проводящим независимые проверки (см. </w:t>
      </w:r>
      <w:r w:rsidRPr="003D4717">
        <w:rPr>
          <w:lang w:val="ru" w:eastAsia="en-US"/>
        </w:rPr>
        <w:t>5.35</w:t>
      </w:r>
      <w:r w:rsidRPr="00DE6051">
        <w:rPr>
          <w:color w:val="000000"/>
          <w:lang w:val="ru" w:eastAsia="en-US"/>
        </w:rPr>
        <w:t>) в случае, когда независимая проверка затрагивает область их ответственности.</w:t>
      </w:r>
    </w:p>
    <w:p w14:paraId="384D118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Корректирующие действия должны осуществляться своевременно в соответствии с риском. При отсутствии прогресса к следующей запланированной проверке, следует рассмотреть в рамках этой проверки.</w:t>
      </w:r>
    </w:p>
    <w:p w14:paraId="7FA671D5"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2F69FA0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FA8DB7F" w14:textId="7A474646"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Оперативный мониторинг использования системы рассматривается в пунктах 8.15, 8.16, 8.17.</w:t>
      </w:r>
    </w:p>
    <w:p w14:paraId="07794626" w14:textId="77777777" w:rsidR="00DE6051" w:rsidRPr="007600CA" w:rsidRDefault="00DE6051" w:rsidP="00DF35B7">
      <w:pPr>
        <w:pStyle w:val="affa"/>
        <w:tabs>
          <w:tab w:val="left" w:pos="2977"/>
        </w:tabs>
        <w:ind w:firstLine="567"/>
        <w:jc w:val="left"/>
        <w:rPr>
          <w:rFonts w:ascii="Times New Roman" w:hAnsi="Times New Roman" w:cs="Times New Roman"/>
          <w:b/>
          <w:bCs/>
          <w:sz w:val="24"/>
          <w:szCs w:val="24"/>
        </w:rPr>
      </w:pPr>
      <w:bookmarkStart w:id="163" w:name="bookmark68"/>
      <w:bookmarkStart w:id="164" w:name="_Toc135637007"/>
      <w:bookmarkStart w:id="165" w:name="_Toc144906695"/>
      <w:r w:rsidRPr="007600CA">
        <w:rPr>
          <w:rFonts w:ascii="Times New Roman" w:hAnsi="Times New Roman" w:cs="Times New Roman"/>
          <w:b/>
          <w:bCs/>
          <w:sz w:val="24"/>
          <w:szCs w:val="24"/>
        </w:rPr>
        <w:t xml:space="preserve">5.37 </w:t>
      </w:r>
      <w:bookmarkEnd w:id="163"/>
      <w:r w:rsidRPr="007600CA">
        <w:rPr>
          <w:rFonts w:ascii="Times New Roman" w:hAnsi="Times New Roman" w:cs="Times New Roman"/>
          <w:b/>
          <w:bCs/>
          <w:sz w:val="24"/>
          <w:szCs w:val="24"/>
        </w:rPr>
        <w:t>Документированные операционные процедуры</w:t>
      </w:r>
      <w:bookmarkEnd w:id="164"/>
      <w:bookmarkEnd w:id="165"/>
    </w:p>
    <w:p w14:paraId="325852F9" w14:textId="77777777" w:rsidR="0037000C" w:rsidRDefault="0037000C" w:rsidP="00DF35B7">
      <w:pPr>
        <w:tabs>
          <w:tab w:val="left" w:pos="2977"/>
        </w:tabs>
        <w:autoSpaceDE w:val="0"/>
        <w:autoSpaceDN w:val="0"/>
        <w:adjustRightInd w:val="0"/>
        <w:ind w:firstLine="567"/>
        <w:jc w:val="both"/>
        <w:rPr>
          <w:b/>
          <w:bCs/>
          <w:color w:val="000000"/>
          <w:lang w:val="en-US" w:eastAsia="en-US"/>
        </w:rPr>
      </w:pPr>
    </w:p>
    <w:p w14:paraId="35578B0A" w14:textId="77777777" w:rsidR="008E07CD" w:rsidRDefault="008E07CD">
      <w:pPr>
        <w:rPr>
          <w:b/>
          <w:bCs/>
          <w:color w:val="000000"/>
          <w:lang w:eastAsia="en-US"/>
        </w:rPr>
      </w:pPr>
      <w:r>
        <w:rPr>
          <w:b/>
          <w:bCs/>
          <w:color w:val="000000"/>
          <w:lang w:eastAsia="en-US"/>
        </w:rPr>
        <w:br w:type="page"/>
      </w:r>
    </w:p>
    <w:p w14:paraId="0AE27AC0" w14:textId="61B3447E" w:rsidR="0037000C" w:rsidRPr="00DE6051" w:rsidRDefault="0037000C" w:rsidP="00DF35B7">
      <w:pPr>
        <w:tabs>
          <w:tab w:val="left" w:pos="2977"/>
        </w:tabs>
        <w:autoSpaceDE w:val="0"/>
        <w:autoSpaceDN w:val="0"/>
        <w:adjustRightInd w:val="0"/>
        <w:ind w:firstLine="567"/>
        <w:jc w:val="center"/>
        <w:rPr>
          <w:b/>
          <w:bCs/>
          <w:color w:val="000000"/>
          <w:lang w:val="en-US" w:eastAsia="en-US"/>
        </w:rPr>
      </w:pPr>
      <w:r>
        <w:rPr>
          <w:b/>
          <w:bCs/>
          <w:color w:val="000000"/>
          <w:lang w:eastAsia="en-US"/>
        </w:rPr>
        <w:lastRenderedPageBreak/>
        <w:t>Таблица 38</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65A905ED" w14:textId="77777777" w:rsidTr="00DF35B7">
        <w:trPr>
          <w:trHeight w:val="538"/>
        </w:trPr>
        <w:tc>
          <w:tcPr>
            <w:tcW w:w="1871" w:type="dxa"/>
          </w:tcPr>
          <w:p w14:paraId="5284CFC2" w14:textId="77777777" w:rsidR="00DE6051" w:rsidRPr="003D4717" w:rsidRDefault="00DE6051" w:rsidP="00DF35B7">
            <w:pPr>
              <w:tabs>
                <w:tab w:val="left" w:pos="2977"/>
              </w:tabs>
            </w:pPr>
            <w:r w:rsidRPr="003D4717">
              <w:t>Тип средства управления</w:t>
            </w:r>
          </w:p>
        </w:tc>
        <w:tc>
          <w:tcPr>
            <w:tcW w:w="1871" w:type="dxa"/>
          </w:tcPr>
          <w:p w14:paraId="4C2328E8"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7BE5278A" w14:textId="77777777" w:rsidR="00DE6051" w:rsidRPr="003D4717" w:rsidRDefault="00DE6051" w:rsidP="00DF35B7">
            <w:pPr>
              <w:tabs>
                <w:tab w:val="left" w:pos="2977"/>
              </w:tabs>
            </w:pPr>
            <w:r w:rsidRPr="003D4717">
              <w:t>Концепции кибербезопасности</w:t>
            </w:r>
          </w:p>
        </w:tc>
        <w:tc>
          <w:tcPr>
            <w:tcW w:w="1871" w:type="dxa"/>
          </w:tcPr>
          <w:p w14:paraId="212AE27B" w14:textId="77777777" w:rsidR="00DE6051" w:rsidRPr="003D4717" w:rsidRDefault="00DE6051" w:rsidP="00DF35B7">
            <w:pPr>
              <w:tabs>
                <w:tab w:val="left" w:pos="2977"/>
              </w:tabs>
            </w:pPr>
            <w:r w:rsidRPr="003D4717">
              <w:t>Операционные возможности</w:t>
            </w:r>
          </w:p>
        </w:tc>
        <w:tc>
          <w:tcPr>
            <w:tcW w:w="1871" w:type="dxa"/>
          </w:tcPr>
          <w:p w14:paraId="053F3A37" w14:textId="77777777" w:rsidR="00DE6051" w:rsidRPr="003D4717" w:rsidRDefault="00DE6051" w:rsidP="00DF35B7">
            <w:pPr>
              <w:tabs>
                <w:tab w:val="left" w:pos="2977"/>
              </w:tabs>
            </w:pPr>
            <w:r w:rsidRPr="003D4717">
              <w:t>Домены безопасности</w:t>
            </w:r>
          </w:p>
        </w:tc>
      </w:tr>
      <w:tr w:rsidR="00DE6051" w:rsidRPr="0037000C" w14:paraId="024F5BB6" w14:textId="77777777" w:rsidTr="00DF35B7">
        <w:trPr>
          <w:trHeight w:val="2962"/>
        </w:trPr>
        <w:tc>
          <w:tcPr>
            <w:tcW w:w="1871" w:type="dxa"/>
            <w:tcBorders>
              <w:top w:val="double" w:sz="4" w:space="0" w:color="auto"/>
            </w:tcBorders>
          </w:tcPr>
          <w:p w14:paraId="20554CE9" w14:textId="50264269" w:rsidR="00DE6051" w:rsidRPr="003D4717" w:rsidRDefault="00BA555C" w:rsidP="00DF35B7">
            <w:pPr>
              <w:tabs>
                <w:tab w:val="left" w:pos="2977"/>
              </w:tabs>
            </w:pPr>
            <w:r>
              <w:rPr>
                <w:lang w:val="en-US"/>
              </w:rPr>
              <w:t>#</w:t>
            </w:r>
            <w:r w:rsidR="00DE6051" w:rsidRPr="003D4717">
              <w:t xml:space="preserve">Превентивный </w:t>
            </w:r>
            <w:r>
              <w:rPr>
                <w:lang w:val="en-US"/>
              </w:rPr>
              <w:t>#</w:t>
            </w:r>
            <w:r w:rsidR="00DE6051" w:rsidRPr="003D4717">
              <w:t>Корректирующий</w:t>
            </w:r>
          </w:p>
        </w:tc>
        <w:tc>
          <w:tcPr>
            <w:tcW w:w="1871" w:type="dxa"/>
            <w:tcBorders>
              <w:top w:val="double" w:sz="4" w:space="0" w:color="auto"/>
            </w:tcBorders>
          </w:tcPr>
          <w:p w14:paraId="03744B22" w14:textId="72F2331D" w:rsidR="00DE6051" w:rsidRPr="003D4717" w:rsidRDefault="00BA555C" w:rsidP="00DF35B7">
            <w:pPr>
              <w:tabs>
                <w:tab w:val="left" w:pos="2977"/>
              </w:tabs>
            </w:pPr>
            <w:r>
              <w:rPr>
                <w:lang w:val="en-US"/>
              </w:rPr>
              <w:t>#</w:t>
            </w:r>
            <w:r w:rsidR="00DE6051" w:rsidRPr="003D4717">
              <w:t>Конфиденциальность</w:t>
            </w:r>
          </w:p>
          <w:p w14:paraId="1F730B94" w14:textId="6AB1FA66" w:rsidR="00DE6051" w:rsidRPr="003D4717" w:rsidRDefault="00BA555C" w:rsidP="00DF35B7">
            <w:pPr>
              <w:tabs>
                <w:tab w:val="left" w:pos="2977"/>
              </w:tabs>
            </w:pPr>
            <w:r>
              <w:rPr>
                <w:lang w:val="en-US"/>
              </w:rPr>
              <w:t>#</w:t>
            </w:r>
            <w:r w:rsidR="00DE6051" w:rsidRPr="003D4717">
              <w:t>Целостность</w:t>
            </w:r>
          </w:p>
          <w:p w14:paraId="1B8FF766" w14:textId="5706B05D" w:rsidR="00DE6051" w:rsidRPr="003D4717" w:rsidRDefault="00BA555C"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7D12B43B" w14:textId="1D58A2F0" w:rsidR="00DE6051" w:rsidRPr="003D4717" w:rsidRDefault="00BA555C" w:rsidP="00DF35B7">
            <w:pPr>
              <w:tabs>
                <w:tab w:val="left" w:pos="2977"/>
              </w:tabs>
            </w:pPr>
            <w:r>
              <w:rPr>
                <w:lang w:val="en-US"/>
              </w:rPr>
              <w:t>#</w:t>
            </w:r>
            <w:r w:rsidR="00DE6051" w:rsidRPr="003D4717">
              <w:t xml:space="preserve">Защита </w:t>
            </w:r>
            <w:r>
              <w:rPr>
                <w:lang w:val="en-US"/>
              </w:rPr>
              <w:t>#</w:t>
            </w:r>
            <w:r w:rsidR="00DE6051" w:rsidRPr="003D4717">
              <w:t>Восстановление</w:t>
            </w:r>
          </w:p>
        </w:tc>
        <w:tc>
          <w:tcPr>
            <w:tcW w:w="1871" w:type="dxa"/>
            <w:tcBorders>
              <w:top w:val="double" w:sz="4" w:space="0" w:color="auto"/>
            </w:tcBorders>
          </w:tcPr>
          <w:p w14:paraId="519933C5" w14:textId="07EF9DBA" w:rsidR="00DE6051" w:rsidRPr="003D4717" w:rsidRDefault="00BA555C" w:rsidP="00DF35B7">
            <w:pPr>
              <w:tabs>
                <w:tab w:val="left" w:pos="2977"/>
              </w:tabs>
            </w:pPr>
            <w:r w:rsidRPr="00DF35B7">
              <w:t>#</w:t>
            </w:r>
            <w:r w:rsidR="00DE6051" w:rsidRPr="003D4717">
              <w:t>Управление</w:t>
            </w:r>
            <w:r w:rsidR="006479B3" w:rsidRPr="003D4717">
              <w:t xml:space="preserve"> </w:t>
            </w:r>
            <w:r w:rsidR="00DE6051" w:rsidRPr="003D4717">
              <w:t>активами</w:t>
            </w:r>
          </w:p>
          <w:p w14:paraId="7D63DB9D" w14:textId="0DD51D42" w:rsidR="00DE6051" w:rsidRPr="003D4717" w:rsidRDefault="00BA555C" w:rsidP="00DF35B7">
            <w:pPr>
              <w:tabs>
                <w:tab w:val="left" w:pos="2977"/>
              </w:tabs>
            </w:pPr>
            <w:r w:rsidRPr="00DF35B7">
              <w:t>#</w:t>
            </w:r>
            <w:r w:rsidR="00DE6051" w:rsidRPr="003D4717">
              <w:t>Физическая</w:t>
            </w:r>
            <w:r w:rsidR="006479B3" w:rsidRPr="003D4717">
              <w:t xml:space="preserve"> </w:t>
            </w:r>
            <w:r w:rsidR="00DE6051" w:rsidRPr="003D4717">
              <w:t>безопасность</w:t>
            </w:r>
          </w:p>
          <w:p w14:paraId="725BAC6C" w14:textId="4CFB0F08" w:rsidR="00DE6051" w:rsidRPr="003D4717" w:rsidRDefault="00BA555C" w:rsidP="00DF35B7">
            <w:pPr>
              <w:tabs>
                <w:tab w:val="left" w:pos="2977"/>
              </w:tabs>
            </w:pPr>
            <w:r w:rsidRPr="00DF35B7">
              <w:t>#</w:t>
            </w:r>
            <w:r w:rsidR="00DE6051" w:rsidRPr="003D4717">
              <w:t>Безопасность</w:t>
            </w:r>
            <w:r w:rsidR="006479B3" w:rsidRPr="003D4717">
              <w:t xml:space="preserve"> </w:t>
            </w:r>
            <w:r w:rsidR="00DE6051" w:rsidRPr="003D4717">
              <w:t>систем</w:t>
            </w:r>
            <w:r w:rsidR="006479B3" w:rsidRPr="003D4717">
              <w:t xml:space="preserve"> </w:t>
            </w:r>
            <w:r w:rsidR="00DE6051" w:rsidRPr="003D4717">
              <w:t>и</w:t>
            </w:r>
            <w:r w:rsidR="006479B3" w:rsidRPr="003D4717">
              <w:t xml:space="preserve"> </w:t>
            </w:r>
            <w:r w:rsidR="00DE6051" w:rsidRPr="003D4717">
              <w:t>сетей</w:t>
            </w:r>
          </w:p>
          <w:p w14:paraId="41F29E40" w14:textId="00E79F88" w:rsidR="00DE6051" w:rsidRPr="003D4717" w:rsidRDefault="00BA555C" w:rsidP="00DF35B7">
            <w:pPr>
              <w:tabs>
                <w:tab w:val="left" w:pos="2977"/>
              </w:tabs>
            </w:pPr>
            <w:r w:rsidRPr="00DF35B7">
              <w:t>#</w:t>
            </w:r>
            <w:r w:rsidR="00DE6051" w:rsidRPr="003D4717">
              <w:t>Безопасность</w:t>
            </w:r>
            <w:r w:rsidR="006479B3" w:rsidRPr="003D4717">
              <w:t xml:space="preserve"> </w:t>
            </w:r>
            <w:r w:rsidR="00DE6051" w:rsidRPr="003D4717">
              <w:t>приложений</w:t>
            </w:r>
          </w:p>
          <w:p w14:paraId="13ADD033" w14:textId="5C0D1E1D" w:rsidR="00DE6051" w:rsidRPr="003D4717" w:rsidRDefault="00BA555C" w:rsidP="00DF35B7">
            <w:pPr>
              <w:tabs>
                <w:tab w:val="left" w:pos="2977"/>
              </w:tabs>
            </w:pPr>
            <w:r w:rsidRPr="00DF35B7">
              <w:t>#</w:t>
            </w:r>
            <w:r w:rsidR="00DE6051" w:rsidRPr="003D4717">
              <w:t>Безопасная</w:t>
            </w:r>
            <w:r w:rsidR="006479B3" w:rsidRPr="003D4717">
              <w:t xml:space="preserve"> </w:t>
            </w:r>
            <w:r w:rsidR="00DE6051" w:rsidRPr="003D4717">
              <w:t>конфигурация</w:t>
            </w:r>
          </w:p>
          <w:p w14:paraId="6CF95AFD" w14:textId="616DF5B6" w:rsidR="00DE6051" w:rsidRPr="003D4717" w:rsidRDefault="00BA555C" w:rsidP="00DF35B7">
            <w:pPr>
              <w:tabs>
                <w:tab w:val="left" w:pos="2977"/>
              </w:tabs>
            </w:pPr>
            <w:r w:rsidRPr="00DF35B7">
              <w:t>#</w:t>
            </w:r>
            <w:r w:rsidR="00DE6051" w:rsidRPr="003D4717">
              <w:t>Управление</w:t>
            </w:r>
            <w:r w:rsidR="006479B3" w:rsidRPr="003D4717">
              <w:t xml:space="preserve"> </w:t>
            </w:r>
            <w:r w:rsidR="00DE6051" w:rsidRPr="003D4717">
              <w:t>идентификацией</w:t>
            </w:r>
            <w:r w:rsidR="006479B3" w:rsidRPr="003D4717">
              <w:t xml:space="preserve"> </w:t>
            </w:r>
            <w:r w:rsidR="00DE6051" w:rsidRPr="003D4717">
              <w:t>и</w:t>
            </w:r>
            <w:r w:rsidR="006479B3" w:rsidRPr="003D4717">
              <w:t xml:space="preserve"> </w:t>
            </w:r>
            <w:r w:rsidR="00DE6051" w:rsidRPr="003D4717">
              <w:t>доступом</w:t>
            </w:r>
          </w:p>
          <w:p w14:paraId="575DC387" w14:textId="793276F4" w:rsidR="00DE6051" w:rsidRPr="003D4717" w:rsidRDefault="0096399A" w:rsidP="00DF35B7">
            <w:pPr>
              <w:tabs>
                <w:tab w:val="left" w:pos="2977"/>
              </w:tabs>
            </w:pPr>
            <w:r w:rsidRPr="00DF35B7">
              <w:t>#</w:t>
            </w:r>
            <w:r w:rsidR="00DE6051" w:rsidRPr="003D4717">
              <w:t>Управление</w:t>
            </w:r>
            <w:r w:rsidR="006479B3" w:rsidRPr="003D4717">
              <w:t xml:space="preserve"> угрозами и </w:t>
            </w:r>
            <w:r w:rsidR="00DE6051" w:rsidRPr="003D4717">
              <w:t>уязвимостями</w:t>
            </w:r>
          </w:p>
          <w:p w14:paraId="4322EDE8" w14:textId="6EBCB974" w:rsidR="00DE6051" w:rsidRPr="003D4717" w:rsidRDefault="0096399A" w:rsidP="00DF35B7">
            <w:pPr>
              <w:tabs>
                <w:tab w:val="left" w:pos="2977"/>
              </w:tabs>
            </w:pPr>
            <w:r w:rsidRPr="00DF35B7">
              <w:t>#</w:t>
            </w:r>
            <w:r w:rsidR="00DE6051" w:rsidRPr="003D4717">
              <w:t>Непрерывность</w:t>
            </w:r>
          </w:p>
          <w:p w14:paraId="5D70C65E" w14:textId="61C319F1" w:rsidR="00DE6051" w:rsidRPr="003D4717" w:rsidRDefault="0096399A" w:rsidP="00DF35B7">
            <w:pPr>
              <w:tabs>
                <w:tab w:val="left" w:pos="2977"/>
              </w:tabs>
            </w:pPr>
            <w:r w:rsidRPr="00DF35B7">
              <w:t>#</w:t>
            </w:r>
            <w:r w:rsidR="00DE6051" w:rsidRPr="003D4717">
              <w:t>Обеспечение</w:t>
            </w:r>
            <w:r w:rsidR="006479B3" w:rsidRPr="003D4717">
              <w:t xml:space="preserve"> </w:t>
            </w:r>
            <w:r w:rsidR="00DE6051" w:rsidRPr="003D4717">
              <w:t>информационной</w:t>
            </w:r>
            <w:r w:rsidR="006479B3" w:rsidRPr="003D4717">
              <w:t xml:space="preserve"> </w:t>
            </w:r>
            <w:r w:rsidR="00DE6051" w:rsidRPr="003D4717">
              <w:t>безопасности</w:t>
            </w:r>
          </w:p>
        </w:tc>
        <w:tc>
          <w:tcPr>
            <w:tcW w:w="1871" w:type="dxa"/>
            <w:tcBorders>
              <w:top w:val="double" w:sz="4" w:space="0" w:color="auto"/>
            </w:tcBorders>
          </w:tcPr>
          <w:p w14:paraId="4A76DC7D" w14:textId="371B6A0E" w:rsidR="00DE6051" w:rsidRPr="003D4717" w:rsidRDefault="0096399A" w:rsidP="00DF35B7">
            <w:pPr>
              <w:tabs>
                <w:tab w:val="left" w:pos="2977"/>
              </w:tabs>
            </w:pPr>
            <w:r w:rsidRPr="00DF35B7">
              <w:t>#</w:t>
            </w:r>
            <w:r w:rsidR="00DE6051" w:rsidRPr="003D4717">
              <w:t>Управление</w:t>
            </w:r>
            <w:r w:rsidR="006479B3" w:rsidRPr="003D4717">
              <w:t xml:space="preserve"> </w:t>
            </w:r>
            <w:r w:rsidR="00DE6051" w:rsidRPr="003D4717">
              <w:t>и</w:t>
            </w:r>
            <w:r w:rsidR="006479B3" w:rsidRPr="003D4717">
              <w:t xml:space="preserve"> </w:t>
            </w:r>
            <w:r w:rsidR="00DE6051" w:rsidRPr="003D4717">
              <w:t xml:space="preserve">Экосистема </w:t>
            </w:r>
            <w:r w:rsidRPr="00DF35B7">
              <w:t>#</w:t>
            </w:r>
            <w:r w:rsidR="00DE6051" w:rsidRPr="003D4717">
              <w:t>Защита</w:t>
            </w:r>
          </w:p>
          <w:p w14:paraId="4CF5872B" w14:textId="4AD6C02C" w:rsidR="00DE6051" w:rsidRPr="003D4717" w:rsidRDefault="0096399A" w:rsidP="00DF35B7">
            <w:pPr>
              <w:tabs>
                <w:tab w:val="left" w:pos="2977"/>
              </w:tabs>
            </w:pPr>
            <w:r w:rsidRPr="00DF35B7">
              <w:t>#</w:t>
            </w:r>
            <w:r w:rsidR="00DE6051" w:rsidRPr="003D4717">
              <w:t>Охрана</w:t>
            </w:r>
          </w:p>
        </w:tc>
      </w:tr>
    </w:tbl>
    <w:p w14:paraId="397DF57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p>
    <w:p w14:paraId="303F81D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0F66211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Операционные процедуры для средств обработки информации должны быть задокументированы и доступны персоналу, который в них нуждается.</w:t>
      </w:r>
    </w:p>
    <w:p w14:paraId="5C10BB2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8E8F023"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Обеспечение правильной и безопасной работы средств обработки информации. </w:t>
      </w:r>
    </w:p>
    <w:p w14:paraId="6B5112D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04C3D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Документированные процедуры должны быть подготовлены для операционной деятельности организации, связанной с информационной безопасностью, например:</w:t>
      </w:r>
    </w:p>
    <w:p w14:paraId="27F2C6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когда деятельность должна выполняться одинаково многими людьми;</w:t>
      </w:r>
    </w:p>
    <w:p w14:paraId="27C2D4D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когда деятельность выполняется редко и при следующем выполнении процедура, вероятно, забыта;</w:t>
      </w:r>
    </w:p>
    <w:p w14:paraId="786CE2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когда деятельность является новой и представляет риск при неправильном выполнении;</w:t>
      </w:r>
    </w:p>
    <w:p w14:paraId="044B54C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перед передачей деятельности новому персоналу. Операционные процедуры должны определять:</w:t>
      </w:r>
    </w:p>
    <w:p w14:paraId="58FF26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ответственных лиц;</w:t>
      </w:r>
    </w:p>
    <w:p w14:paraId="4F83A3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безопасную установку и конфигурацию систем;</w:t>
      </w:r>
    </w:p>
    <w:p w14:paraId="08312CA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обработку и обращение с информацией, как автоматизированную, так и ручную;</w:t>
      </w:r>
    </w:p>
    <w:p w14:paraId="6189AE78" w14:textId="756CEFA0"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d) резервное копирование (см. 8.13) и отказоустойчивость;</w:t>
      </w:r>
    </w:p>
    <w:p w14:paraId="79F72235"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e) требования к расписанию, включая взаимозависимость с другими системами;</w:t>
      </w:r>
    </w:p>
    <w:p w14:paraId="18E84BAF" w14:textId="490DB931"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f) инструкции по обработке ошибок или других исключительных условий [например, ограничений на использование служебных программ (см. 8.18)], которые могут возникнуть во время выполнения задания;</w:t>
      </w:r>
    </w:p>
    <w:p w14:paraId="22AC38F1"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lastRenderedPageBreak/>
        <w:t>g) контакты поддержки и эскалации, включая контакты внешней поддержки в случае неожиданных операционных или технических трудностей;</w:t>
      </w:r>
    </w:p>
    <w:p w14:paraId="44112A27" w14:textId="78E1305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h) инструкции по обращению с носителями информации (см. 7.10 и 7.14);</w:t>
      </w:r>
    </w:p>
    <w:p w14:paraId="618AE146"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i) процедуры перезапуска и восстановления системы для использования в случае отказа системы;</w:t>
      </w:r>
    </w:p>
    <w:p w14:paraId="27F122BB" w14:textId="6E4AFCA6"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j) управление информацией в журнале аудита и системного журнала (см. 8.15 и 8.17) и системами видеонаблюдения (см. 7.4);</w:t>
      </w:r>
    </w:p>
    <w:p w14:paraId="68CE33C7" w14:textId="4367CAFD" w:rsidR="00DE6051" w:rsidRPr="00DE6051" w:rsidRDefault="00DE6051" w:rsidP="00DF35B7">
      <w:pPr>
        <w:tabs>
          <w:tab w:val="left" w:pos="2977"/>
        </w:tabs>
        <w:autoSpaceDE w:val="0"/>
        <w:autoSpaceDN w:val="0"/>
        <w:adjustRightInd w:val="0"/>
        <w:ind w:firstLine="567"/>
        <w:jc w:val="both"/>
        <w:rPr>
          <w:color w:val="000000"/>
          <w:lang w:eastAsia="en-US"/>
        </w:rPr>
      </w:pPr>
      <w:r w:rsidRPr="003D4717">
        <w:rPr>
          <w:lang w:val="ru" w:eastAsia="en-US"/>
        </w:rPr>
        <w:t xml:space="preserve">k) процедуры мониторинга, такие как емкость, производительность и безопасность </w:t>
      </w:r>
      <w:r w:rsidRPr="00DE6051">
        <w:rPr>
          <w:color w:val="000000"/>
          <w:lang w:val="ru" w:eastAsia="en-US"/>
        </w:rPr>
        <w:t>(см</w:t>
      </w:r>
      <w:r w:rsidRPr="003D4717">
        <w:rPr>
          <w:lang w:val="ru" w:eastAsia="en-US"/>
        </w:rPr>
        <w:t>. 8.6 и 8.16</w:t>
      </w:r>
      <w:r w:rsidRPr="00DE6051">
        <w:rPr>
          <w:color w:val="000000"/>
          <w:lang w:val="ru" w:eastAsia="en-US"/>
        </w:rPr>
        <w:t>); l) инструкции по обслуживанию.</w:t>
      </w:r>
    </w:p>
    <w:p w14:paraId="49A53CF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Документированные операционные процедуры пересматриваются и обновляются по мере необходимости. Изменения в документированных операционных процедурах должны быть санкционированы. Там, где это технически возможно, управление информационными системами должно осуществляться последовательно, с использованием одних и тех же процедур, инструментов и средств.</w:t>
      </w:r>
    </w:p>
    <w:p w14:paraId="6320001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DAFFC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4153F0CB" w14:textId="77777777" w:rsidR="00DE6051" w:rsidRPr="0039591D" w:rsidRDefault="00DE6051" w:rsidP="00DF35B7">
      <w:pPr>
        <w:pStyle w:val="affa"/>
        <w:tabs>
          <w:tab w:val="left" w:pos="2977"/>
        </w:tabs>
        <w:ind w:firstLine="567"/>
        <w:jc w:val="left"/>
        <w:rPr>
          <w:rFonts w:ascii="Times New Roman" w:hAnsi="Times New Roman" w:cs="Times New Roman"/>
          <w:b/>
          <w:bCs/>
          <w:sz w:val="24"/>
          <w:szCs w:val="24"/>
        </w:rPr>
      </w:pPr>
      <w:bookmarkStart w:id="166" w:name="bookmark69"/>
      <w:bookmarkStart w:id="167" w:name="_Toc135637008"/>
      <w:bookmarkStart w:id="168" w:name="_Toc144906696"/>
      <w:r w:rsidRPr="0039591D">
        <w:rPr>
          <w:rFonts w:ascii="Times New Roman" w:hAnsi="Times New Roman" w:cs="Times New Roman"/>
          <w:b/>
          <w:bCs/>
          <w:sz w:val="24"/>
          <w:szCs w:val="24"/>
        </w:rPr>
        <w:t>6</w:t>
      </w:r>
      <w:bookmarkEnd w:id="166"/>
      <w:r w:rsidRPr="0039591D">
        <w:rPr>
          <w:rFonts w:ascii="Times New Roman" w:hAnsi="Times New Roman" w:cs="Times New Roman"/>
          <w:b/>
          <w:bCs/>
          <w:sz w:val="24"/>
          <w:szCs w:val="24"/>
        </w:rPr>
        <w:t xml:space="preserve"> Контроль за персоналом</w:t>
      </w:r>
      <w:bookmarkEnd w:id="167"/>
      <w:bookmarkEnd w:id="168"/>
    </w:p>
    <w:p w14:paraId="4C498039" w14:textId="77777777" w:rsidR="00DE6051" w:rsidRPr="0039591D" w:rsidRDefault="00DE6051" w:rsidP="00DF35B7">
      <w:pPr>
        <w:pStyle w:val="affa"/>
        <w:tabs>
          <w:tab w:val="left" w:pos="2977"/>
        </w:tabs>
        <w:ind w:firstLine="567"/>
        <w:jc w:val="left"/>
        <w:rPr>
          <w:rFonts w:ascii="Times New Roman" w:hAnsi="Times New Roman" w:cs="Times New Roman"/>
          <w:b/>
          <w:bCs/>
          <w:sz w:val="24"/>
          <w:szCs w:val="24"/>
        </w:rPr>
      </w:pPr>
      <w:bookmarkStart w:id="169" w:name="bookmark70"/>
      <w:bookmarkStart w:id="170" w:name="_Toc135637009"/>
      <w:bookmarkStart w:id="171" w:name="_Toc144906697"/>
      <w:r w:rsidRPr="0039591D">
        <w:rPr>
          <w:rFonts w:ascii="Times New Roman" w:hAnsi="Times New Roman" w:cs="Times New Roman"/>
          <w:b/>
          <w:bCs/>
          <w:sz w:val="24"/>
          <w:szCs w:val="24"/>
        </w:rPr>
        <w:t>6</w:t>
      </w:r>
      <w:bookmarkEnd w:id="169"/>
      <w:r w:rsidRPr="0039591D">
        <w:rPr>
          <w:rFonts w:ascii="Times New Roman" w:hAnsi="Times New Roman" w:cs="Times New Roman"/>
          <w:b/>
          <w:bCs/>
          <w:sz w:val="24"/>
          <w:szCs w:val="24"/>
        </w:rPr>
        <w:t>.1 Предварительная проверка</w:t>
      </w:r>
      <w:bookmarkEnd w:id="170"/>
      <w:bookmarkEnd w:id="171"/>
    </w:p>
    <w:p w14:paraId="215BB206" w14:textId="77777777" w:rsidR="009B7ACC" w:rsidRPr="003D4717" w:rsidRDefault="009B7ACC" w:rsidP="00DF35B7">
      <w:pPr>
        <w:tabs>
          <w:tab w:val="left" w:pos="2977"/>
        </w:tabs>
        <w:autoSpaceDE w:val="0"/>
        <w:autoSpaceDN w:val="0"/>
        <w:adjustRightInd w:val="0"/>
        <w:ind w:firstLine="567"/>
        <w:jc w:val="both"/>
        <w:rPr>
          <w:b/>
          <w:bCs/>
          <w:color w:val="000000"/>
          <w:lang w:eastAsia="en-US"/>
        </w:rPr>
      </w:pPr>
    </w:p>
    <w:p w14:paraId="50589458" w14:textId="35805827" w:rsidR="0037000C" w:rsidRPr="003D4717"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39</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32FCD9B3" w14:textId="77777777" w:rsidTr="00DF35B7">
        <w:trPr>
          <w:trHeight w:val="533"/>
        </w:trPr>
        <w:tc>
          <w:tcPr>
            <w:tcW w:w="1871" w:type="dxa"/>
            <w:tcBorders>
              <w:bottom w:val="double" w:sz="4" w:space="0" w:color="auto"/>
            </w:tcBorders>
          </w:tcPr>
          <w:p w14:paraId="3AC8FACD"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4B4A5A1F"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7E703452"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1941E8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A6515AA" w14:textId="77777777" w:rsidR="00DE6051" w:rsidRPr="003D4717" w:rsidRDefault="00DE6051" w:rsidP="00DF35B7">
            <w:pPr>
              <w:tabs>
                <w:tab w:val="left" w:pos="2977"/>
              </w:tabs>
            </w:pPr>
            <w:r w:rsidRPr="003D4717">
              <w:t>Домены безопасности</w:t>
            </w:r>
          </w:p>
        </w:tc>
      </w:tr>
      <w:tr w:rsidR="00DE6051" w:rsidRPr="0037000C" w14:paraId="5A0D4698" w14:textId="77777777" w:rsidTr="00DF35B7">
        <w:trPr>
          <w:trHeight w:val="763"/>
        </w:trPr>
        <w:tc>
          <w:tcPr>
            <w:tcW w:w="1871" w:type="dxa"/>
            <w:tcBorders>
              <w:top w:val="double" w:sz="4" w:space="0" w:color="auto"/>
            </w:tcBorders>
          </w:tcPr>
          <w:p w14:paraId="293871AF" w14:textId="48122827" w:rsidR="00DE6051" w:rsidRPr="003D4717" w:rsidRDefault="0096399A"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756E0F40" w14:textId="254E46E6" w:rsidR="00DE6051" w:rsidRPr="003D4717" w:rsidRDefault="0096399A" w:rsidP="00DF35B7">
            <w:pPr>
              <w:tabs>
                <w:tab w:val="left" w:pos="2977"/>
              </w:tabs>
            </w:pPr>
            <w:r>
              <w:rPr>
                <w:lang w:val="en-US"/>
              </w:rPr>
              <w:t>#</w:t>
            </w:r>
            <w:r w:rsidR="00DE6051" w:rsidRPr="003D4717">
              <w:t>Конфиденциальность</w:t>
            </w:r>
          </w:p>
          <w:p w14:paraId="1A4C11CC" w14:textId="4254DB44" w:rsidR="00DE6051" w:rsidRPr="003D4717" w:rsidRDefault="0096399A" w:rsidP="00DF35B7">
            <w:pPr>
              <w:tabs>
                <w:tab w:val="left" w:pos="2977"/>
              </w:tabs>
            </w:pPr>
            <w:r>
              <w:rPr>
                <w:lang w:val="en-US"/>
              </w:rPr>
              <w:t>#</w:t>
            </w:r>
            <w:r w:rsidR="00DE6051" w:rsidRPr="003D4717">
              <w:t>Целостность</w:t>
            </w:r>
          </w:p>
          <w:p w14:paraId="73538936" w14:textId="1F489A0A" w:rsidR="00DE6051" w:rsidRPr="003D4717" w:rsidRDefault="0096399A"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66C3CF1B" w14:textId="4E192AFD" w:rsidR="00DE6051" w:rsidRPr="003D4717" w:rsidRDefault="0096399A" w:rsidP="00DF35B7">
            <w:pPr>
              <w:tabs>
                <w:tab w:val="left" w:pos="2977"/>
              </w:tabs>
            </w:pPr>
            <w:r>
              <w:rPr>
                <w:lang w:val="en-US"/>
              </w:rPr>
              <w:t>#</w:t>
            </w:r>
            <w:r w:rsidR="00DE6051" w:rsidRPr="003D4717">
              <w:t>Защита</w:t>
            </w:r>
          </w:p>
        </w:tc>
        <w:tc>
          <w:tcPr>
            <w:tcW w:w="1871" w:type="dxa"/>
            <w:tcBorders>
              <w:top w:val="double" w:sz="4" w:space="0" w:color="auto"/>
            </w:tcBorders>
          </w:tcPr>
          <w:p w14:paraId="00ED2DA2" w14:textId="6ED81875" w:rsidR="00DE6051" w:rsidRPr="003D4717" w:rsidRDefault="0096399A" w:rsidP="00DF35B7">
            <w:pPr>
              <w:tabs>
                <w:tab w:val="left" w:pos="2977"/>
              </w:tabs>
            </w:pPr>
            <w:r>
              <w:rPr>
                <w:lang w:val="en-US"/>
              </w:rPr>
              <w:t>#</w:t>
            </w:r>
            <w:r w:rsidR="00DE6051" w:rsidRPr="003D4717">
              <w:t>Безопасность</w:t>
            </w:r>
            <w:r w:rsidR="009B7ACC" w:rsidRPr="003D4717">
              <w:t xml:space="preserve"> </w:t>
            </w:r>
            <w:r w:rsidR="00DE6051" w:rsidRPr="003D4717">
              <w:t>человеческих</w:t>
            </w:r>
            <w:r w:rsidR="009B7ACC" w:rsidRPr="003D4717">
              <w:t xml:space="preserve"> </w:t>
            </w:r>
            <w:r w:rsidR="00DE6051" w:rsidRPr="003D4717">
              <w:t>ресурсов</w:t>
            </w:r>
          </w:p>
        </w:tc>
        <w:tc>
          <w:tcPr>
            <w:tcW w:w="1871" w:type="dxa"/>
            <w:tcBorders>
              <w:top w:val="double" w:sz="4" w:space="0" w:color="auto"/>
            </w:tcBorders>
          </w:tcPr>
          <w:p w14:paraId="25FC45C4" w14:textId="15877518" w:rsidR="00DE6051" w:rsidRPr="003D4717" w:rsidRDefault="0096399A" w:rsidP="00DF35B7">
            <w:pPr>
              <w:tabs>
                <w:tab w:val="left" w:pos="2977"/>
              </w:tabs>
            </w:pPr>
            <w:r>
              <w:rPr>
                <w:lang w:val="en-US"/>
              </w:rPr>
              <w:t>#</w:t>
            </w:r>
            <w:r w:rsidR="00DE6051" w:rsidRPr="003D4717">
              <w:t>Управление</w:t>
            </w:r>
            <w:r w:rsidR="009B7ACC" w:rsidRPr="003D4717">
              <w:t xml:space="preserve"> </w:t>
            </w:r>
            <w:r w:rsidR="00DE6051" w:rsidRPr="003D4717">
              <w:t>и</w:t>
            </w:r>
            <w:r w:rsidR="009B7ACC" w:rsidRPr="003D4717">
              <w:t xml:space="preserve"> </w:t>
            </w:r>
            <w:r w:rsidR="00DE6051" w:rsidRPr="003D4717">
              <w:t>Экосистема</w:t>
            </w:r>
          </w:p>
        </w:tc>
      </w:tr>
    </w:tbl>
    <w:p w14:paraId="4A5A2B1E"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003503A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CD9EAC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Тщательная проверка всех кандидатов на постоянную работу должна проводиться до начала работы в организации и на постоянной основе согласно соответствующим законам, инструкциям и правилам этики, пропорционально требованиям бизнеса, классификации информации, к которой будет осуществляться доступ, и предполагаемым рискам.</w:t>
      </w:r>
    </w:p>
    <w:p w14:paraId="1F105DE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1EE98E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Гарантировать, что сотрудники понимают свои обязанности и соответствуют тем должностным функциям, которые им предполагается поручить, и остаются таковыми на весь срок занятости.</w:t>
      </w:r>
    </w:p>
    <w:p w14:paraId="496CE9DD"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7254A2E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3F9FC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 предварительной проверки предусматривается для всего персонала, включая сотрудников, работающих полный, неполный рабочий день и временных сотрудников. Если эти лица работают по контракту через поставщиков услуг, требования по предварительной проверке включаются в договорные соглашения между организацией и поставщиками.</w:t>
      </w:r>
    </w:p>
    <w:p w14:paraId="185264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о всех кандидатах, рассматриваемых на позиции в организации, должна собираться и обрабатываться согласно действующему в соответствующей юрисдикции законодательству. В зависимости от действующего законодательства организация может быть обязана проинформировать кандидатов заранее о мероприятиях в рамках проверки.</w:t>
      </w:r>
    </w:p>
    <w:p w14:paraId="2BEC4CB6" w14:textId="4055124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При проверке следует учитывать конфиденциальность, защиту Пд и трудовое законодательство. Такая проверка должна включать следующие элементы:</w:t>
      </w:r>
    </w:p>
    <w:p w14:paraId="2347A72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наличие положительных рекомендаций, в частности, в отношении деловых и личных качеств претендента;</w:t>
      </w:r>
    </w:p>
    <w:p w14:paraId="0EE35B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проверку (на предмет полноты и точности) биографии претендента;</w:t>
      </w:r>
    </w:p>
    <w:p w14:paraId="433F03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подтверждение заявленного образования и профессиональной квалификации;</w:t>
      </w:r>
    </w:p>
    <w:p w14:paraId="637B370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независимую проверку подлинности документов, удостоверяющих личность (паспорта или заменяющего его документа);</w:t>
      </w:r>
    </w:p>
    <w:p w14:paraId="08FA742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более детальную проверку, например кредитоспособности или на наличие судимости, если кандидат принимает на себя критическую роль.</w:t>
      </w:r>
    </w:p>
    <w:p w14:paraId="0B463A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тех случаях, когда сотрудник принимается на должность, связанную с информационной безопасностью, организация должна убедиться, что кандидат:</w:t>
      </w:r>
    </w:p>
    <w:p w14:paraId="204BC83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имеет необходимую компетентность для этой должности;</w:t>
      </w:r>
    </w:p>
    <w:p w14:paraId="164D6A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достоин доверия на этой должности, особенно, когда она критически влияет на организацию.</w:t>
      </w:r>
    </w:p>
    <w:p w14:paraId="330A25B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тех случаях, когда работа, либо поручаемая изначально, либо в результате повышения, требует для исполнителя наличия доступа к средствам обработки информации и, в особенности, если это обработка конфиденциальной информации, например, финансовой, персональной или медицинской информации, организация должна также предусмотреть более детальные проверки.</w:t>
      </w:r>
    </w:p>
    <w:p w14:paraId="2755872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Процедуры должны определять критерии и ограничения для проверок, например, кто имеет право проверять людей и каким образом, когда и почему выполняются проверки.</w:t>
      </w:r>
    </w:p>
    <w:p w14:paraId="172E499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ситуациях, когда проверка не может быть завершена своевременно, следует применять страховочные меры контроля, например, до завершения проверки:</w:t>
      </w:r>
    </w:p>
    <w:p w14:paraId="65CB0E8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отложенный прием на работу;</w:t>
      </w:r>
    </w:p>
    <w:p w14:paraId="39FA6DD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отсрочка использования корпоративных активов;</w:t>
      </w:r>
    </w:p>
    <w:p w14:paraId="5754046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вступление в должность с ограниченным доступом;</w:t>
      </w:r>
    </w:p>
    <w:p w14:paraId="4D38D71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увольнение.</w:t>
      </w:r>
    </w:p>
    <w:p w14:paraId="189FEBF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Проверки проводятся периодически для подтверждения текущей пригодности персонала, в зависимости от критичности роли сотрудника.</w:t>
      </w:r>
    </w:p>
    <w:p w14:paraId="4A2B2F9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5CD0E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5C85C298"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172" w:name="bookmark71"/>
      <w:bookmarkStart w:id="173" w:name="_Toc135637010"/>
      <w:bookmarkStart w:id="174" w:name="_Toc144906698"/>
      <w:r w:rsidRPr="0039591D">
        <w:rPr>
          <w:rFonts w:ascii="Times New Roman" w:hAnsi="Times New Roman" w:cs="Times New Roman"/>
          <w:b/>
          <w:bCs/>
          <w:sz w:val="24"/>
          <w:szCs w:val="24"/>
        </w:rPr>
        <w:t xml:space="preserve">6.2 </w:t>
      </w:r>
      <w:bookmarkEnd w:id="172"/>
      <w:r w:rsidRPr="0039591D">
        <w:rPr>
          <w:rFonts w:ascii="Times New Roman" w:hAnsi="Times New Roman" w:cs="Times New Roman"/>
          <w:b/>
          <w:bCs/>
          <w:sz w:val="24"/>
          <w:szCs w:val="24"/>
        </w:rPr>
        <w:t>Условия занятости</w:t>
      </w:r>
      <w:bookmarkEnd w:id="173"/>
      <w:bookmarkEnd w:id="174"/>
    </w:p>
    <w:p w14:paraId="1D4EF6BC" w14:textId="77777777" w:rsidR="00E93D8B" w:rsidRPr="003D4717" w:rsidRDefault="00E93D8B" w:rsidP="00DF35B7">
      <w:pPr>
        <w:tabs>
          <w:tab w:val="left" w:pos="2977"/>
        </w:tabs>
      </w:pPr>
    </w:p>
    <w:p w14:paraId="6903B609" w14:textId="46D854B7" w:rsidR="009B7ACC" w:rsidRPr="003D4717"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40</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0D37D9" w:rsidRPr="0037000C" w14:paraId="5233E565" w14:textId="77777777" w:rsidTr="000D37D9">
        <w:trPr>
          <w:trHeight w:val="533"/>
        </w:trPr>
        <w:tc>
          <w:tcPr>
            <w:tcW w:w="1871" w:type="dxa"/>
            <w:tcBorders>
              <w:bottom w:val="double" w:sz="4" w:space="0" w:color="auto"/>
            </w:tcBorders>
          </w:tcPr>
          <w:p w14:paraId="12872913"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663F67EF"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29833835"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2A1010D0"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4561C0F2" w14:textId="77777777" w:rsidR="00DE6051" w:rsidRPr="003D4717" w:rsidRDefault="00DE6051" w:rsidP="00DF35B7">
            <w:pPr>
              <w:tabs>
                <w:tab w:val="left" w:pos="2977"/>
              </w:tabs>
            </w:pPr>
            <w:r w:rsidRPr="003D4717">
              <w:t>Домены безопасности</w:t>
            </w:r>
          </w:p>
        </w:tc>
      </w:tr>
      <w:tr w:rsidR="000D37D9" w:rsidRPr="0037000C" w14:paraId="0FE0A22F" w14:textId="77777777" w:rsidTr="000D37D9">
        <w:trPr>
          <w:trHeight w:val="763"/>
        </w:trPr>
        <w:tc>
          <w:tcPr>
            <w:tcW w:w="1871" w:type="dxa"/>
            <w:tcBorders>
              <w:top w:val="double" w:sz="4" w:space="0" w:color="auto"/>
            </w:tcBorders>
          </w:tcPr>
          <w:p w14:paraId="2BF43998" w14:textId="45BA6D74" w:rsidR="00DE6051" w:rsidRPr="003D4717" w:rsidRDefault="0096399A"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53525741" w14:textId="019654BF" w:rsidR="00DE6051" w:rsidRPr="003D4717" w:rsidRDefault="0096399A" w:rsidP="00DF35B7">
            <w:pPr>
              <w:tabs>
                <w:tab w:val="left" w:pos="2977"/>
              </w:tabs>
            </w:pPr>
            <w:r>
              <w:rPr>
                <w:lang w:val="en-US"/>
              </w:rPr>
              <w:t>#</w:t>
            </w:r>
            <w:r w:rsidR="00DE6051" w:rsidRPr="003D4717">
              <w:t>Конфиденциальность</w:t>
            </w:r>
          </w:p>
          <w:p w14:paraId="18EA4D0E" w14:textId="3975E7D4" w:rsidR="00DE6051" w:rsidRPr="003D4717" w:rsidRDefault="0096399A" w:rsidP="00DF35B7">
            <w:pPr>
              <w:tabs>
                <w:tab w:val="left" w:pos="2977"/>
              </w:tabs>
            </w:pPr>
            <w:r>
              <w:rPr>
                <w:lang w:val="en-US"/>
              </w:rPr>
              <w:t>#</w:t>
            </w:r>
            <w:r w:rsidR="00DE6051" w:rsidRPr="003D4717">
              <w:t>Целостность</w:t>
            </w:r>
          </w:p>
          <w:p w14:paraId="6F9ACFE6" w14:textId="6DA36B7C" w:rsidR="00DE6051" w:rsidRPr="003D4717" w:rsidRDefault="0096399A"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126A524" w14:textId="2E535EF9" w:rsidR="00DE6051" w:rsidRPr="003D4717" w:rsidRDefault="0096399A" w:rsidP="00DF35B7">
            <w:pPr>
              <w:tabs>
                <w:tab w:val="left" w:pos="2977"/>
              </w:tabs>
            </w:pPr>
            <w:r>
              <w:rPr>
                <w:lang w:val="en-US"/>
              </w:rPr>
              <w:t>#</w:t>
            </w:r>
            <w:r w:rsidR="00DE6051" w:rsidRPr="003D4717">
              <w:t>Защита</w:t>
            </w:r>
          </w:p>
        </w:tc>
        <w:tc>
          <w:tcPr>
            <w:tcW w:w="1871" w:type="dxa"/>
            <w:tcBorders>
              <w:top w:val="double" w:sz="4" w:space="0" w:color="auto"/>
            </w:tcBorders>
          </w:tcPr>
          <w:p w14:paraId="629A0FD9" w14:textId="18DF2CF5" w:rsidR="00DE6051" w:rsidRPr="003D4717" w:rsidRDefault="0096399A" w:rsidP="00DF35B7">
            <w:pPr>
              <w:tabs>
                <w:tab w:val="left" w:pos="2977"/>
              </w:tabs>
            </w:pPr>
            <w:r>
              <w:rPr>
                <w:lang w:val="en-US"/>
              </w:rPr>
              <w:t>#</w:t>
            </w:r>
            <w:r w:rsidR="00DE6051" w:rsidRPr="003D4717">
              <w:t>Безопасность</w:t>
            </w:r>
            <w:r w:rsidR="009B7ACC" w:rsidRPr="003D4717">
              <w:t xml:space="preserve"> </w:t>
            </w:r>
            <w:r w:rsidR="00DE6051" w:rsidRPr="003D4717">
              <w:t>человеческих</w:t>
            </w:r>
            <w:r w:rsidR="009B7ACC" w:rsidRPr="003D4717">
              <w:t xml:space="preserve"> </w:t>
            </w:r>
            <w:r w:rsidR="00DE6051" w:rsidRPr="003D4717">
              <w:t>ресурсов</w:t>
            </w:r>
          </w:p>
        </w:tc>
        <w:tc>
          <w:tcPr>
            <w:tcW w:w="1871" w:type="dxa"/>
            <w:tcBorders>
              <w:top w:val="double" w:sz="4" w:space="0" w:color="auto"/>
            </w:tcBorders>
          </w:tcPr>
          <w:p w14:paraId="4B5ED365" w14:textId="12685F7B" w:rsidR="00DE6051" w:rsidRPr="003D4717" w:rsidRDefault="0096399A" w:rsidP="00DF35B7">
            <w:pPr>
              <w:tabs>
                <w:tab w:val="left" w:pos="2977"/>
              </w:tabs>
            </w:pPr>
            <w:r>
              <w:rPr>
                <w:lang w:val="en-US"/>
              </w:rPr>
              <w:t>#</w:t>
            </w:r>
            <w:r w:rsidR="00DE6051" w:rsidRPr="003D4717">
              <w:t>Управление</w:t>
            </w:r>
            <w:r w:rsidR="009B7ACC" w:rsidRPr="003D4717">
              <w:t xml:space="preserve"> </w:t>
            </w:r>
            <w:r w:rsidR="00DE6051" w:rsidRPr="003D4717">
              <w:t>и</w:t>
            </w:r>
            <w:r w:rsidR="009B7ACC" w:rsidRPr="003D4717">
              <w:t xml:space="preserve"> </w:t>
            </w:r>
            <w:r w:rsidR="00DE6051" w:rsidRPr="003D4717">
              <w:t>Экосистема</w:t>
            </w:r>
          </w:p>
        </w:tc>
      </w:tr>
    </w:tbl>
    <w:p w14:paraId="37BAAC6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0F74E8A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30D09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Трудовые соглашения с сотрудниками должны устанавливать их и организации ответственность в части информационной безопасности.</w:t>
      </w:r>
    </w:p>
    <w:p w14:paraId="7636641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FAA85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Обеспечить, что персонал понимает свои обязанности по обеспечению информационной безопасности для тех ролей, на которые он претендует.</w:t>
      </w:r>
    </w:p>
    <w:p w14:paraId="6BD3FDB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EBA66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Контрактные обязательства для сотрудников должны отражать политики организации в отношении информационной безопасности дополнительно к разъяснению и установлению:</w:t>
      </w:r>
    </w:p>
    <w:p w14:paraId="100C34BF" w14:textId="30B19764"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a) что все сотрудники, кто имеет доступ к конфиденциальной информации, должны подписать соглашение о неразглашении конфиденциальной информации до того, как они получат доступ к информации и другим связанным с ней активам (</w:t>
      </w:r>
      <w:r w:rsidRPr="003D4717">
        <w:rPr>
          <w:lang w:val="ru" w:eastAsia="en-US"/>
        </w:rPr>
        <w:t>см. 6.6);</w:t>
      </w:r>
    </w:p>
    <w:p w14:paraId="3F504D44" w14:textId="52141CB9"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 xml:space="preserve"> b) юридической ответственности и прав, например, касающихся законодательства о защите авторских прав или защите данных (см. 5.32 и 5.34);</w:t>
      </w:r>
    </w:p>
    <w:p w14:paraId="06B1074B" w14:textId="15DC9850"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c) обязанностей по классификации информации и управлению ею и другими активами организации, связанными с информацией, устройствами обработки информации и информационными услугами, используемыми сотрудником (см</w:t>
      </w:r>
      <w:r w:rsidRPr="003D4717">
        <w:rPr>
          <w:lang w:val="ru" w:eastAsia="en-US"/>
        </w:rPr>
        <w:t xml:space="preserve">. </w:t>
      </w:r>
      <w:r w:rsidR="00E93D8B" w:rsidRPr="00E93D8B">
        <w:rPr>
          <w:lang w:val="ru" w:eastAsia="en-US"/>
        </w:rPr>
        <w:t>5.5.9–5.13</w:t>
      </w:r>
      <w:r w:rsidRPr="003D4717">
        <w:rPr>
          <w:lang w:val="ru" w:eastAsia="en-US"/>
        </w:rPr>
        <w:t>);</w:t>
      </w:r>
    </w:p>
    <w:p w14:paraId="507176B3"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d) обязанностей по обработке информации, полученной от заинтересованных сторон;</w:t>
      </w:r>
    </w:p>
    <w:p w14:paraId="2BE3A28C" w14:textId="7FD06AEE"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e) действий, которые должны быть предприняты, если сотрудник игнорирует требования организации по безопасности (см. 6.4).</w:t>
      </w:r>
    </w:p>
    <w:p w14:paraId="56DF8F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Функции и обязанности в отношении информационной безопасности должны быть доведены до сведения кандидатов на должность в процессе, предшествующем приему на работу.</w:t>
      </w:r>
    </w:p>
    <w:p w14:paraId="598F30A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обеспечивать уверенность в том, что сотрудники согласны с условиями, касающимися информационной безопасности и соответствующими типу и объему доступа, который они будут иметь к активам организации, связанным с информационными системами и сервисами. Положения и условия, касающиеся информационной безопасности, следует пересматривать при изменении законов, нормативных актов, политики информационной безопасности или тематической политики.</w:t>
      </w:r>
    </w:p>
    <w:p w14:paraId="65496202" w14:textId="5A7F9C6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необходимости ответственность, возлагаемая на сотрудника по условиям занятости, должна сохраняться сотрудником в течение определенного периода времени и после окончания работы в организации (см</w:t>
      </w:r>
      <w:r w:rsidRPr="003D4717">
        <w:rPr>
          <w:lang w:val="ru" w:eastAsia="en-US"/>
        </w:rPr>
        <w:t>. 6.5).</w:t>
      </w:r>
    </w:p>
    <w:p w14:paraId="4B41D88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81D22F7" w14:textId="5A8A45F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Может быть использован кодекс поведения для распространения информации, касающейся обязанностей сотрудников в отношении конфиденциальности, защиты Пд, правил этики, соответствующего использования информации организации и других связанных с ней активов, а также ожидаемому организацией достойному поведению.</w:t>
      </w:r>
    </w:p>
    <w:p w14:paraId="50D328B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Представители третьей стороны могут быть связаны со сторонней организацией, с которой, в свою очередь, может потребоваться заключить договорные соглашения от имени лица, подписавшего договор.</w:t>
      </w:r>
    </w:p>
    <w:p w14:paraId="4FCE875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организация не является юридическим лицом и не имеет работников, эквивалент договорного соглашения и условий может быть рассмотрен в соответствии с указаниями настоящего средства управления.</w:t>
      </w:r>
    </w:p>
    <w:p w14:paraId="0607594F" w14:textId="77777777" w:rsidR="00DE6051" w:rsidRPr="0045452F" w:rsidRDefault="00DE6051" w:rsidP="00DF35B7">
      <w:pPr>
        <w:pStyle w:val="affa"/>
        <w:tabs>
          <w:tab w:val="left" w:pos="2977"/>
        </w:tabs>
        <w:ind w:firstLine="567"/>
        <w:jc w:val="left"/>
        <w:rPr>
          <w:rFonts w:ascii="Times New Roman" w:hAnsi="Times New Roman" w:cs="Times New Roman"/>
          <w:b/>
          <w:bCs/>
          <w:sz w:val="24"/>
          <w:szCs w:val="24"/>
        </w:rPr>
      </w:pPr>
      <w:bookmarkStart w:id="175" w:name="bookmark72"/>
      <w:bookmarkStart w:id="176" w:name="_Toc135637011"/>
      <w:bookmarkStart w:id="177" w:name="_Toc144906699"/>
      <w:r w:rsidRPr="0045452F">
        <w:rPr>
          <w:rFonts w:ascii="Times New Roman" w:hAnsi="Times New Roman" w:cs="Times New Roman"/>
          <w:b/>
          <w:bCs/>
          <w:sz w:val="24"/>
          <w:szCs w:val="24"/>
        </w:rPr>
        <w:t>6</w:t>
      </w:r>
      <w:bookmarkEnd w:id="175"/>
      <w:r w:rsidRPr="0045452F">
        <w:rPr>
          <w:rFonts w:ascii="Times New Roman" w:hAnsi="Times New Roman" w:cs="Times New Roman"/>
          <w:b/>
          <w:bCs/>
          <w:sz w:val="24"/>
          <w:szCs w:val="24"/>
        </w:rPr>
        <w:t>.3 Инструктаж по информационной безопасности, профессиональная подготовка и обучение</w:t>
      </w:r>
      <w:bookmarkEnd w:id="176"/>
      <w:bookmarkEnd w:id="177"/>
    </w:p>
    <w:p w14:paraId="38EABD2B" w14:textId="77777777" w:rsidR="00781BBC" w:rsidRDefault="00781BBC" w:rsidP="00DF35B7">
      <w:pPr>
        <w:tabs>
          <w:tab w:val="left" w:pos="2977"/>
        </w:tabs>
        <w:autoSpaceDE w:val="0"/>
        <w:autoSpaceDN w:val="0"/>
        <w:adjustRightInd w:val="0"/>
        <w:ind w:firstLine="567"/>
        <w:jc w:val="both"/>
        <w:rPr>
          <w:b/>
          <w:bCs/>
          <w:color w:val="000000"/>
          <w:lang w:eastAsia="en-US"/>
        </w:rPr>
      </w:pPr>
    </w:p>
    <w:p w14:paraId="44B07C20" w14:textId="77777777" w:rsidR="008E07CD" w:rsidRDefault="008E07CD">
      <w:pPr>
        <w:rPr>
          <w:b/>
          <w:bCs/>
          <w:color w:val="000000"/>
          <w:lang w:eastAsia="en-US"/>
        </w:rPr>
      </w:pPr>
      <w:r>
        <w:rPr>
          <w:b/>
          <w:bCs/>
          <w:color w:val="000000"/>
          <w:lang w:eastAsia="en-US"/>
        </w:rPr>
        <w:br w:type="page"/>
      </w:r>
    </w:p>
    <w:p w14:paraId="2C1F9FB6" w14:textId="7A7DBC5F" w:rsidR="0037000C" w:rsidRPr="00DE6051"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41</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650500D5" w14:textId="77777777" w:rsidTr="00DF35B7">
        <w:trPr>
          <w:trHeight w:val="533"/>
        </w:trPr>
        <w:tc>
          <w:tcPr>
            <w:tcW w:w="1871" w:type="dxa"/>
            <w:tcBorders>
              <w:bottom w:val="double" w:sz="4" w:space="0" w:color="auto"/>
            </w:tcBorders>
          </w:tcPr>
          <w:p w14:paraId="62F9D7D5"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5D9DFB2"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26776EC"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64A0B9C"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21AC2B47" w14:textId="77777777" w:rsidR="00DE6051" w:rsidRPr="003D4717" w:rsidRDefault="00DE6051" w:rsidP="00DF35B7">
            <w:pPr>
              <w:tabs>
                <w:tab w:val="left" w:pos="2977"/>
              </w:tabs>
            </w:pPr>
            <w:r w:rsidRPr="003D4717">
              <w:t>Домены безопасности</w:t>
            </w:r>
          </w:p>
        </w:tc>
      </w:tr>
      <w:tr w:rsidR="00DE6051" w:rsidRPr="0037000C" w14:paraId="0A1B6F51" w14:textId="77777777" w:rsidTr="00DF35B7">
        <w:trPr>
          <w:trHeight w:val="763"/>
        </w:trPr>
        <w:tc>
          <w:tcPr>
            <w:tcW w:w="1871" w:type="dxa"/>
            <w:tcBorders>
              <w:top w:val="double" w:sz="4" w:space="0" w:color="auto"/>
            </w:tcBorders>
          </w:tcPr>
          <w:p w14:paraId="0BFDD482" w14:textId="0D4077AE" w:rsidR="00DE6051" w:rsidRPr="003D4717" w:rsidRDefault="0096399A"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23CE2CA3" w14:textId="234E2DBE" w:rsidR="00DE6051" w:rsidRPr="003D4717" w:rsidRDefault="0096399A" w:rsidP="00DF35B7">
            <w:pPr>
              <w:tabs>
                <w:tab w:val="left" w:pos="2977"/>
              </w:tabs>
            </w:pPr>
            <w:r>
              <w:rPr>
                <w:lang w:val="en-US"/>
              </w:rPr>
              <w:t>#</w:t>
            </w:r>
            <w:r w:rsidR="00DE6051" w:rsidRPr="003D4717">
              <w:t>Конфиденциальность</w:t>
            </w:r>
          </w:p>
          <w:p w14:paraId="37931F8A" w14:textId="67434BFB" w:rsidR="00DE6051" w:rsidRPr="003D4717" w:rsidRDefault="0096399A" w:rsidP="00DF35B7">
            <w:pPr>
              <w:tabs>
                <w:tab w:val="left" w:pos="2977"/>
              </w:tabs>
            </w:pPr>
            <w:r>
              <w:rPr>
                <w:lang w:val="en-US"/>
              </w:rPr>
              <w:t>#</w:t>
            </w:r>
            <w:r w:rsidR="00DE6051" w:rsidRPr="003D4717">
              <w:t>Целостность</w:t>
            </w:r>
          </w:p>
          <w:p w14:paraId="222DBF0F" w14:textId="2B435810" w:rsidR="00DE6051" w:rsidRPr="003D4717" w:rsidRDefault="0096399A"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500778B1" w14:textId="63420660" w:rsidR="00DE6051" w:rsidRPr="003D4717" w:rsidRDefault="0096399A" w:rsidP="00DF35B7">
            <w:pPr>
              <w:tabs>
                <w:tab w:val="left" w:pos="2977"/>
              </w:tabs>
            </w:pPr>
            <w:r>
              <w:rPr>
                <w:lang w:val="en-US"/>
              </w:rPr>
              <w:t>#</w:t>
            </w:r>
            <w:r w:rsidR="00DE6051" w:rsidRPr="003D4717">
              <w:t>Защита</w:t>
            </w:r>
          </w:p>
        </w:tc>
        <w:tc>
          <w:tcPr>
            <w:tcW w:w="1871" w:type="dxa"/>
            <w:tcBorders>
              <w:top w:val="double" w:sz="4" w:space="0" w:color="auto"/>
            </w:tcBorders>
          </w:tcPr>
          <w:p w14:paraId="49ADFAC3" w14:textId="151DCABD" w:rsidR="00DE6051" w:rsidRPr="003D4717" w:rsidRDefault="0096399A" w:rsidP="00DF35B7">
            <w:pPr>
              <w:tabs>
                <w:tab w:val="left" w:pos="2977"/>
              </w:tabs>
            </w:pPr>
            <w:r>
              <w:rPr>
                <w:lang w:val="en-US"/>
              </w:rPr>
              <w:t>#</w:t>
            </w:r>
            <w:r w:rsidR="00DE6051" w:rsidRPr="003D4717">
              <w:t>Безопасность</w:t>
            </w:r>
            <w:r w:rsidR="00781BBC" w:rsidRPr="003D4717">
              <w:t xml:space="preserve"> </w:t>
            </w:r>
            <w:r w:rsidR="00DE6051" w:rsidRPr="003D4717">
              <w:t>человеческих</w:t>
            </w:r>
            <w:r w:rsidR="00781BBC" w:rsidRPr="003D4717">
              <w:t xml:space="preserve"> </w:t>
            </w:r>
            <w:r w:rsidR="00DE6051" w:rsidRPr="003D4717">
              <w:t>ресурсов</w:t>
            </w:r>
          </w:p>
        </w:tc>
        <w:tc>
          <w:tcPr>
            <w:tcW w:w="1871" w:type="dxa"/>
            <w:tcBorders>
              <w:top w:val="double" w:sz="4" w:space="0" w:color="auto"/>
            </w:tcBorders>
          </w:tcPr>
          <w:p w14:paraId="3279EA3A" w14:textId="5692649A" w:rsidR="00DE6051" w:rsidRPr="003D4717" w:rsidRDefault="0096399A" w:rsidP="00DF35B7">
            <w:pPr>
              <w:tabs>
                <w:tab w:val="left" w:pos="2977"/>
              </w:tabs>
            </w:pPr>
            <w:r>
              <w:rPr>
                <w:lang w:val="en-US"/>
              </w:rPr>
              <w:t>#</w:t>
            </w:r>
            <w:r w:rsidR="00DE6051" w:rsidRPr="003D4717">
              <w:t>Управление</w:t>
            </w:r>
            <w:r w:rsidR="00781BBC" w:rsidRPr="003D4717">
              <w:t xml:space="preserve"> </w:t>
            </w:r>
            <w:r w:rsidR="00DE6051" w:rsidRPr="003D4717">
              <w:t>и</w:t>
            </w:r>
            <w:r w:rsidR="00781BBC" w:rsidRPr="003D4717">
              <w:t xml:space="preserve"> </w:t>
            </w:r>
            <w:r w:rsidR="00DE6051" w:rsidRPr="003D4717">
              <w:t>Экосистема</w:t>
            </w:r>
          </w:p>
        </w:tc>
      </w:tr>
    </w:tbl>
    <w:p w14:paraId="598A2B66"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24AFD20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81844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Персонал организации и соответствующие заинтересованные стороны должны пройти инструктаж по информационной безопасности, обучение и подготовку, а также регулярно обновлять политику информационной безопасности организации, тематические политики и процедуры, относящиеся к их должностным обязанностям.</w:t>
      </w:r>
    </w:p>
    <w:p w14:paraId="25F7C92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DED48A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Провести инструктаж для персонала и соответствующих заинтересованных лиц об обязанностях по обеспечению информационной безопасности и их выполнение.</w:t>
      </w:r>
    </w:p>
    <w:p w14:paraId="03099DF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2FED2E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24ED68D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Программа инструктажа по информационной безопасности, обучения и подготовки по информационной безопасности разрабатывается в соответствии с политикой информационной безопасности организации, тематическими политиками и соответствующими процедурами по информационной безопасности, принимая во внимание информацию организации, подлежащую защите, и средства управления информационной безопасности, принятые для защиты информации.</w:t>
      </w:r>
    </w:p>
    <w:p w14:paraId="42DB11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Инструктаж по информационной безопасности, обучение и подготовка следует проводить регулярно. Первоначальный инструктаж, обучение и подготовка могут применяться к новым сотрудникам и к тем, кто переходит на новые должности или роли с существенно отличающимися требованиями к информационной безопасности.</w:t>
      </w:r>
    </w:p>
    <w:p w14:paraId="694164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 окончанию инструктажа, обучения или подготовки следует проводить оценку знаний персонала для проверки передачи знаний и эффективности программы инструктажа, обучения и подготовки.</w:t>
      </w:r>
    </w:p>
    <w:p w14:paraId="0CB0B024"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Инструктаж</w:t>
      </w:r>
    </w:p>
    <w:p w14:paraId="71621F5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Программа инструктажа по информационной безопасности должна быть направлена на то, чтобы персонал знал о своих обязанностях по обеспечению информационной безопасности и о средствах, с помощью которых эти обязанности выполняются.</w:t>
      </w:r>
    </w:p>
    <w:p w14:paraId="5C58D9F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Программу инструктажа следует разрабатывать с учетом ролей персонала в организации, включая внутренний и внешний персонал (например, внешних консультантов, персонал поставщиков). Мероприятия в рамках программы инструктажа должны быть расписаны по времени, желательно регулярно, чтобы мероприятия повторялись и охватывали новый персонал. Она также должна основываться на уроках, извлеченных из инцидентов, связанных с информационной безопасностью.</w:t>
      </w:r>
    </w:p>
    <w:p w14:paraId="57ADD9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Программа инструктажа должна включать ряд мероприятий по повышению осведомленности через соответствующие физические или виртуальные каналы, такие как кампании, буклеты, плакаты, информационные бюллетени, веб-сайты, информационные сессии, брифинги, модули электронного обучения и электронные письма.</w:t>
      </w:r>
    </w:p>
    <w:p w14:paraId="437553C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Инструктаж по информационной безопасности должен рассматривать такие общие темы, как:</w:t>
      </w:r>
    </w:p>
    <w:p w14:paraId="071B00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a) приверженность руководства информационной безопасности в рамках всей организации;</w:t>
      </w:r>
    </w:p>
    <w:p w14:paraId="31F23C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знакомство и потребности в соблюдении применимых правил и обязательств в области информационной безопасности, принимая во внимание политику информационной безопасности и тематические политики, стандарты, законы, уставы, положения, контракты и соглашения;</w:t>
      </w:r>
    </w:p>
    <w:p w14:paraId="35051BC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личная ответственность за собственные действия и бездействие и общие обязанности по обеспечению или защите информации, принадлежащей организации и заинтересованным сторонам;</w:t>
      </w:r>
    </w:p>
    <w:p w14:paraId="2008917E" w14:textId="0F28E70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основные процедуры информационной безопасности [например, отчетность о событиях </w:t>
      </w:r>
      <w:r w:rsidRPr="003D4717">
        <w:rPr>
          <w:lang w:val="ru" w:eastAsia="en-US"/>
        </w:rPr>
        <w:t>информационной безопасности (6.8)] и базовые средства управления [например, защита паролей (5.17)]</w:t>
      </w:r>
      <w:r w:rsidRPr="00DE6051">
        <w:rPr>
          <w:color w:val="000000"/>
          <w:lang w:val="ru" w:eastAsia="en-US"/>
        </w:rPr>
        <w:t>;</w:t>
      </w:r>
    </w:p>
    <w:p w14:paraId="03C2589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контактные пункты и ресурсы для получения дополнительной информации и консультаций по вопросам информационной безопасности, включая дополнительные материалы по инструктажу в области информационной безопасности.</w:t>
      </w:r>
    </w:p>
    <w:p w14:paraId="51CCFC62"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Обучение и подготовка</w:t>
      </w:r>
    </w:p>
    <w:p w14:paraId="3FFB148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должна определить, подготовить и реализовать соответствующий план обучения для технических групп, чьи функции требуют специальных навыков и опыта. Технические команды должны обладать навыками настройки и поддержания требуемого уровня безопасности для устройств, систем, приложений и сервисов. В случае отсутствия некоторых навыков, организация должна принять соответствующие меры и приобрести их.</w:t>
      </w:r>
    </w:p>
    <w:p w14:paraId="1E4FE3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Программа обучения и подготовки должна рассматривать различные формы [например, лекции или самостоятельные занятия, наставничество со стороны экспертов или консультантов (обучение на рабочем месте), ротация сотрудников для выполнения различных видов деятельности, привлечение уже квалифицированных специалистов и наем консультантов]. При этом могут использоваться различные способы обучения, включая обучение в классе, дистанционное обучение, обучение через Интернет, самообучение и другие. Технический персонал должен постоянно обновлять свои знания, подписываясь на информационные бюллетени и журналы или посещая конференции и мероприятия, направленные на техническое и профессиональное совершенствование.</w:t>
      </w:r>
    </w:p>
    <w:p w14:paraId="79CED8E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F642C6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составлении программы инструктажа важно не только сосредоточиться на том, «что» и «как», но и, по возможности, на том, «почему». Важно, чтобы персонал понимал цель информационной безопасности и потенциальное влияние, положительное и отрицательное, на организацию своего собственного поведения.</w:t>
      </w:r>
    </w:p>
    <w:p w14:paraId="11072E8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Инструктаж, обучение и подготовка по информационной безопасности могут быть частью или проводиться в сотрудничестве с другими мероприятиями, например, общим управлением информацией, ИКТ, тренингами по безопасности, конфиденциальности или безопасности.</w:t>
      </w:r>
    </w:p>
    <w:p w14:paraId="577FEE6D" w14:textId="77777777" w:rsidR="00DE6051" w:rsidRPr="0045452F" w:rsidRDefault="00DE6051" w:rsidP="00DF35B7">
      <w:pPr>
        <w:pStyle w:val="affa"/>
        <w:tabs>
          <w:tab w:val="left" w:pos="2977"/>
        </w:tabs>
        <w:ind w:firstLine="567"/>
        <w:jc w:val="left"/>
        <w:rPr>
          <w:rFonts w:ascii="Times New Roman" w:hAnsi="Times New Roman" w:cs="Times New Roman"/>
          <w:b/>
          <w:bCs/>
          <w:sz w:val="24"/>
          <w:szCs w:val="24"/>
        </w:rPr>
      </w:pPr>
      <w:bookmarkStart w:id="178" w:name="bookmark73"/>
      <w:bookmarkStart w:id="179" w:name="_Toc135637012"/>
      <w:bookmarkStart w:id="180" w:name="_Toc144906700"/>
      <w:r w:rsidRPr="0045452F">
        <w:rPr>
          <w:rFonts w:ascii="Times New Roman" w:hAnsi="Times New Roman" w:cs="Times New Roman"/>
          <w:b/>
          <w:bCs/>
          <w:sz w:val="24"/>
          <w:szCs w:val="24"/>
        </w:rPr>
        <w:t xml:space="preserve">6.4 </w:t>
      </w:r>
      <w:bookmarkEnd w:id="178"/>
      <w:r w:rsidRPr="0045452F">
        <w:rPr>
          <w:rFonts w:ascii="Times New Roman" w:hAnsi="Times New Roman" w:cs="Times New Roman"/>
          <w:b/>
          <w:bCs/>
          <w:sz w:val="24"/>
          <w:szCs w:val="24"/>
        </w:rPr>
        <w:t>Дисциплинарные меры</w:t>
      </w:r>
      <w:bookmarkEnd w:id="179"/>
      <w:bookmarkEnd w:id="180"/>
    </w:p>
    <w:p w14:paraId="1A4D86EF" w14:textId="77777777" w:rsidR="00781BBC" w:rsidRDefault="00781BBC" w:rsidP="00DF35B7">
      <w:pPr>
        <w:tabs>
          <w:tab w:val="left" w:pos="2977"/>
        </w:tabs>
        <w:autoSpaceDE w:val="0"/>
        <w:autoSpaceDN w:val="0"/>
        <w:adjustRightInd w:val="0"/>
        <w:ind w:firstLine="567"/>
        <w:jc w:val="both"/>
        <w:rPr>
          <w:b/>
          <w:bCs/>
          <w:color w:val="000000"/>
          <w:lang w:val="en-US" w:eastAsia="en-US"/>
        </w:rPr>
      </w:pPr>
    </w:p>
    <w:p w14:paraId="4EB561CC" w14:textId="77777777" w:rsidR="008E07CD" w:rsidRDefault="008E07CD">
      <w:pPr>
        <w:rPr>
          <w:b/>
          <w:bCs/>
          <w:color w:val="000000"/>
          <w:lang w:eastAsia="en-US"/>
        </w:rPr>
      </w:pPr>
      <w:r>
        <w:rPr>
          <w:b/>
          <w:bCs/>
          <w:color w:val="000000"/>
          <w:lang w:eastAsia="en-US"/>
        </w:rPr>
        <w:br w:type="page"/>
      </w:r>
    </w:p>
    <w:p w14:paraId="5D3FFC40" w14:textId="4196BBF4" w:rsidR="0037000C" w:rsidRPr="003D4717"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42</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37000C" w14:paraId="2AB7A2E2" w14:textId="77777777" w:rsidTr="00DF35B7">
        <w:trPr>
          <w:trHeight w:val="538"/>
        </w:trPr>
        <w:tc>
          <w:tcPr>
            <w:tcW w:w="1871" w:type="dxa"/>
            <w:tcBorders>
              <w:bottom w:val="double" w:sz="4" w:space="0" w:color="auto"/>
            </w:tcBorders>
          </w:tcPr>
          <w:p w14:paraId="61EAB399"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03F8D2EC"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7BC04F25"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1BA92D1D"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44346FF3" w14:textId="77777777" w:rsidR="00DE6051" w:rsidRPr="003D4717" w:rsidRDefault="00DE6051" w:rsidP="00DF35B7">
            <w:pPr>
              <w:tabs>
                <w:tab w:val="left" w:pos="2977"/>
              </w:tabs>
            </w:pPr>
            <w:r w:rsidRPr="003D4717">
              <w:t>Домены безопасности</w:t>
            </w:r>
          </w:p>
        </w:tc>
      </w:tr>
      <w:tr w:rsidR="00DE6051" w:rsidRPr="0037000C" w14:paraId="4F6ECC4B" w14:textId="77777777" w:rsidTr="00DF35B7">
        <w:trPr>
          <w:trHeight w:val="758"/>
        </w:trPr>
        <w:tc>
          <w:tcPr>
            <w:tcW w:w="1871" w:type="dxa"/>
            <w:tcBorders>
              <w:top w:val="double" w:sz="4" w:space="0" w:color="auto"/>
            </w:tcBorders>
          </w:tcPr>
          <w:p w14:paraId="61F07744" w14:textId="7E243386" w:rsidR="00DE6051" w:rsidRPr="003D4717" w:rsidRDefault="0096399A" w:rsidP="00DF35B7">
            <w:pPr>
              <w:tabs>
                <w:tab w:val="left" w:pos="2977"/>
              </w:tabs>
            </w:pPr>
            <w:r>
              <w:rPr>
                <w:lang w:val="en-US"/>
              </w:rPr>
              <w:t>#</w:t>
            </w:r>
            <w:r w:rsidR="00DE6051" w:rsidRPr="003D4717">
              <w:t xml:space="preserve">Превентивный </w:t>
            </w:r>
            <w:r>
              <w:rPr>
                <w:lang w:val="en-US"/>
              </w:rPr>
              <w:t>#</w:t>
            </w:r>
            <w:r w:rsidR="00DE6051" w:rsidRPr="003D4717">
              <w:t>Корректирующий</w:t>
            </w:r>
          </w:p>
        </w:tc>
        <w:tc>
          <w:tcPr>
            <w:tcW w:w="1871" w:type="dxa"/>
            <w:tcBorders>
              <w:top w:val="double" w:sz="4" w:space="0" w:color="auto"/>
            </w:tcBorders>
          </w:tcPr>
          <w:p w14:paraId="611C4A43" w14:textId="53F912C2" w:rsidR="00DE6051" w:rsidRPr="003D4717" w:rsidRDefault="0096399A" w:rsidP="00DF35B7">
            <w:pPr>
              <w:tabs>
                <w:tab w:val="left" w:pos="2977"/>
              </w:tabs>
            </w:pPr>
            <w:r>
              <w:rPr>
                <w:lang w:val="en-US"/>
              </w:rPr>
              <w:t>#</w:t>
            </w:r>
            <w:r w:rsidR="00DE6051" w:rsidRPr="003D4717">
              <w:t>Конфиденциальность</w:t>
            </w:r>
          </w:p>
          <w:p w14:paraId="1559CF06" w14:textId="07EC20AF" w:rsidR="00DE6051" w:rsidRPr="003D4717" w:rsidRDefault="0096399A" w:rsidP="00DF35B7">
            <w:pPr>
              <w:tabs>
                <w:tab w:val="left" w:pos="2977"/>
              </w:tabs>
            </w:pPr>
            <w:r>
              <w:rPr>
                <w:lang w:val="en-US"/>
              </w:rPr>
              <w:t>#</w:t>
            </w:r>
            <w:r w:rsidR="00DE6051" w:rsidRPr="003D4717">
              <w:t>Целостность</w:t>
            </w:r>
          </w:p>
          <w:p w14:paraId="3167D520" w14:textId="2C803A69" w:rsidR="00DE6051" w:rsidRPr="003D4717" w:rsidRDefault="0096399A"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7767EC16" w14:textId="69750E57" w:rsidR="00DE6051" w:rsidRPr="003D4717" w:rsidRDefault="0096399A" w:rsidP="00DF35B7">
            <w:pPr>
              <w:tabs>
                <w:tab w:val="left" w:pos="2977"/>
              </w:tabs>
            </w:pPr>
            <w:r>
              <w:rPr>
                <w:lang w:val="en-US"/>
              </w:rPr>
              <w:t>#</w:t>
            </w:r>
            <w:r w:rsidR="00DE6051" w:rsidRPr="003D4717">
              <w:t xml:space="preserve">Защита </w:t>
            </w:r>
            <w:r>
              <w:rPr>
                <w:lang w:val="en-US"/>
              </w:rPr>
              <w:t>#</w:t>
            </w:r>
            <w:r w:rsidR="00DE6051" w:rsidRPr="003D4717">
              <w:t>Реагирование</w:t>
            </w:r>
          </w:p>
        </w:tc>
        <w:tc>
          <w:tcPr>
            <w:tcW w:w="1871" w:type="dxa"/>
            <w:tcBorders>
              <w:top w:val="double" w:sz="4" w:space="0" w:color="auto"/>
            </w:tcBorders>
          </w:tcPr>
          <w:p w14:paraId="68D9026C" w14:textId="6B524B06" w:rsidR="00DE6051" w:rsidRPr="003D4717" w:rsidRDefault="0096399A" w:rsidP="00DF35B7">
            <w:pPr>
              <w:tabs>
                <w:tab w:val="left" w:pos="2977"/>
              </w:tabs>
            </w:pPr>
            <w:r>
              <w:rPr>
                <w:lang w:val="en-US"/>
              </w:rPr>
              <w:t>#</w:t>
            </w:r>
            <w:r w:rsidR="00DE6051" w:rsidRPr="003D4717">
              <w:t>Безопасность</w:t>
            </w:r>
            <w:r w:rsidR="00781BBC" w:rsidRPr="003D4717">
              <w:t xml:space="preserve"> </w:t>
            </w:r>
            <w:r w:rsidR="00DE6051" w:rsidRPr="003D4717">
              <w:t>человеческих</w:t>
            </w:r>
            <w:r w:rsidR="00781BBC" w:rsidRPr="003D4717">
              <w:t xml:space="preserve"> </w:t>
            </w:r>
            <w:r w:rsidR="00DE6051" w:rsidRPr="003D4717">
              <w:t>ресурсов</w:t>
            </w:r>
          </w:p>
        </w:tc>
        <w:tc>
          <w:tcPr>
            <w:tcW w:w="1871" w:type="dxa"/>
            <w:tcBorders>
              <w:top w:val="double" w:sz="4" w:space="0" w:color="auto"/>
            </w:tcBorders>
          </w:tcPr>
          <w:p w14:paraId="683EE1F1" w14:textId="0461DB18" w:rsidR="00DE6051" w:rsidRPr="003D4717" w:rsidRDefault="0096399A" w:rsidP="00DF35B7">
            <w:pPr>
              <w:tabs>
                <w:tab w:val="left" w:pos="2977"/>
              </w:tabs>
            </w:pPr>
            <w:r>
              <w:rPr>
                <w:lang w:val="en-US"/>
              </w:rPr>
              <w:t>#</w:t>
            </w:r>
            <w:r w:rsidR="00DE6051" w:rsidRPr="003D4717">
              <w:t>Управление</w:t>
            </w:r>
            <w:r w:rsidR="00781BBC" w:rsidRPr="003D4717">
              <w:t xml:space="preserve"> </w:t>
            </w:r>
            <w:r w:rsidR="00DE6051" w:rsidRPr="003D4717">
              <w:t>и</w:t>
            </w:r>
            <w:r w:rsidR="00781BBC" w:rsidRPr="003D4717">
              <w:t xml:space="preserve"> </w:t>
            </w:r>
            <w:r w:rsidR="00DE6051" w:rsidRPr="003D4717">
              <w:t>Экосистема</w:t>
            </w:r>
          </w:p>
        </w:tc>
      </w:tr>
    </w:tbl>
    <w:p w14:paraId="68A028BE"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6347F68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AC8D23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Должен быть разработан и доведен до сведения персонала процесс для принятия дисциплинарных мер к тем сотрудникам, которые допустили нарушение требований информационной безопасности.</w:t>
      </w:r>
    </w:p>
    <w:p w14:paraId="65362F0C"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6AB7C4B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703574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Обеспечить понимание персоналом и другими соответствующими заинтересованными лицами последствий нарушения политики информационной безопасности, сдерживать и соответствующим образом поступать с персоналом и другими соответствующими заинтересованными лицами, совершившими нарушение.</w:t>
      </w:r>
    </w:p>
    <w:p w14:paraId="4638501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964F0D2" w14:textId="1C1B662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Дисциплинарные меры не могут быть применены без предварительной проверки того, что нарушение информационной безопасности действительно имело место (</w:t>
      </w:r>
      <w:r w:rsidRPr="003D4717">
        <w:rPr>
          <w:lang w:val="ru" w:eastAsia="en-US"/>
        </w:rPr>
        <w:t>см. 5.28</w:t>
      </w:r>
      <w:r w:rsidRPr="00DE6051">
        <w:rPr>
          <w:color w:val="000000"/>
          <w:lang w:val="ru" w:eastAsia="en-US"/>
        </w:rPr>
        <w:t>).</w:t>
      </w:r>
    </w:p>
    <w:p w14:paraId="307795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Установленные дисциплинарные меры должны приниматься как соответствующий ответ, который учитывает такие факторы, как:</w:t>
      </w:r>
    </w:p>
    <w:p w14:paraId="76A21C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 характер (кто, что, когда, как) и серьезность нарушения и его последствий;</w:t>
      </w:r>
    </w:p>
    <w:p w14:paraId="443B05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было ли правонарушение преднамеренным (злонамеренным) или непреднамеренным (случайным);</w:t>
      </w:r>
    </w:p>
    <w:p w14:paraId="275D8BA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допущено ли оно в первый раз или повторно;</w:t>
      </w:r>
    </w:p>
    <w:p w14:paraId="4AC2D2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был ли нарушитель надлежащим образом обучен;</w:t>
      </w:r>
    </w:p>
    <w:p w14:paraId="2F14E3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Ответные меры должны учитывать соответствующие юридические, законодательные, нормативные договорные и бизнес-требования, а также другие факторы по мере необходимости. Дисциплинарные меры должны также применяться как профилактическое средство для предотвращения нарушений сотрудниками и другими заинтересованными сторонами политики информационной безопасности, тематической политики и процедур информационной безопасности. Намеренно совершаемые нарушения политики информационной безопасности могут потребовать немедленных действий.</w:t>
      </w:r>
    </w:p>
    <w:p w14:paraId="4F5B779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3085BB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 возможности, личность лиц, в отношении которых применяются дисциплинарные меры, должна быть защищена в соответствии с применимыми требованиями.</w:t>
      </w:r>
    </w:p>
    <w:p w14:paraId="72B420B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сотрудники демонстрируют отличное поведение в отношении информационной безопасности, они могут быть вознаграждены для продвижения информационной безопасности и поощрения хорошего поведения.</w:t>
      </w:r>
    </w:p>
    <w:p w14:paraId="1193306A" w14:textId="77777777" w:rsidR="00DE6051" w:rsidRPr="0045452F" w:rsidRDefault="00DE6051" w:rsidP="00DF35B7">
      <w:pPr>
        <w:pStyle w:val="affa"/>
        <w:tabs>
          <w:tab w:val="left" w:pos="2977"/>
        </w:tabs>
        <w:ind w:firstLine="567"/>
        <w:jc w:val="left"/>
        <w:rPr>
          <w:rFonts w:ascii="Times New Roman" w:hAnsi="Times New Roman" w:cs="Times New Roman"/>
          <w:b/>
          <w:bCs/>
          <w:sz w:val="24"/>
          <w:szCs w:val="24"/>
        </w:rPr>
      </w:pPr>
      <w:bookmarkStart w:id="181" w:name="bookmark74"/>
      <w:bookmarkStart w:id="182" w:name="_Toc135637013"/>
      <w:bookmarkStart w:id="183" w:name="_Toc144906701"/>
      <w:r w:rsidRPr="0045452F">
        <w:rPr>
          <w:rFonts w:ascii="Times New Roman" w:hAnsi="Times New Roman" w:cs="Times New Roman"/>
          <w:b/>
          <w:bCs/>
          <w:sz w:val="24"/>
          <w:szCs w:val="24"/>
        </w:rPr>
        <w:t>6</w:t>
      </w:r>
      <w:bookmarkEnd w:id="181"/>
      <w:r w:rsidRPr="0045452F">
        <w:rPr>
          <w:rFonts w:ascii="Times New Roman" w:hAnsi="Times New Roman" w:cs="Times New Roman"/>
          <w:b/>
          <w:bCs/>
          <w:sz w:val="24"/>
          <w:szCs w:val="24"/>
        </w:rPr>
        <w:t>.5 Обязанности после прекращения или изменения трудовых отношении</w:t>
      </w:r>
      <w:bookmarkEnd w:id="182"/>
      <w:bookmarkEnd w:id="183"/>
    </w:p>
    <w:p w14:paraId="703EDF07" w14:textId="77777777" w:rsidR="00781BBC" w:rsidRDefault="00781BBC" w:rsidP="00DF35B7">
      <w:pPr>
        <w:tabs>
          <w:tab w:val="left" w:pos="2977"/>
        </w:tabs>
        <w:autoSpaceDE w:val="0"/>
        <w:autoSpaceDN w:val="0"/>
        <w:adjustRightInd w:val="0"/>
        <w:ind w:firstLine="567"/>
        <w:jc w:val="both"/>
        <w:rPr>
          <w:b/>
          <w:bCs/>
          <w:color w:val="000000"/>
          <w:lang w:eastAsia="en-US"/>
        </w:rPr>
      </w:pPr>
    </w:p>
    <w:p w14:paraId="7F94874F" w14:textId="77777777" w:rsidR="008E07CD" w:rsidRDefault="008E07CD">
      <w:pPr>
        <w:rPr>
          <w:b/>
          <w:bCs/>
          <w:color w:val="000000"/>
          <w:lang w:eastAsia="en-US"/>
        </w:rPr>
      </w:pPr>
      <w:r>
        <w:rPr>
          <w:b/>
          <w:bCs/>
          <w:color w:val="000000"/>
          <w:lang w:eastAsia="en-US"/>
        </w:rPr>
        <w:br w:type="page"/>
      </w:r>
    </w:p>
    <w:p w14:paraId="48ABFD30" w14:textId="1F75A701" w:rsidR="0037000C" w:rsidRPr="00DE6051" w:rsidRDefault="0037000C"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43</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8B7244" w14:paraId="736E2984" w14:textId="77777777" w:rsidTr="00DF35B7">
        <w:trPr>
          <w:trHeight w:val="538"/>
        </w:trPr>
        <w:tc>
          <w:tcPr>
            <w:tcW w:w="1871" w:type="dxa"/>
          </w:tcPr>
          <w:p w14:paraId="56B50502" w14:textId="77777777" w:rsidR="00DE6051" w:rsidRPr="003D4717" w:rsidRDefault="00DE6051" w:rsidP="00DF35B7">
            <w:pPr>
              <w:tabs>
                <w:tab w:val="left" w:pos="2977"/>
              </w:tabs>
            </w:pPr>
            <w:r w:rsidRPr="003D4717">
              <w:t>Тип средства управления</w:t>
            </w:r>
          </w:p>
        </w:tc>
        <w:tc>
          <w:tcPr>
            <w:tcW w:w="1871" w:type="dxa"/>
          </w:tcPr>
          <w:p w14:paraId="798E07E6"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58D1EB27" w14:textId="77777777" w:rsidR="00DE6051" w:rsidRPr="003D4717" w:rsidRDefault="00DE6051" w:rsidP="00DF35B7">
            <w:pPr>
              <w:tabs>
                <w:tab w:val="left" w:pos="2977"/>
              </w:tabs>
            </w:pPr>
            <w:r w:rsidRPr="003D4717">
              <w:t>Концепции кибербезопасности</w:t>
            </w:r>
          </w:p>
        </w:tc>
        <w:tc>
          <w:tcPr>
            <w:tcW w:w="1871" w:type="dxa"/>
          </w:tcPr>
          <w:p w14:paraId="083726E4" w14:textId="77777777" w:rsidR="00DE6051" w:rsidRPr="003D4717" w:rsidRDefault="00DE6051" w:rsidP="00DF35B7">
            <w:pPr>
              <w:tabs>
                <w:tab w:val="left" w:pos="2977"/>
              </w:tabs>
            </w:pPr>
            <w:r w:rsidRPr="003D4717">
              <w:t>Операционные возможности</w:t>
            </w:r>
          </w:p>
        </w:tc>
        <w:tc>
          <w:tcPr>
            <w:tcW w:w="1871" w:type="dxa"/>
          </w:tcPr>
          <w:p w14:paraId="46DBA5A3" w14:textId="77777777" w:rsidR="00DE6051" w:rsidRPr="003D4717" w:rsidRDefault="00DE6051" w:rsidP="00DF35B7">
            <w:pPr>
              <w:tabs>
                <w:tab w:val="left" w:pos="2977"/>
              </w:tabs>
            </w:pPr>
            <w:r w:rsidRPr="003D4717">
              <w:t>Домены безопасности</w:t>
            </w:r>
          </w:p>
        </w:tc>
      </w:tr>
      <w:tr w:rsidR="00DE6051" w:rsidRPr="008B7244" w14:paraId="4F0784A3" w14:textId="77777777" w:rsidTr="00DF35B7">
        <w:trPr>
          <w:trHeight w:val="758"/>
        </w:trPr>
        <w:tc>
          <w:tcPr>
            <w:tcW w:w="1871" w:type="dxa"/>
            <w:tcBorders>
              <w:top w:val="double" w:sz="4" w:space="0" w:color="auto"/>
            </w:tcBorders>
          </w:tcPr>
          <w:p w14:paraId="643B9BD8" w14:textId="568C692D" w:rsidR="00DE6051" w:rsidRPr="003D4717" w:rsidRDefault="00163AF4"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5DD6A713" w14:textId="621ED65F" w:rsidR="00DE6051" w:rsidRPr="003D4717" w:rsidRDefault="00163AF4" w:rsidP="00DF35B7">
            <w:pPr>
              <w:tabs>
                <w:tab w:val="left" w:pos="2977"/>
              </w:tabs>
            </w:pPr>
            <w:r>
              <w:rPr>
                <w:lang w:val="en-US"/>
              </w:rPr>
              <w:t>#</w:t>
            </w:r>
            <w:r w:rsidR="00DE6051" w:rsidRPr="003D4717">
              <w:t>Конфиденциальность</w:t>
            </w:r>
          </w:p>
          <w:p w14:paraId="0ED47C8A" w14:textId="5D4CF4E4" w:rsidR="00DE6051" w:rsidRPr="003D4717" w:rsidRDefault="00163AF4" w:rsidP="00DF35B7">
            <w:pPr>
              <w:tabs>
                <w:tab w:val="left" w:pos="2977"/>
              </w:tabs>
            </w:pPr>
            <w:r>
              <w:rPr>
                <w:lang w:val="en-US"/>
              </w:rPr>
              <w:t>#</w:t>
            </w:r>
            <w:r w:rsidR="00DE6051" w:rsidRPr="003D4717">
              <w:t>Целостность</w:t>
            </w:r>
          </w:p>
          <w:p w14:paraId="08BA7E8C" w14:textId="3C738296" w:rsidR="00DE6051" w:rsidRPr="003D4717" w:rsidRDefault="00163AF4"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75956E1D" w14:textId="23474E5A" w:rsidR="00DE6051" w:rsidRPr="003D4717" w:rsidRDefault="00163AF4" w:rsidP="00DF35B7">
            <w:pPr>
              <w:tabs>
                <w:tab w:val="left" w:pos="2977"/>
              </w:tabs>
            </w:pPr>
            <w:r>
              <w:rPr>
                <w:lang w:val="en-US"/>
              </w:rPr>
              <w:t>#</w:t>
            </w:r>
            <w:r w:rsidR="00DE6051" w:rsidRPr="003D4717">
              <w:t>Защита</w:t>
            </w:r>
          </w:p>
        </w:tc>
        <w:tc>
          <w:tcPr>
            <w:tcW w:w="1871" w:type="dxa"/>
            <w:tcBorders>
              <w:top w:val="double" w:sz="4" w:space="0" w:color="auto"/>
            </w:tcBorders>
          </w:tcPr>
          <w:p w14:paraId="00AE43A7" w14:textId="501D36CF" w:rsidR="00DE6051" w:rsidRPr="003D4717" w:rsidRDefault="00163AF4" w:rsidP="00DF35B7">
            <w:pPr>
              <w:tabs>
                <w:tab w:val="left" w:pos="2977"/>
              </w:tabs>
            </w:pPr>
            <w:r w:rsidRPr="00DF35B7">
              <w:t>#</w:t>
            </w:r>
            <w:r w:rsidR="00DE6051" w:rsidRPr="003D4717">
              <w:t>Безопасность</w:t>
            </w:r>
            <w:r w:rsidR="00781BBC" w:rsidRPr="003D4717">
              <w:t xml:space="preserve"> </w:t>
            </w:r>
            <w:r w:rsidR="00DE6051" w:rsidRPr="003D4717">
              <w:t>человеческих</w:t>
            </w:r>
            <w:r w:rsidR="00781BBC" w:rsidRPr="003D4717">
              <w:t xml:space="preserve"> </w:t>
            </w:r>
            <w:r w:rsidR="00DE6051" w:rsidRPr="003D4717">
              <w:t>ресурсов</w:t>
            </w:r>
          </w:p>
          <w:p w14:paraId="38660D8C" w14:textId="1589EBAE" w:rsidR="00DE6051" w:rsidRPr="003D4717" w:rsidRDefault="00163AF4" w:rsidP="00DF35B7">
            <w:pPr>
              <w:tabs>
                <w:tab w:val="left" w:pos="2977"/>
              </w:tabs>
            </w:pPr>
            <w:r w:rsidRPr="00DF35B7">
              <w:t>#</w:t>
            </w:r>
            <w:r w:rsidR="00DE6051" w:rsidRPr="003D4717">
              <w:t>Управление</w:t>
            </w:r>
            <w:r w:rsidR="00781BBC" w:rsidRPr="003D4717">
              <w:t xml:space="preserve"> </w:t>
            </w:r>
            <w:r w:rsidR="00DE6051" w:rsidRPr="003D4717">
              <w:t>активами</w:t>
            </w:r>
          </w:p>
        </w:tc>
        <w:tc>
          <w:tcPr>
            <w:tcW w:w="1871" w:type="dxa"/>
            <w:tcBorders>
              <w:top w:val="double" w:sz="4" w:space="0" w:color="auto"/>
            </w:tcBorders>
          </w:tcPr>
          <w:p w14:paraId="3E229053" w14:textId="454A6086" w:rsidR="00DE6051" w:rsidRPr="003D4717" w:rsidRDefault="00163AF4" w:rsidP="00DF35B7">
            <w:pPr>
              <w:tabs>
                <w:tab w:val="left" w:pos="2977"/>
              </w:tabs>
            </w:pPr>
            <w:r>
              <w:rPr>
                <w:lang w:val="en-US"/>
              </w:rPr>
              <w:t>#</w:t>
            </w:r>
            <w:r w:rsidR="00DE6051" w:rsidRPr="003D4717">
              <w:t>Управление</w:t>
            </w:r>
            <w:r w:rsidR="00781BBC" w:rsidRPr="003D4717">
              <w:t xml:space="preserve"> </w:t>
            </w:r>
            <w:r w:rsidR="00DE6051" w:rsidRPr="003D4717">
              <w:t>и</w:t>
            </w:r>
            <w:r w:rsidR="00781BBC" w:rsidRPr="003D4717">
              <w:t xml:space="preserve"> </w:t>
            </w:r>
            <w:r w:rsidR="00DE6051" w:rsidRPr="003D4717">
              <w:t>Экосистема</w:t>
            </w:r>
          </w:p>
        </w:tc>
      </w:tr>
    </w:tbl>
    <w:p w14:paraId="7F03EC9C" w14:textId="77777777" w:rsidR="00A84FE5" w:rsidRDefault="00A84FE5" w:rsidP="00DF35B7">
      <w:pPr>
        <w:tabs>
          <w:tab w:val="left" w:pos="2977"/>
        </w:tabs>
        <w:autoSpaceDE w:val="0"/>
        <w:autoSpaceDN w:val="0"/>
        <w:adjustRightInd w:val="0"/>
        <w:ind w:firstLine="567"/>
        <w:jc w:val="both"/>
        <w:rPr>
          <w:b/>
          <w:bCs/>
          <w:color w:val="000000"/>
          <w:lang w:val="ru" w:eastAsia="en-US"/>
        </w:rPr>
      </w:pPr>
    </w:p>
    <w:p w14:paraId="6E783BCD" w14:textId="449E1121"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59B187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определены, доведены до сведения соответствующего персонала и других заинтересованных сторон область ответственности и обеспечено выполнение их обязанностей в отношении информационной безопасности, остающихся в силе после прекращения или изменения трудовых отношений.</w:t>
      </w:r>
    </w:p>
    <w:p w14:paraId="7A0663C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22E74E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интересов организации в рамках процесса изменения или прекращения трудовых отношений или договоров.</w:t>
      </w:r>
    </w:p>
    <w:p w14:paraId="2B4790F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39145C5" w14:textId="393AC19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 управления прекращением или изменением трудовых отношений должен определять, какие обязанности и ответственность в области информационной безопасности остаются в силе после прекращения или изменения трудовых отношений. Они могут включать конфиденциальность информации, интеллектуальной собственности и других полученных знаний, а также обязанности, содержащиеся в любом другом соглашении о конфиденциальности (см</w:t>
      </w:r>
      <w:r w:rsidRPr="003D4717">
        <w:rPr>
          <w:lang w:val="ru" w:eastAsia="en-US"/>
        </w:rPr>
        <w:t>. 6.6</w:t>
      </w:r>
      <w:r w:rsidRPr="00DE6051">
        <w:rPr>
          <w:color w:val="000000"/>
          <w:lang w:val="ru" w:eastAsia="en-US"/>
        </w:rPr>
        <w:t>). Ответственность и служебные обязанности, продолжающие оставаться действительными после прекращения трудовых отношений или договора, должны содержаться в условиях трудовых отношений (см</w:t>
      </w:r>
      <w:r w:rsidRPr="003D4717">
        <w:rPr>
          <w:lang w:val="ru" w:eastAsia="en-US"/>
        </w:rPr>
        <w:t>. 6.2</w:t>
      </w:r>
      <w:r w:rsidRPr="00DE6051">
        <w:rPr>
          <w:color w:val="000000"/>
          <w:lang w:val="ru" w:eastAsia="en-US"/>
        </w:rPr>
        <w:t>), контракте или соглашении. Другие контракты или соглашения, действующие в течение определенного периода времени после окончания трудовых отношений, также могут содержать обязанности по обеспечению информационной безопасности.</w:t>
      </w:r>
    </w:p>
    <w:p w14:paraId="272E81F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Изменения обязанности и трудовых отношений должны управляться так же, как и прекращение соответствующей обязанности или трудовых отношений в сочетании с началом выполнения новых обязанностей или работы.</w:t>
      </w:r>
    </w:p>
    <w:p w14:paraId="3E3BB94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Роли и обязанности в области информационной безопасности, выполняемые любым лицом, которое увольняется или переводится на другую должность, должны быть определены и переданы другому лицу.</w:t>
      </w:r>
    </w:p>
    <w:p w14:paraId="143F40D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разработать процесс информирования персонала, других заинтересованных сторон и соответствующих контактных лиц (например, клиентов и поставщиков) об изменениях и рабочих процедурах.</w:t>
      </w:r>
    </w:p>
    <w:p w14:paraId="59A666F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 прекращения или изменения трудовых отношений также применяются в отношении внешнего персонала (т.е. поставщиков) при прекращении трудовых отношений, контракта или работы в организации, или изменении должности в организации.</w:t>
      </w:r>
    </w:p>
    <w:p w14:paraId="5FC9182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0B064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Во многих организациях подразделение по управлению персоналом несет общую ответственность за процесс прекращения трудовых отношений и взаимодействует с руководителем увольняющегося сотрудника в части выполнения соответствующих процедур, относящихся к информационной безопасности. Если речь идет о работающем по контракту представителе внешней стороны (например, через поставщика), то процесс </w:t>
      </w:r>
      <w:r w:rsidRPr="00DE6051">
        <w:rPr>
          <w:color w:val="000000"/>
          <w:lang w:val="ru" w:eastAsia="en-US"/>
        </w:rPr>
        <w:lastRenderedPageBreak/>
        <w:t>завершения трудовых отношений ведется внешней стороной в соответствии с контрактом между ею и организацией.</w:t>
      </w:r>
    </w:p>
    <w:p w14:paraId="58D84E19" w14:textId="77777777" w:rsidR="00DE6051" w:rsidRPr="0045452F" w:rsidRDefault="00DE6051" w:rsidP="00DF35B7">
      <w:pPr>
        <w:pStyle w:val="affa"/>
        <w:tabs>
          <w:tab w:val="left" w:pos="2977"/>
        </w:tabs>
        <w:ind w:firstLine="567"/>
        <w:jc w:val="left"/>
        <w:rPr>
          <w:rFonts w:ascii="Times New Roman" w:hAnsi="Times New Roman" w:cs="Times New Roman"/>
          <w:b/>
          <w:bCs/>
          <w:sz w:val="24"/>
          <w:szCs w:val="24"/>
        </w:rPr>
      </w:pPr>
      <w:bookmarkStart w:id="184" w:name="bookmark75"/>
      <w:bookmarkStart w:id="185" w:name="_Toc135637014"/>
      <w:bookmarkStart w:id="186" w:name="_Toc144906702"/>
      <w:r w:rsidRPr="0045452F">
        <w:rPr>
          <w:rFonts w:ascii="Times New Roman" w:hAnsi="Times New Roman" w:cs="Times New Roman"/>
          <w:b/>
          <w:bCs/>
          <w:sz w:val="24"/>
          <w:szCs w:val="24"/>
        </w:rPr>
        <w:t>6</w:t>
      </w:r>
      <w:bookmarkEnd w:id="184"/>
      <w:r w:rsidRPr="0045452F">
        <w:rPr>
          <w:rFonts w:ascii="Times New Roman" w:hAnsi="Times New Roman" w:cs="Times New Roman"/>
          <w:b/>
          <w:bCs/>
          <w:sz w:val="24"/>
          <w:szCs w:val="24"/>
        </w:rPr>
        <w:t>.6 Соглашения о конфиденциальности или неразглашении</w:t>
      </w:r>
      <w:bookmarkEnd w:id="185"/>
      <w:bookmarkEnd w:id="186"/>
    </w:p>
    <w:p w14:paraId="2BF11325" w14:textId="77777777" w:rsidR="00CD060C" w:rsidRDefault="00CD060C" w:rsidP="00DF35B7">
      <w:pPr>
        <w:tabs>
          <w:tab w:val="left" w:pos="2977"/>
        </w:tabs>
        <w:autoSpaceDE w:val="0"/>
        <w:autoSpaceDN w:val="0"/>
        <w:adjustRightInd w:val="0"/>
        <w:ind w:firstLine="567"/>
        <w:jc w:val="both"/>
        <w:rPr>
          <w:b/>
          <w:bCs/>
          <w:color w:val="000000"/>
          <w:lang w:eastAsia="en-US"/>
        </w:rPr>
      </w:pPr>
    </w:p>
    <w:p w14:paraId="05FFE8F9" w14:textId="059C3C84" w:rsidR="008B7244" w:rsidRPr="00DE6051" w:rsidRDefault="008B7244"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44</w:t>
      </w:r>
    </w:p>
    <w:tbl>
      <w:tblPr>
        <w:tblW w:w="9355" w:type="dxa"/>
        <w:tblInd w:w="40" w:type="dxa"/>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8B7244" w14:paraId="69069A09" w14:textId="77777777" w:rsidTr="00DF35B7">
        <w:trPr>
          <w:trHeight w:val="538"/>
        </w:trPr>
        <w:tc>
          <w:tcPr>
            <w:tcW w:w="1871" w:type="dxa"/>
            <w:tcBorders>
              <w:top w:val="single" w:sz="6" w:space="0" w:color="auto"/>
              <w:left w:val="single" w:sz="6" w:space="0" w:color="auto"/>
              <w:bottom w:val="double" w:sz="4" w:space="0" w:color="auto"/>
              <w:right w:val="single" w:sz="6" w:space="0" w:color="auto"/>
            </w:tcBorders>
          </w:tcPr>
          <w:p w14:paraId="7D38EF71" w14:textId="77777777" w:rsidR="00DE6051" w:rsidRPr="003D4717" w:rsidRDefault="00DE6051" w:rsidP="00DF35B7">
            <w:pPr>
              <w:tabs>
                <w:tab w:val="left" w:pos="2977"/>
              </w:tabs>
            </w:pPr>
            <w:r w:rsidRPr="003D4717">
              <w:t>Тип средства управления</w:t>
            </w:r>
          </w:p>
        </w:tc>
        <w:tc>
          <w:tcPr>
            <w:tcW w:w="1871" w:type="dxa"/>
            <w:tcBorders>
              <w:top w:val="single" w:sz="6" w:space="0" w:color="auto"/>
              <w:left w:val="single" w:sz="6" w:space="0" w:color="auto"/>
              <w:bottom w:val="double" w:sz="4" w:space="0" w:color="auto"/>
              <w:right w:val="single" w:sz="6" w:space="0" w:color="auto"/>
            </w:tcBorders>
          </w:tcPr>
          <w:p w14:paraId="0C46C481"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top w:val="single" w:sz="6" w:space="0" w:color="auto"/>
              <w:left w:val="single" w:sz="6" w:space="0" w:color="auto"/>
              <w:bottom w:val="double" w:sz="4" w:space="0" w:color="auto"/>
              <w:right w:val="single" w:sz="6" w:space="0" w:color="auto"/>
            </w:tcBorders>
          </w:tcPr>
          <w:p w14:paraId="11ED457C" w14:textId="77777777" w:rsidR="00DE6051" w:rsidRPr="003D4717" w:rsidRDefault="00DE6051" w:rsidP="00DF35B7">
            <w:pPr>
              <w:tabs>
                <w:tab w:val="left" w:pos="2977"/>
              </w:tabs>
            </w:pPr>
            <w:r w:rsidRPr="003D4717">
              <w:t>Концепции кибербезопасности</w:t>
            </w:r>
          </w:p>
        </w:tc>
        <w:tc>
          <w:tcPr>
            <w:tcW w:w="1871" w:type="dxa"/>
            <w:tcBorders>
              <w:top w:val="single" w:sz="6" w:space="0" w:color="auto"/>
              <w:left w:val="single" w:sz="6" w:space="0" w:color="auto"/>
              <w:bottom w:val="double" w:sz="4" w:space="0" w:color="auto"/>
              <w:right w:val="single" w:sz="6" w:space="0" w:color="auto"/>
            </w:tcBorders>
          </w:tcPr>
          <w:p w14:paraId="568F5780" w14:textId="77777777" w:rsidR="00DE6051" w:rsidRPr="003D4717" w:rsidRDefault="00DE6051" w:rsidP="00DF35B7">
            <w:pPr>
              <w:tabs>
                <w:tab w:val="left" w:pos="2977"/>
              </w:tabs>
            </w:pPr>
            <w:r w:rsidRPr="003D4717">
              <w:t>Операционные возможности</w:t>
            </w:r>
          </w:p>
        </w:tc>
        <w:tc>
          <w:tcPr>
            <w:tcW w:w="1871" w:type="dxa"/>
            <w:tcBorders>
              <w:top w:val="single" w:sz="6" w:space="0" w:color="auto"/>
              <w:left w:val="single" w:sz="6" w:space="0" w:color="auto"/>
              <w:bottom w:val="double" w:sz="4" w:space="0" w:color="auto"/>
              <w:right w:val="single" w:sz="6" w:space="0" w:color="auto"/>
            </w:tcBorders>
          </w:tcPr>
          <w:p w14:paraId="541C9ED8" w14:textId="77777777" w:rsidR="00DE6051" w:rsidRPr="003D4717" w:rsidRDefault="00DE6051" w:rsidP="00DF35B7">
            <w:pPr>
              <w:tabs>
                <w:tab w:val="left" w:pos="2977"/>
              </w:tabs>
            </w:pPr>
            <w:r w:rsidRPr="003D4717">
              <w:t>Домены безопасности</w:t>
            </w:r>
          </w:p>
        </w:tc>
      </w:tr>
      <w:tr w:rsidR="00DE6051" w:rsidRPr="008B7244" w14:paraId="7D02ADEF" w14:textId="77777777" w:rsidTr="00DF35B7">
        <w:trPr>
          <w:trHeight w:val="758"/>
        </w:trPr>
        <w:tc>
          <w:tcPr>
            <w:tcW w:w="1871" w:type="dxa"/>
            <w:tcBorders>
              <w:top w:val="double" w:sz="4" w:space="0" w:color="auto"/>
              <w:left w:val="single" w:sz="6" w:space="0" w:color="auto"/>
              <w:bottom w:val="single" w:sz="6" w:space="0" w:color="auto"/>
              <w:right w:val="single" w:sz="6" w:space="0" w:color="auto"/>
            </w:tcBorders>
          </w:tcPr>
          <w:p w14:paraId="3D5035BE" w14:textId="1A0491D5" w:rsidR="00DE6051" w:rsidRPr="003D4717" w:rsidRDefault="00163AF4" w:rsidP="00DF35B7">
            <w:pPr>
              <w:tabs>
                <w:tab w:val="left" w:pos="2977"/>
              </w:tabs>
            </w:pPr>
            <w:r>
              <w:rPr>
                <w:lang w:val="en-US"/>
              </w:rPr>
              <w:t>#</w:t>
            </w:r>
            <w:r w:rsidR="00DE6051" w:rsidRPr="003D4717">
              <w:t>Превентивный</w:t>
            </w:r>
          </w:p>
        </w:tc>
        <w:tc>
          <w:tcPr>
            <w:tcW w:w="1871" w:type="dxa"/>
            <w:tcBorders>
              <w:top w:val="double" w:sz="4" w:space="0" w:color="auto"/>
              <w:left w:val="single" w:sz="6" w:space="0" w:color="auto"/>
              <w:bottom w:val="single" w:sz="6" w:space="0" w:color="auto"/>
              <w:right w:val="single" w:sz="6" w:space="0" w:color="auto"/>
            </w:tcBorders>
          </w:tcPr>
          <w:p w14:paraId="492A9822" w14:textId="197DC099" w:rsidR="00DE6051" w:rsidRPr="003D4717" w:rsidRDefault="00163AF4" w:rsidP="00DF35B7">
            <w:pPr>
              <w:tabs>
                <w:tab w:val="left" w:pos="2977"/>
              </w:tabs>
            </w:pPr>
            <w:r>
              <w:rPr>
                <w:lang w:val="en-US"/>
              </w:rPr>
              <w:t>#</w:t>
            </w:r>
            <w:r w:rsidR="00DE6051" w:rsidRPr="003D4717">
              <w:t>Конфиденциальность</w:t>
            </w:r>
          </w:p>
        </w:tc>
        <w:tc>
          <w:tcPr>
            <w:tcW w:w="1871" w:type="dxa"/>
            <w:tcBorders>
              <w:top w:val="double" w:sz="4" w:space="0" w:color="auto"/>
              <w:left w:val="single" w:sz="6" w:space="0" w:color="auto"/>
              <w:bottom w:val="single" w:sz="6" w:space="0" w:color="auto"/>
              <w:right w:val="single" w:sz="6" w:space="0" w:color="auto"/>
            </w:tcBorders>
          </w:tcPr>
          <w:p w14:paraId="021B2F97" w14:textId="3AACDF41" w:rsidR="00DE6051" w:rsidRPr="003D4717" w:rsidRDefault="00163AF4" w:rsidP="00DF35B7">
            <w:pPr>
              <w:tabs>
                <w:tab w:val="left" w:pos="2977"/>
              </w:tabs>
            </w:pPr>
            <w:r>
              <w:rPr>
                <w:lang w:val="en-US"/>
              </w:rPr>
              <w:t>#</w:t>
            </w:r>
            <w:r w:rsidR="00DE6051" w:rsidRPr="003D4717">
              <w:t>Защита</w:t>
            </w:r>
          </w:p>
        </w:tc>
        <w:tc>
          <w:tcPr>
            <w:tcW w:w="1871" w:type="dxa"/>
            <w:tcBorders>
              <w:top w:val="double" w:sz="4" w:space="0" w:color="auto"/>
              <w:left w:val="single" w:sz="6" w:space="0" w:color="auto"/>
              <w:bottom w:val="single" w:sz="6" w:space="0" w:color="auto"/>
              <w:right w:val="single" w:sz="6" w:space="0" w:color="auto"/>
            </w:tcBorders>
          </w:tcPr>
          <w:p w14:paraId="67FD6229" w14:textId="3AD87A94" w:rsidR="00DE6051" w:rsidRPr="003D4717" w:rsidRDefault="00163AF4" w:rsidP="00DF35B7">
            <w:pPr>
              <w:tabs>
                <w:tab w:val="left" w:pos="2977"/>
              </w:tabs>
            </w:pPr>
            <w:r w:rsidRPr="00DF35B7">
              <w:t>#</w:t>
            </w:r>
            <w:r w:rsidR="00DE6051" w:rsidRPr="003D4717">
              <w:t>Безопасность</w:t>
            </w:r>
            <w:r w:rsidR="00CD060C" w:rsidRPr="003D4717">
              <w:t xml:space="preserve"> </w:t>
            </w:r>
            <w:r w:rsidR="00DE6051" w:rsidRPr="003D4717">
              <w:t>человеческих</w:t>
            </w:r>
            <w:r w:rsidR="00CD060C" w:rsidRPr="003D4717">
              <w:t xml:space="preserve"> </w:t>
            </w:r>
            <w:r w:rsidR="00DE6051" w:rsidRPr="003D4717">
              <w:t>ресурсов</w:t>
            </w:r>
          </w:p>
          <w:p w14:paraId="7EABA279" w14:textId="18351A37" w:rsidR="00DE6051" w:rsidRPr="003D4717" w:rsidRDefault="00163AF4" w:rsidP="00DF35B7">
            <w:pPr>
              <w:tabs>
                <w:tab w:val="left" w:pos="2977"/>
              </w:tabs>
            </w:pPr>
            <w:r w:rsidRPr="00DF35B7">
              <w:t>#</w:t>
            </w:r>
            <w:r w:rsidR="00DE6051" w:rsidRPr="003D4717">
              <w:t>Защита</w:t>
            </w:r>
            <w:r w:rsidR="00CD060C" w:rsidRPr="003D4717">
              <w:t xml:space="preserve"> </w:t>
            </w:r>
            <w:r w:rsidR="00DE6051" w:rsidRPr="003D4717">
              <w:t>информации</w:t>
            </w:r>
          </w:p>
          <w:p w14:paraId="1984FC29" w14:textId="139E0C99" w:rsidR="00DE6051" w:rsidRPr="003D4717" w:rsidRDefault="00163AF4" w:rsidP="00DF35B7">
            <w:pPr>
              <w:tabs>
                <w:tab w:val="left" w:pos="2977"/>
              </w:tabs>
            </w:pPr>
            <w:r w:rsidRPr="00DF35B7">
              <w:t>#</w:t>
            </w:r>
            <w:r w:rsidR="00DE6051" w:rsidRPr="003D4717">
              <w:t>Безопасность</w:t>
            </w:r>
            <w:r w:rsidR="00CD060C" w:rsidRPr="003D4717">
              <w:t xml:space="preserve"> </w:t>
            </w:r>
            <w:r w:rsidR="00DE6051" w:rsidRPr="003D4717">
              <w:t>отношений</w:t>
            </w:r>
            <w:r w:rsidR="00CD060C" w:rsidRPr="003D4717">
              <w:t xml:space="preserve"> </w:t>
            </w:r>
            <w:r w:rsidR="00DE6051" w:rsidRPr="003D4717">
              <w:t>с</w:t>
            </w:r>
            <w:r w:rsidR="00CD060C" w:rsidRPr="003D4717">
              <w:t xml:space="preserve"> </w:t>
            </w:r>
            <w:r w:rsidR="00DE6051" w:rsidRPr="003D4717">
              <w:t>поставщиками</w:t>
            </w:r>
          </w:p>
        </w:tc>
        <w:tc>
          <w:tcPr>
            <w:tcW w:w="1871" w:type="dxa"/>
            <w:tcBorders>
              <w:top w:val="double" w:sz="4" w:space="0" w:color="auto"/>
              <w:left w:val="single" w:sz="6" w:space="0" w:color="auto"/>
              <w:bottom w:val="single" w:sz="6" w:space="0" w:color="auto"/>
              <w:right w:val="single" w:sz="6" w:space="0" w:color="auto"/>
            </w:tcBorders>
          </w:tcPr>
          <w:p w14:paraId="1DCA82A5" w14:textId="14E1A89E" w:rsidR="00DE6051" w:rsidRPr="003D4717" w:rsidRDefault="00163AF4" w:rsidP="00DF35B7">
            <w:pPr>
              <w:tabs>
                <w:tab w:val="left" w:pos="2977"/>
              </w:tabs>
            </w:pPr>
            <w:r>
              <w:rPr>
                <w:lang w:val="en-US"/>
              </w:rPr>
              <w:t>#</w:t>
            </w:r>
            <w:r w:rsidR="00DE6051" w:rsidRPr="003D4717">
              <w:t>Управление</w:t>
            </w:r>
            <w:r w:rsidR="00CD060C" w:rsidRPr="003D4717">
              <w:t xml:space="preserve"> </w:t>
            </w:r>
            <w:r w:rsidR="00DE6051" w:rsidRPr="003D4717">
              <w:t>и</w:t>
            </w:r>
            <w:r w:rsidR="00CD060C" w:rsidRPr="003D4717">
              <w:t xml:space="preserve"> </w:t>
            </w:r>
            <w:r w:rsidR="00DE6051" w:rsidRPr="003D4717">
              <w:t>Экосистема</w:t>
            </w:r>
          </w:p>
        </w:tc>
      </w:tr>
    </w:tbl>
    <w:p w14:paraId="6AD79A4A"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6C46FB72"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7A293A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Соглашения о конфиденциальности или неразглашении, отражающие потребности организации в защите информации, должны определяться, документально оформляться, регулярно пересматриваться и подписываться сотрудниками и другими соответствующими заинтересованными сторонами.</w:t>
      </w:r>
    </w:p>
    <w:p w14:paraId="1AAD84F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DD3DDF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Сохранять конфиденциальность информации, доступной сотрудникам или внешним сторонам.</w:t>
      </w:r>
    </w:p>
    <w:p w14:paraId="13F7107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83F86D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Соглашения о соблюдении конфиденциальности и неразглашении должны отвечать данным требованиям для защиты конфиденциальной информации с помощью юридически осуществимых терминов. Соглашения о соблюдении конфиденциальности и неразглашении применимы к заинтересованным лицам и сотрудникам организации. В зависимости от требований безопасности организации условия соглашений должны определяться с учетом типа информации, которая будет обрабатываться, уровня ее классификации, ее использования и допустимого доступа другой стороны. Чтобы определить требования для соглашений о конфиденциальности или неразглашении, необходимо учесть следующие факторы:</w:t>
      </w:r>
    </w:p>
    <w:p w14:paraId="082599C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определение информации, подлежащей защите (например, конфиденциальная информация);</w:t>
      </w:r>
    </w:p>
    <w:p w14:paraId="2588A0A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предполагаемый срок действия соглашения, включая случаи, когда может возникнуть необходимость в неограниченной поддержке конфиденциальности или до тех пор, пока информация не станет общедоступной;</w:t>
      </w:r>
    </w:p>
    <w:p w14:paraId="05875C0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необходимые действия при окончании срока действия соглашения;</w:t>
      </w:r>
    </w:p>
    <w:p w14:paraId="34E2C8C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обязанности и действия лиц, подписавших соглашение, с целью предотвращения несанкционированного разглашения информации;</w:t>
      </w:r>
    </w:p>
    <w:p w14:paraId="7B3CFEE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владение информацией, коммерческие тайны и интеллектуальная собственность, и как это соотносится с защитой конфиденциальной информации;</w:t>
      </w:r>
    </w:p>
    <w:p w14:paraId="6E0D21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разрешенное использование конфиденциальной информации и права лиц, подписавших соглашение, в отношении использования информации;</w:t>
      </w:r>
    </w:p>
    <w:p w14:paraId="08BA67F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g) право подвергать аудиту и мониторингу деятельность, связанную с конфиденциальной информацией при особо деликатных обстоятельствах;</w:t>
      </w:r>
    </w:p>
    <w:p w14:paraId="723319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процедуру предупреждения и сообщения о несанкционированном разглашении или нарушениях, связанных с конфиденциальной информацией;</w:t>
      </w:r>
    </w:p>
    <w:p w14:paraId="2D6C6B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условия возврата или уничтожения информации в случае приостановления действия соглашения;</w:t>
      </w:r>
    </w:p>
    <w:p w14:paraId="336B61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предполагаемые действия, которые должны быть предприняты в случае нарушения этого соглашения.</w:t>
      </w:r>
    </w:p>
    <w:p w14:paraId="39999785" w14:textId="73BAE8EE"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учитывать соблюдение соглашений о конфиденциальности и неразглашении для юрисдикции, к которой они применяются (см</w:t>
      </w:r>
      <w:r w:rsidRPr="003D4717">
        <w:rPr>
          <w:lang w:val="ru" w:eastAsia="en-US"/>
        </w:rPr>
        <w:t>. 5.31, 5.32, 5.33, 5.34</w:t>
      </w:r>
      <w:r w:rsidRPr="00DE6051">
        <w:rPr>
          <w:color w:val="000000"/>
          <w:lang w:val="ru" w:eastAsia="en-US"/>
        </w:rPr>
        <w:t>).</w:t>
      </w:r>
    </w:p>
    <w:p w14:paraId="5456A6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Требования в отношении соглашений о конфиденциальности и неразглашении должны пересматриваться периодически и когда происходят изменения, влияющие на эти требования.</w:t>
      </w:r>
    </w:p>
    <w:p w14:paraId="1B4DC0B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0E7DDD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Соглашения о конфиденциальности и неразглашении защищают информацию организации, а также информируют лиц, подписавших соглашение, об их обязанности защищать, использовать и разглашать информацию внушающим доверие и санкционированным способом.</w:t>
      </w:r>
    </w:p>
    <w:p w14:paraId="5B1EAACD" w14:textId="11F2222E" w:rsidR="00DE6051" w:rsidRPr="0045452F" w:rsidRDefault="00DE6051" w:rsidP="00DF35B7">
      <w:pPr>
        <w:pStyle w:val="affa"/>
        <w:tabs>
          <w:tab w:val="left" w:pos="2977"/>
        </w:tabs>
        <w:ind w:firstLine="567"/>
        <w:jc w:val="left"/>
        <w:rPr>
          <w:rFonts w:ascii="Times New Roman" w:hAnsi="Times New Roman" w:cs="Times New Roman"/>
          <w:b/>
          <w:bCs/>
          <w:sz w:val="24"/>
          <w:szCs w:val="24"/>
        </w:rPr>
      </w:pPr>
      <w:bookmarkStart w:id="187" w:name="bookmark76"/>
      <w:bookmarkStart w:id="188" w:name="_Toc135637015"/>
      <w:bookmarkStart w:id="189" w:name="_Toc144906703"/>
      <w:r w:rsidRPr="0045452F">
        <w:rPr>
          <w:rFonts w:ascii="Times New Roman" w:hAnsi="Times New Roman" w:cs="Times New Roman"/>
          <w:b/>
          <w:bCs/>
          <w:sz w:val="24"/>
          <w:szCs w:val="24"/>
        </w:rPr>
        <w:t xml:space="preserve">6.7 </w:t>
      </w:r>
      <w:bookmarkEnd w:id="187"/>
      <w:r w:rsidRPr="0045452F">
        <w:rPr>
          <w:rFonts w:ascii="Times New Roman" w:hAnsi="Times New Roman" w:cs="Times New Roman"/>
          <w:b/>
          <w:bCs/>
          <w:sz w:val="24"/>
          <w:szCs w:val="24"/>
        </w:rPr>
        <w:t>Удаленная работа</w:t>
      </w:r>
      <w:bookmarkEnd w:id="188"/>
      <w:bookmarkEnd w:id="189"/>
    </w:p>
    <w:p w14:paraId="55F42B92" w14:textId="77777777" w:rsidR="008B7244" w:rsidRDefault="008B7244" w:rsidP="00DF35B7">
      <w:pPr>
        <w:tabs>
          <w:tab w:val="left" w:pos="2977"/>
        </w:tabs>
        <w:autoSpaceDE w:val="0"/>
        <w:autoSpaceDN w:val="0"/>
        <w:adjustRightInd w:val="0"/>
        <w:ind w:firstLine="567"/>
        <w:jc w:val="both"/>
        <w:rPr>
          <w:b/>
          <w:bCs/>
          <w:color w:val="000000"/>
          <w:lang w:val="en-US" w:eastAsia="en-US"/>
        </w:rPr>
      </w:pPr>
    </w:p>
    <w:p w14:paraId="19CDEE54" w14:textId="587D57E3" w:rsidR="008B7244" w:rsidRPr="003D4717" w:rsidRDefault="008B7244"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45</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8B7244" w14:paraId="2D5F6455" w14:textId="77777777" w:rsidTr="00DF35B7">
        <w:trPr>
          <w:trHeight w:val="538"/>
        </w:trPr>
        <w:tc>
          <w:tcPr>
            <w:tcW w:w="1871" w:type="dxa"/>
            <w:tcBorders>
              <w:bottom w:val="double" w:sz="4" w:space="0" w:color="auto"/>
            </w:tcBorders>
          </w:tcPr>
          <w:p w14:paraId="428B725C"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7AAEFEDF"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2674ADD8"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653E029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6F76EB9" w14:textId="77777777" w:rsidR="00DE6051" w:rsidRPr="003D4717" w:rsidRDefault="00DE6051" w:rsidP="00DF35B7">
            <w:pPr>
              <w:tabs>
                <w:tab w:val="left" w:pos="2977"/>
              </w:tabs>
            </w:pPr>
            <w:r w:rsidRPr="003D4717">
              <w:t>Домены безопасности</w:t>
            </w:r>
          </w:p>
        </w:tc>
      </w:tr>
      <w:tr w:rsidR="00DE6051" w:rsidRPr="008B7244" w14:paraId="2AA3F50D" w14:textId="77777777" w:rsidTr="00DF35B7">
        <w:trPr>
          <w:trHeight w:val="1421"/>
        </w:trPr>
        <w:tc>
          <w:tcPr>
            <w:tcW w:w="1871" w:type="dxa"/>
            <w:tcBorders>
              <w:top w:val="double" w:sz="4" w:space="0" w:color="auto"/>
            </w:tcBorders>
          </w:tcPr>
          <w:p w14:paraId="3F98E267" w14:textId="187628EC" w:rsidR="00DE6051" w:rsidRPr="003D4717" w:rsidRDefault="00163AF4"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673254DE" w14:textId="5C17BADF" w:rsidR="00DE6051" w:rsidRPr="003D4717" w:rsidRDefault="00163AF4" w:rsidP="00DF35B7">
            <w:pPr>
              <w:tabs>
                <w:tab w:val="left" w:pos="2977"/>
              </w:tabs>
            </w:pPr>
            <w:r>
              <w:rPr>
                <w:lang w:val="en-US"/>
              </w:rPr>
              <w:t>#</w:t>
            </w:r>
            <w:r w:rsidR="00DE6051" w:rsidRPr="003D4717">
              <w:t>Конфиденциальность</w:t>
            </w:r>
          </w:p>
          <w:p w14:paraId="10EEC57B" w14:textId="7B1D4A34" w:rsidR="00DE6051" w:rsidRPr="003D4717" w:rsidRDefault="00163AF4" w:rsidP="00DF35B7">
            <w:pPr>
              <w:tabs>
                <w:tab w:val="left" w:pos="2977"/>
              </w:tabs>
            </w:pPr>
            <w:r>
              <w:rPr>
                <w:lang w:val="en-US"/>
              </w:rPr>
              <w:t>#</w:t>
            </w:r>
            <w:r w:rsidR="00DE6051" w:rsidRPr="003D4717">
              <w:t>Целостность</w:t>
            </w:r>
          </w:p>
          <w:p w14:paraId="331ACAB0" w14:textId="011ABCAB" w:rsidR="00DE6051" w:rsidRPr="003D4717" w:rsidRDefault="00163AF4"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5DE94F6" w14:textId="39932D7F" w:rsidR="00DE6051" w:rsidRPr="003D4717" w:rsidRDefault="00163AF4" w:rsidP="00DF35B7">
            <w:pPr>
              <w:tabs>
                <w:tab w:val="left" w:pos="2977"/>
              </w:tabs>
            </w:pPr>
            <w:r>
              <w:rPr>
                <w:lang w:val="en-US"/>
              </w:rPr>
              <w:t>#</w:t>
            </w:r>
            <w:r w:rsidR="00DE6051" w:rsidRPr="003D4717">
              <w:t>Защита</w:t>
            </w:r>
          </w:p>
        </w:tc>
        <w:tc>
          <w:tcPr>
            <w:tcW w:w="1871" w:type="dxa"/>
            <w:tcBorders>
              <w:top w:val="double" w:sz="4" w:space="0" w:color="auto"/>
            </w:tcBorders>
          </w:tcPr>
          <w:p w14:paraId="67055EBB" w14:textId="2D9C52FC" w:rsidR="00DE6051" w:rsidRPr="003D4717" w:rsidRDefault="00163AF4" w:rsidP="00DF35B7">
            <w:pPr>
              <w:tabs>
                <w:tab w:val="left" w:pos="2977"/>
              </w:tabs>
            </w:pPr>
            <w:r w:rsidRPr="00DF35B7">
              <w:t>#</w:t>
            </w:r>
            <w:r w:rsidR="00DE6051" w:rsidRPr="003D4717">
              <w:t>Управление</w:t>
            </w:r>
            <w:r w:rsidR="00896F53" w:rsidRPr="003D4717">
              <w:t xml:space="preserve"> </w:t>
            </w:r>
            <w:r w:rsidR="00DE6051" w:rsidRPr="003D4717">
              <w:t>активами</w:t>
            </w:r>
          </w:p>
          <w:p w14:paraId="0A1E3C0A" w14:textId="60E0CDB0" w:rsidR="00DE6051" w:rsidRPr="003D4717" w:rsidRDefault="00163AF4" w:rsidP="00DF35B7">
            <w:pPr>
              <w:tabs>
                <w:tab w:val="left" w:pos="2977"/>
              </w:tabs>
            </w:pPr>
            <w:r w:rsidRPr="00DF35B7">
              <w:t>#</w:t>
            </w:r>
            <w:r w:rsidR="00DE6051" w:rsidRPr="003D4717">
              <w:t>Защита</w:t>
            </w:r>
            <w:r w:rsidR="00896F53" w:rsidRPr="003D4717">
              <w:t xml:space="preserve"> </w:t>
            </w:r>
            <w:r w:rsidR="00DE6051" w:rsidRPr="003D4717">
              <w:t>информации</w:t>
            </w:r>
          </w:p>
          <w:p w14:paraId="44F1FE96" w14:textId="0A79EFA1" w:rsidR="00DE6051" w:rsidRPr="003D4717" w:rsidRDefault="00163AF4" w:rsidP="00DF35B7">
            <w:pPr>
              <w:tabs>
                <w:tab w:val="left" w:pos="2977"/>
              </w:tabs>
            </w:pPr>
            <w:r w:rsidRPr="00DF35B7">
              <w:t>#</w:t>
            </w:r>
            <w:r w:rsidR="00DE6051" w:rsidRPr="003D4717">
              <w:t>Физическая</w:t>
            </w:r>
            <w:r w:rsidR="00896F53" w:rsidRPr="003D4717">
              <w:t xml:space="preserve"> </w:t>
            </w:r>
            <w:r w:rsidR="00DE6051" w:rsidRPr="003D4717">
              <w:t>безопасность</w:t>
            </w:r>
          </w:p>
          <w:p w14:paraId="7F24A09F" w14:textId="60D4EDC8" w:rsidR="00DE6051" w:rsidRPr="003D4717" w:rsidRDefault="00163AF4" w:rsidP="00DF35B7">
            <w:pPr>
              <w:tabs>
                <w:tab w:val="left" w:pos="2977"/>
              </w:tabs>
            </w:pPr>
            <w:r>
              <w:rPr>
                <w:lang w:val="en-US"/>
              </w:rPr>
              <w:t>#</w:t>
            </w:r>
            <w:r w:rsidR="00DE6051" w:rsidRPr="003D4717">
              <w:t>Безопасность</w:t>
            </w:r>
            <w:r w:rsidR="00896F53" w:rsidRPr="003D4717">
              <w:t xml:space="preserve"> </w:t>
            </w:r>
            <w:r w:rsidR="00DE6051" w:rsidRPr="003D4717">
              <w:t>систем</w:t>
            </w:r>
            <w:r w:rsidR="00896F53" w:rsidRPr="003D4717">
              <w:t xml:space="preserve"> </w:t>
            </w:r>
            <w:r w:rsidR="00DE6051" w:rsidRPr="003D4717">
              <w:t>и</w:t>
            </w:r>
            <w:r w:rsidR="00896F53" w:rsidRPr="003D4717">
              <w:t xml:space="preserve"> </w:t>
            </w:r>
            <w:r w:rsidR="00DE6051" w:rsidRPr="003D4717">
              <w:t>сетей</w:t>
            </w:r>
          </w:p>
        </w:tc>
        <w:tc>
          <w:tcPr>
            <w:tcW w:w="1871" w:type="dxa"/>
            <w:tcBorders>
              <w:top w:val="double" w:sz="4" w:space="0" w:color="auto"/>
            </w:tcBorders>
          </w:tcPr>
          <w:p w14:paraId="3B32E5BA" w14:textId="7FB2DAB4" w:rsidR="00DE6051" w:rsidRPr="003D4717" w:rsidRDefault="00163AF4" w:rsidP="00DF35B7">
            <w:pPr>
              <w:tabs>
                <w:tab w:val="left" w:pos="2977"/>
              </w:tabs>
            </w:pPr>
            <w:r>
              <w:rPr>
                <w:lang w:val="en-US"/>
              </w:rPr>
              <w:t>#</w:t>
            </w:r>
            <w:r w:rsidR="00DE6051" w:rsidRPr="003D4717">
              <w:t>Защита</w:t>
            </w:r>
          </w:p>
        </w:tc>
      </w:tr>
    </w:tbl>
    <w:p w14:paraId="6EFCBD7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70FCDAC9"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2F62548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удаленной работе персонала должны применяться меры безопасности для защиты информации, которая храниться, обрабатываться или просматриваться вне помещений организации.</w:t>
      </w:r>
    </w:p>
    <w:p w14:paraId="6A5143C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AA17AB0"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Обеспечение безопасности информации при удаленной работе персонала. </w:t>
      </w:r>
    </w:p>
    <w:p w14:paraId="2FEC8C8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0D7E1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Удаленная работа имеет место, когда персонал организации работает, находясь вне помещений организации, получая доступ к информации в печатном или электронном виде с помощью оборудования ИКТ. Удаленная рабочая среда включает в себя такие понятия, как «телеработа», «удаленная работа», «гибкое использование рабочих мест», «виртуальная рабочая среда» и «дистанционное обслуживание».</w:t>
      </w:r>
    </w:p>
    <w:p w14:paraId="14F95A08"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3CFF9084" w14:textId="4ACBE65D" w:rsidR="00DE6051" w:rsidRPr="003D4717" w:rsidRDefault="0039775E" w:rsidP="00DF35B7">
      <w:pPr>
        <w:tabs>
          <w:tab w:val="left" w:pos="2977"/>
        </w:tabs>
        <w:autoSpaceDE w:val="0"/>
        <w:autoSpaceDN w:val="0"/>
        <w:adjustRightInd w:val="0"/>
        <w:ind w:firstLine="567"/>
        <w:jc w:val="both"/>
        <w:rPr>
          <w:color w:val="000000"/>
          <w:sz w:val="20"/>
          <w:szCs w:val="20"/>
          <w:lang w:eastAsia="en-US"/>
        </w:rPr>
      </w:pPr>
      <w:r w:rsidRPr="003D4717">
        <w:rPr>
          <w:color w:val="000000"/>
          <w:sz w:val="20"/>
          <w:szCs w:val="20"/>
          <w:lang w:val="ru" w:eastAsia="en-US"/>
        </w:rPr>
        <w:t>Примечание</w:t>
      </w:r>
      <w:r w:rsidR="006E69AA" w:rsidRPr="003D4717">
        <w:rPr>
          <w:color w:val="000000"/>
          <w:sz w:val="20"/>
          <w:szCs w:val="20"/>
          <w:lang w:val="ru" w:eastAsia="en-US"/>
        </w:rPr>
        <w:t xml:space="preserve"> -</w:t>
      </w:r>
      <w:r w:rsidR="00DE6051" w:rsidRPr="003D4717">
        <w:rPr>
          <w:color w:val="000000"/>
          <w:sz w:val="20"/>
          <w:szCs w:val="20"/>
          <w:lang w:val="ru" w:eastAsia="en-US"/>
        </w:rPr>
        <w:t xml:space="preserve"> Возможно, что не все рекомендации этого руководства могут быть применены из-за местного законодательства и правил в различных юрисдикциях.</w:t>
      </w:r>
    </w:p>
    <w:p w14:paraId="3357E6DB"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p>
    <w:p w14:paraId="4E401D4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Организации, разрешающие удаленную трудовую деятельность, должны разработать тематическую политику в отношении удаленной работы, определяющую соответствующие условия и ограничения. Там, где это считается применимым, следует рассмотреть следующие вопросы:</w:t>
      </w:r>
    </w:p>
    <w:p w14:paraId="0CB0E03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существующая или предлагаемая физическая безопасность удаленного рабочего места, принимая во внимание физическую безопасность места и местную среду, включая различные юрисдикции, в которых находится персонал;</w:t>
      </w:r>
    </w:p>
    <w:p w14:paraId="7896CEF5" w14:textId="70F2431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правила и механизмы безопасности для удаленной физической среды, такие как запираемые шкафы для хранения документов, безопасная транспортировка между местами и правила удаленного доступа, свободный стол, печать и утилизация информации и других связанных активов, а также отчетность о событиях информационной безопасности (см</w:t>
      </w:r>
      <w:r w:rsidRPr="003D4717">
        <w:rPr>
          <w:lang w:val="ru" w:eastAsia="en-US"/>
        </w:rPr>
        <w:t>. 6.8);</w:t>
      </w:r>
    </w:p>
    <w:p w14:paraId="4C8E8E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ожидаемые физические условия удаленной работы;</w:t>
      </w:r>
    </w:p>
    <w:p w14:paraId="13FFB9A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требования к безопасности связи, принимая во внимание необходимость удаленного доступа к системам организации, чувствительность информации, к которой будет осуществляться доступ и которая будет передаваться по каналу связи, а также чувствительность систем и приложений;</w:t>
      </w:r>
    </w:p>
    <w:p w14:paraId="5482DE6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использование удаленного доступа, такого как доступ к виртуальным рабочим столам, который поддерживает обработку и хранение информации на частном оборудовании;</w:t>
      </w:r>
    </w:p>
    <w:p w14:paraId="3B9A732D" w14:textId="77777777" w:rsidR="00DE6051" w:rsidRPr="00DE6051" w:rsidRDefault="00DE6051" w:rsidP="00DF35B7">
      <w:pPr>
        <w:tabs>
          <w:tab w:val="left" w:pos="2977"/>
          <w:tab w:val="left" w:pos="8789"/>
        </w:tabs>
        <w:autoSpaceDE w:val="0"/>
        <w:autoSpaceDN w:val="0"/>
        <w:adjustRightInd w:val="0"/>
        <w:ind w:firstLine="567"/>
        <w:jc w:val="both"/>
        <w:rPr>
          <w:color w:val="000000"/>
          <w:lang w:eastAsia="en-US"/>
        </w:rPr>
      </w:pPr>
      <w:r w:rsidRPr="00DE6051">
        <w:rPr>
          <w:color w:val="000000"/>
          <w:lang w:val="ru" w:eastAsia="en-US"/>
        </w:rPr>
        <w:t>f) угроза несанкционированного доступа к информации или ресурсам со стороны других лиц на удаленном рабочем месте (например, семьи и друзей);</w:t>
      </w:r>
    </w:p>
    <w:p w14:paraId="2F415ED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угроза несанкционированного доступа к информации или ресурсам со стороны других лиц в общественных местах;</w:t>
      </w:r>
    </w:p>
    <w:p w14:paraId="79DF26C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использование домашних сетей и общественных сетей, а также требования или ограничения на конфигурацию услуг беспроводных сетей;</w:t>
      </w:r>
    </w:p>
    <w:p w14:paraId="00DEA81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использование мер безопасности, таких как брандмауэры и защита от вредоносных программ;</w:t>
      </w:r>
    </w:p>
    <w:p w14:paraId="78E4068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безопасные механизмы развертывания и инициализации систем удаленно;</w:t>
      </w:r>
    </w:p>
    <w:p w14:paraId="5EDB200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безопасные механизмы аутентификации и разрешения привилегий доступа с учетом уязвимости механизмов однофакторной аутентификации, когда разрешен удаленный доступ к сети организации.</w:t>
      </w:r>
    </w:p>
    <w:p w14:paraId="176911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Руководящие принципы и меры, которые необходимо рассмотреть, должны включать:</w:t>
      </w:r>
    </w:p>
    <w:p w14:paraId="34CF3F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предоставление подходящего оборудования и мебели для хранения для удаленной работы, где использование частного оборудования, не находящегося под контролем организации, не допускается;</w:t>
      </w:r>
    </w:p>
    <w:p w14:paraId="0DBA1EE5" w14:textId="77777777" w:rsidR="00DE6051" w:rsidRPr="00DE6051" w:rsidRDefault="00DE6051" w:rsidP="00DF35B7">
      <w:pPr>
        <w:tabs>
          <w:tab w:val="left" w:pos="2977"/>
          <w:tab w:val="left" w:pos="8222"/>
          <w:tab w:val="left" w:pos="8789"/>
        </w:tabs>
        <w:autoSpaceDE w:val="0"/>
        <w:autoSpaceDN w:val="0"/>
        <w:adjustRightInd w:val="0"/>
        <w:ind w:firstLine="567"/>
        <w:jc w:val="both"/>
        <w:rPr>
          <w:color w:val="000000"/>
          <w:lang w:eastAsia="en-US"/>
        </w:rPr>
      </w:pPr>
      <w:r w:rsidRPr="00DE6051">
        <w:rPr>
          <w:color w:val="000000"/>
          <w:lang w:val="ru" w:eastAsia="en-US"/>
        </w:rPr>
        <w:t>b) определение разрешенной работы, классификация информации, которую можно хранить, и внутренние системы и службы, к которым удаленный работник имеет доступ;</w:t>
      </w:r>
    </w:p>
    <w:p w14:paraId="383FE3D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организация обучения для тех, кто работает удаленно, и тех, кто оказывает поддержку. Это должно включать в себя способы безопасного осуществления деятельности при удаленной работе;</w:t>
      </w:r>
    </w:p>
    <w:p w14:paraId="0614DF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предоставление подходящего коммуникационного оборудования, включая методы защиты удаленного доступа, такие как требования по блокировке экрана устройства и таймеры бездействия; включение отслеживания местоположения устройства; установка возможности удаленной очистки;</w:t>
      </w:r>
    </w:p>
    <w:p w14:paraId="69D1681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физическую безопасность;</w:t>
      </w:r>
    </w:p>
    <w:p w14:paraId="2192E6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правила и рекомендации по доступу членов семьи и посетителей к оборудованию и информации;</w:t>
      </w:r>
    </w:p>
    <w:p w14:paraId="1BA122B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обеспечение поддержки и обслуживания аппаратного и программного обеспечения;</w:t>
      </w:r>
    </w:p>
    <w:p w14:paraId="0FBE00D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обеспечение страхования;</w:t>
      </w:r>
    </w:p>
    <w:p w14:paraId="073294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i) процедуры резервного копирования и непрерывности деятельности; j) аудит и мониторинг безопасности;</w:t>
      </w:r>
    </w:p>
    <w:p w14:paraId="3A86BA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отзыв полномочий и прав доступа и возврат оборудования при прекращении удаленной работы.</w:t>
      </w:r>
    </w:p>
    <w:p w14:paraId="5DAAF25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220C2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2A9B1733" w14:textId="77777777" w:rsidR="00DE6051" w:rsidRPr="005A5F42" w:rsidRDefault="00DE6051" w:rsidP="00DF35B7">
      <w:pPr>
        <w:pStyle w:val="affa"/>
        <w:tabs>
          <w:tab w:val="left" w:pos="2977"/>
        </w:tabs>
        <w:ind w:firstLine="567"/>
        <w:jc w:val="left"/>
        <w:rPr>
          <w:rFonts w:ascii="Times New Roman" w:hAnsi="Times New Roman" w:cs="Times New Roman"/>
          <w:b/>
          <w:bCs/>
          <w:sz w:val="24"/>
          <w:szCs w:val="24"/>
        </w:rPr>
      </w:pPr>
      <w:bookmarkStart w:id="190" w:name="bookmark77"/>
      <w:bookmarkStart w:id="191" w:name="_Toc135637016"/>
      <w:bookmarkStart w:id="192" w:name="_Toc144906704"/>
      <w:r w:rsidRPr="005A5F42">
        <w:rPr>
          <w:rFonts w:ascii="Times New Roman" w:hAnsi="Times New Roman" w:cs="Times New Roman"/>
          <w:b/>
          <w:bCs/>
          <w:sz w:val="24"/>
          <w:szCs w:val="24"/>
        </w:rPr>
        <w:t xml:space="preserve">6.8 </w:t>
      </w:r>
      <w:bookmarkEnd w:id="190"/>
      <w:r w:rsidRPr="005A5F42">
        <w:rPr>
          <w:rFonts w:ascii="Times New Roman" w:hAnsi="Times New Roman" w:cs="Times New Roman"/>
          <w:b/>
          <w:bCs/>
          <w:sz w:val="24"/>
          <w:szCs w:val="24"/>
        </w:rPr>
        <w:t>Отчетность о событиях информационной безопасности</w:t>
      </w:r>
      <w:bookmarkEnd w:id="191"/>
      <w:bookmarkEnd w:id="192"/>
    </w:p>
    <w:p w14:paraId="69D19325" w14:textId="77777777" w:rsidR="00896F53" w:rsidRPr="003D4717" w:rsidRDefault="00896F53" w:rsidP="00DF35B7">
      <w:pPr>
        <w:tabs>
          <w:tab w:val="left" w:pos="2977"/>
        </w:tabs>
        <w:autoSpaceDE w:val="0"/>
        <w:autoSpaceDN w:val="0"/>
        <w:adjustRightInd w:val="0"/>
        <w:ind w:firstLine="567"/>
        <w:jc w:val="both"/>
        <w:rPr>
          <w:b/>
          <w:bCs/>
          <w:color w:val="000000"/>
          <w:lang w:eastAsia="en-US"/>
        </w:rPr>
      </w:pPr>
    </w:p>
    <w:p w14:paraId="759219BE" w14:textId="5C73D1E8" w:rsidR="008B7244" w:rsidRPr="003D4717" w:rsidRDefault="008B7244"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46</w:t>
      </w:r>
    </w:p>
    <w:tbl>
      <w:tblPr>
        <w:tblW w:w="9355" w:type="dxa"/>
        <w:tblInd w:w="40" w:type="dxa"/>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8B7244" w14:paraId="6B742578" w14:textId="77777777" w:rsidTr="00DF35B7">
        <w:trPr>
          <w:trHeight w:val="533"/>
        </w:trPr>
        <w:tc>
          <w:tcPr>
            <w:tcW w:w="1871" w:type="dxa"/>
            <w:tcBorders>
              <w:top w:val="single" w:sz="6" w:space="0" w:color="auto"/>
              <w:left w:val="single" w:sz="6" w:space="0" w:color="auto"/>
              <w:bottom w:val="double" w:sz="4" w:space="0" w:color="auto"/>
              <w:right w:val="single" w:sz="6" w:space="0" w:color="auto"/>
            </w:tcBorders>
          </w:tcPr>
          <w:p w14:paraId="1AD5BE18" w14:textId="77777777" w:rsidR="00DE6051" w:rsidRPr="003D4717" w:rsidRDefault="00DE6051" w:rsidP="00DF35B7">
            <w:pPr>
              <w:tabs>
                <w:tab w:val="left" w:pos="2977"/>
              </w:tabs>
            </w:pPr>
            <w:r w:rsidRPr="003D4717">
              <w:t>Тип средства управления</w:t>
            </w:r>
          </w:p>
        </w:tc>
        <w:tc>
          <w:tcPr>
            <w:tcW w:w="1871" w:type="dxa"/>
            <w:tcBorders>
              <w:top w:val="single" w:sz="6" w:space="0" w:color="auto"/>
              <w:left w:val="single" w:sz="6" w:space="0" w:color="auto"/>
              <w:bottom w:val="double" w:sz="4" w:space="0" w:color="auto"/>
              <w:right w:val="single" w:sz="6" w:space="0" w:color="auto"/>
            </w:tcBorders>
          </w:tcPr>
          <w:p w14:paraId="14EA6BE6"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top w:val="single" w:sz="6" w:space="0" w:color="auto"/>
              <w:left w:val="single" w:sz="6" w:space="0" w:color="auto"/>
              <w:bottom w:val="double" w:sz="4" w:space="0" w:color="auto"/>
              <w:right w:val="single" w:sz="6" w:space="0" w:color="auto"/>
            </w:tcBorders>
          </w:tcPr>
          <w:p w14:paraId="003A0D7B" w14:textId="77777777" w:rsidR="00DE6051" w:rsidRPr="003D4717" w:rsidRDefault="00DE6051" w:rsidP="00DF35B7">
            <w:pPr>
              <w:tabs>
                <w:tab w:val="left" w:pos="2977"/>
              </w:tabs>
            </w:pPr>
            <w:r w:rsidRPr="003D4717">
              <w:t>Концепции кибербезопасности</w:t>
            </w:r>
          </w:p>
        </w:tc>
        <w:tc>
          <w:tcPr>
            <w:tcW w:w="1871" w:type="dxa"/>
            <w:tcBorders>
              <w:top w:val="single" w:sz="6" w:space="0" w:color="auto"/>
              <w:left w:val="single" w:sz="6" w:space="0" w:color="auto"/>
              <w:bottom w:val="double" w:sz="4" w:space="0" w:color="auto"/>
              <w:right w:val="single" w:sz="6" w:space="0" w:color="auto"/>
            </w:tcBorders>
          </w:tcPr>
          <w:p w14:paraId="4E23E0A1" w14:textId="77777777" w:rsidR="00DE6051" w:rsidRPr="003D4717" w:rsidRDefault="00DE6051" w:rsidP="00DF35B7">
            <w:pPr>
              <w:tabs>
                <w:tab w:val="left" w:pos="2977"/>
              </w:tabs>
            </w:pPr>
            <w:r w:rsidRPr="003D4717">
              <w:t>Операционные возможности</w:t>
            </w:r>
          </w:p>
        </w:tc>
        <w:tc>
          <w:tcPr>
            <w:tcW w:w="1871" w:type="dxa"/>
            <w:tcBorders>
              <w:top w:val="single" w:sz="6" w:space="0" w:color="auto"/>
              <w:left w:val="single" w:sz="6" w:space="0" w:color="auto"/>
              <w:bottom w:val="double" w:sz="4" w:space="0" w:color="auto"/>
              <w:right w:val="single" w:sz="6" w:space="0" w:color="auto"/>
            </w:tcBorders>
          </w:tcPr>
          <w:p w14:paraId="516D5C20" w14:textId="77777777" w:rsidR="00DE6051" w:rsidRPr="003D4717" w:rsidRDefault="00DE6051" w:rsidP="00DF35B7">
            <w:pPr>
              <w:tabs>
                <w:tab w:val="left" w:pos="1303"/>
                <w:tab w:val="left" w:pos="1466"/>
                <w:tab w:val="left" w:pos="2977"/>
              </w:tabs>
            </w:pPr>
            <w:r w:rsidRPr="003D4717">
              <w:t>Домены безопасности</w:t>
            </w:r>
          </w:p>
        </w:tc>
      </w:tr>
      <w:tr w:rsidR="00DE6051" w:rsidRPr="008B7244" w14:paraId="2CAA6839" w14:textId="77777777" w:rsidTr="00DF35B7">
        <w:trPr>
          <w:trHeight w:val="763"/>
        </w:trPr>
        <w:tc>
          <w:tcPr>
            <w:tcW w:w="1871" w:type="dxa"/>
            <w:tcBorders>
              <w:top w:val="double" w:sz="4" w:space="0" w:color="auto"/>
              <w:left w:val="single" w:sz="6" w:space="0" w:color="auto"/>
              <w:bottom w:val="single" w:sz="6" w:space="0" w:color="auto"/>
              <w:right w:val="single" w:sz="6" w:space="0" w:color="auto"/>
            </w:tcBorders>
          </w:tcPr>
          <w:p w14:paraId="61CE515F" w14:textId="4EC83BCB" w:rsidR="00DE6051" w:rsidRPr="003D4717" w:rsidRDefault="00163AF4" w:rsidP="00DF35B7">
            <w:pPr>
              <w:tabs>
                <w:tab w:val="left" w:pos="2977"/>
              </w:tabs>
            </w:pPr>
            <w:r>
              <w:rPr>
                <w:lang w:val="en-US"/>
              </w:rPr>
              <w:t>#</w:t>
            </w:r>
            <w:r w:rsidR="00DE6051" w:rsidRPr="003D4717">
              <w:t>Детективный</w:t>
            </w:r>
          </w:p>
        </w:tc>
        <w:tc>
          <w:tcPr>
            <w:tcW w:w="1871" w:type="dxa"/>
            <w:tcBorders>
              <w:top w:val="double" w:sz="4" w:space="0" w:color="auto"/>
              <w:left w:val="single" w:sz="6" w:space="0" w:color="auto"/>
              <w:bottom w:val="single" w:sz="6" w:space="0" w:color="auto"/>
              <w:right w:val="single" w:sz="6" w:space="0" w:color="auto"/>
            </w:tcBorders>
          </w:tcPr>
          <w:p w14:paraId="43148F31" w14:textId="11F83105" w:rsidR="00DE6051" w:rsidRPr="003D4717" w:rsidRDefault="00163AF4" w:rsidP="00DF35B7">
            <w:pPr>
              <w:tabs>
                <w:tab w:val="left" w:pos="2977"/>
              </w:tabs>
            </w:pPr>
            <w:r>
              <w:rPr>
                <w:lang w:val="en-US"/>
              </w:rPr>
              <w:t>#</w:t>
            </w:r>
            <w:r w:rsidR="00DE6051" w:rsidRPr="003D4717">
              <w:t>Конфиденциальность</w:t>
            </w:r>
          </w:p>
          <w:p w14:paraId="06C610F0" w14:textId="28ECC6ED" w:rsidR="00DE6051" w:rsidRPr="003D4717" w:rsidRDefault="00163AF4" w:rsidP="00DF35B7">
            <w:pPr>
              <w:tabs>
                <w:tab w:val="left" w:pos="2977"/>
              </w:tabs>
            </w:pPr>
            <w:r>
              <w:rPr>
                <w:lang w:val="en-US"/>
              </w:rPr>
              <w:t>#</w:t>
            </w:r>
            <w:r w:rsidR="00DE6051" w:rsidRPr="003D4717">
              <w:t>Целостность</w:t>
            </w:r>
          </w:p>
          <w:p w14:paraId="77847B42" w14:textId="109505C1" w:rsidR="00DE6051" w:rsidRPr="003D4717" w:rsidRDefault="00163AF4" w:rsidP="00DF35B7">
            <w:pPr>
              <w:tabs>
                <w:tab w:val="left" w:pos="2977"/>
              </w:tabs>
            </w:pPr>
            <w:r>
              <w:rPr>
                <w:lang w:val="en-US"/>
              </w:rPr>
              <w:t>#</w:t>
            </w:r>
            <w:r w:rsidR="00DE6051" w:rsidRPr="003D4717">
              <w:t>Доступность</w:t>
            </w:r>
          </w:p>
        </w:tc>
        <w:tc>
          <w:tcPr>
            <w:tcW w:w="1871" w:type="dxa"/>
            <w:tcBorders>
              <w:top w:val="double" w:sz="4" w:space="0" w:color="auto"/>
              <w:left w:val="single" w:sz="6" w:space="0" w:color="auto"/>
              <w:bottom w:val="single" w:sz="6" w:space="0" w:color="auto"/>
              <w:right w:val="single" w:sz="6" w:space="0" w:color="auto"/>
            </w:tcBorders>
          </w:tcPr>
          <w:p w14:paraId="30799C65" w14:textId="342426A5" w:rsidR="00DE6051" w:rsidRPr="003D4717" w:rsidRDefault="00163AF4" w:rsidP="00DF35B7">
            <w:pPr>
              <w:tabs>
                <w:tab w:val="left" w:pos="2977"/>
              </w:tabs>
            </w:pPr>
            <w:r>
              <w:rPr>
                <w:lang w:val="en-US"/>
              </w:rPr>
              <w:t>#</w:t>
            </w:r>
            <w:r w:rsidR="00DE6051" w:rsidRPr="003D4717">
              <w:t>Обнаружение</w:t>
            </w:r>
          </w:p>
        </w:tc>
        <w:tc>
          <w:tcPr>
            <w:tcW w:w="1871" w:type="dxa"/>
            <w:tcBorders>
              <w:top w:val="double" w:sz="4" w:space="0" w:color="auto"/>
              <w:left w:val="single" w:sz="6" w:space="0" w:color="auto"/>
              <w:bottom w:val="single" w:sz="6" w:space="0" w:color="auto"/>
              <w:right w:val="single" w:sz="6" w:space="0" w:color="auto"/>
            </w:tcBorders>
          </w:tcPr>
          <w:p w14:paraId="4471ADA0" w14:textId="10E5F2C9" w:rsidR="00DE6051" w:rsidRPr="003D4717" w:rsidRDefault="00163AF4" w:rsidP="00DF35B7">
            <w:pPr>
              <w:tabs>
                <w:tab w:val="left" w:pos="2977"/>
              </w:tabs>
            </w:pPr>
            <w:r>
              <w:rPr>
                <w:lang w:val="en-US"/>
              </w:rPr>
              <w:t>#</w:t>
            </w:r>
            <w:r w:rsidR="00DE6051" w:rsidRPr="003D4717">
              <w:t>Управление</w:t>
            </w:r>
            <w:r w:rsidR="00896F53" w:rsidRPr="003D4717">
              <w:t xml:space="preserve"> </w:t>
            </w:r>
            <w:r w:rsidR="00DE6051" w:rsidRPr="003D4717">
              <w:t>событиями</w:t>
            </w:r>
            <w:r w:rsidR="00896F53" w:rsidRPr="003D4717">
              <w:t xml:space="preserve"> </w:t>
            </w:r>
            <w:r w:rsidR="00DE6051" w:rsidRPr="003D4717">
              <w:t>информационной</w:t>
            </w:r>
            <w:r w:rsidR="00896F53" w:rsidRPr="003D4717">
              <w:t xml:space="preserve"> </w:t>
            </w:r>
            <w:r w:rsidR="00DE6051" w:rsidRPr="003D4717">
              <w:t>безопасности</w:t>
            </w:r>
          </w:p>
        </w:tc>
        <w:tc>
          <w:tcPr>
            <w:tcW w:w="1871" w:type="dxa"/>
            <w:tcBorders>
              <w:top w:val="double" w:sz="4" w:space="0" w:color="auto"/>
              <w:left w:val="single" w:sz="6" w:space="0" w:color="auto"/>
              <w:bottom w:val="single" w:sz="6" w:space="0" w:color="auto"/>
              <w:right w:val="single" w:sz="6" w:space="0" w:color="auto"/>
            </w:tcBorders>
          </w:tcPr>
          <w:p w14:paraId="581EB248" w14:textId="0F4C7B0C" w:rsidR="00DE6051" w:rsidRPr="003D4717" w:rsidRDefault="00163AF4" w:rsidP="00DF35B7">
            <w:pPr>
              <w:tabs>
                <w:tab w:val="left" w:pos="1018"/>
                <w:tab w:val="left" w:pos="2977"/>
              </w:tabs>
            </w:pPr>
            <w:r>
              <w:rPr>
                <w:lang w:val="en-US"/>
              </w:rPr>
              <w:t>#</w:t>
            </w:r>
            <w:r w:rsidR="00DE6051" w:rsidRPr="003D4717">
              <w:t>Охрана</w:t>
            </w:r>
          </w:p>
        </w:tc>
      </w:tr>
    </w:tbl>
    <w:p w14:paraId="206D140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13A6D2D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1F2A0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предоставить персоналу механизм, позволяющий своевременно сообщать о наблюдаемых или предполагаемых событиях информационной безопасности по соответствующим каналам.</w:t>
      </w:r>
    </w:p>
    <w:p w14:paraId="5406080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66EE7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поддержки своевременного, последовательного и эффективного информирования о событиях информационной безопасности, которые могут быть идентифицированы персоналом.</w:t>
      </w:r>
    </w:p>
    <w:p w14:paraId="430F237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6D08ED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Все сотрудники и пользователи должны быть осведомлены о своей обязанности как можно быстрее сообщать о событиях информационной безопасности, чтобы предотвратить или минимизировать последствия инцидентов информационной безопасности.</w:t>
      </w:r>
    </w:p>
    <w:p w14:paraId="7A044BD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Они также должны быть осведомлены о процедуре сообщения о событиях информационной безопасности и о контактном лице, которому следует сообщать о таких событиях. Механизм отчетности должен быть максимально прост и доступен. События информационной безопасности включают инциденты, нарушения и уязвимости.</w:t>
      </w:r>
    </w:p>
    <w:p w14:paraId="11DEFF8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Ситуации, которые следует рассматривать для отчетности о событиях информационной безопасности, включают:</w:t>
      </w:r>
    </w:p>
    <w:p w14:paraId="32FDB85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неэффективные средства управления информационной безопасности;</w:t>
      </w:r>
    </w:p>
    <w:p w14:paraId="4A9569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нарушение требований конфиденциальности, целостности или доступности информации;</w:t>
      </w:r>
    </w:p>
    <w:p w14:paraId="611042A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человеческие ошибки;</w:t>
      </w:r>
    </w:p>
    <w:p w14:paraId="47DA443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несоблюдение политики информационной безопасности, тематической политики или применимых стандартов;</w:t>
      </w:r>
    </w:p>
    <w:p w14:paraId="1B78686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нарушения мер физической безопасности;</w:t>
      </w:r>
    </w:p>
    <w:p w14:paraId="754ABAA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изменения в системе, которые не прошли через процесс управления изменениями;</w:t>
      </w:r>
    </w:p>
    <w:p w14:paraId="4EE81E3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сбои или другое аномальное поведение программного или аппаратного обеспечения системы;</w:t>
      </w:r>
    </w:p>
    <w:p w14:paraId="39DD0E8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нарушения доступа;</w:t>
      </w:r>
    </w:p>
    <w:p w14:paraId="70845C3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уязвимости;</w:t>
      </w:r>
    </w:p>
    <w:p w14:paraId="20D282C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подозрение на заражение вредоносным ПО.</w:t>
      </w:r>
    </w:p>
    <w:p w14:paraId="46EFA2D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Персоналу и пользователям следует посоветовать не пытаться доказать предполагаемые уязвимости информационной безопасности. Проверка уязвимостей может быть интерпретирована как потенциальное неправомерное использование системы, а также может нанести ущерб информационной системе или сервису, испортить или скрыть цифровые доказательства. В конечном итоге это может привести к юридической ответственности лица, проводящего проверочное испытание.</w:t>
      </w:r>
    </w:p>
    <w:p w14:paraId="72472C2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F75E5C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Дополнительную информацию см. в серии ISO/IEC 27035.</w:t>
      </w:r>
    </w:p>
    <w:p w14:paraId="54D644F8" w14:textId="77777777" w:rsidR="00DE6051" w:rsidRPr="005A5F42" w:rsidRDefault="00DE6051" w:rsidP="00DF35B7">
      <w:pPr>
        <w:pStyle w:val="affa"/>
        <w:tabs>
          <w:tab w:val="left" w:pos="2977"/>
        </w:tabs>
        <w:ind w:firstLine="567"/>
        <w:jc w:val="left"/>
        <w:rPr>
          <w:rFonts w:ascii="Times New Roman" w:hAnsi="Times New Roman" w:cs="Times New Roman"/>
          <w:b/>
          <w:bCs/>
          <w:sz w:val="24"/>
          <w:szCs w:val="24"/>
        </w:rPr>
      </w:pPr>
      <w:bookmarkStart w:id="193" w:name="bookmark78"/>
      <w:bookmarkStart w:id="194" w:name="_Toc135637017"/>
      <w:bookmarkStart w:id="195" w:name="_Toc144906705"/>
      <w:r w:rsidRPr="005A5F42">
        <w:rPr>
          <w:rFonts w:ascii="Times New Roman" w:hAnsi="Times New Roman" w:cs="Times New Roman"/>
          <w:b/>
          <w:bCs/>
          <w:sz w:val="24"/>
          <w:szCs w:val="24"/>
        </w:rPr>
        <w:t>7</w:t>
      </w:r>
      <w:bookmarkEnd w:id="193"/>
      <w:r w:rsidRPr="005A5F42">
        <w:rPr>
          <w:rFonts w:ascii="Times New Roman" w:hAnsi="Times New Roman" w:cs="Times New Roman"/>
          <w:b/>
          <w:bCs/>
          <w:sz w:val="24"/>
          <w:szCs w:val="24"/>
        </w:rPr>
        <w:t xml:space="preserve"> Физические средства управления</w:t>
      </w:r>
      <w:bookmarkEnd w:id="194"/>
      <w:bookmarkEnd w:id="195"/>
    </w:p>
    <w:p w14:paraId="3B20B264" w14:textId="77777777" w:rsidR="00DE6051" w:rsidRPr="005A5F42" w:rsidRDefault="00DE6051" w:rsidP="00DF35B7">
      <w:pPr>
        <w:pStyle w:val="affa"/>
        <w:tabs>
          <w:tab w:val="left" w:pos="2977"/>
        </w:tabs>
        <w:ind w:firstLine="567"/>
        <w:jc w:val="left"/>
        <w:rPr>
          <w:rFonts w:ascii="Times New Roman" w:hAnsi="Times New Roman" w:cs="Times New Roman"/>
          <w:b/>
          <w:bCs/>
          <w:sz w:val="24"/>
          <w:szCs w:val="24"/>
        </w:rPr>
      </w:pPr>
      <w:bookmarkStart w:id="196" w:name="bookmark79"/>
      <w:bookmarkStart w:id="197" w:name="_Toc135637018"/>
      <w:bookmarkStart w:id="198" w:name="_Toc144906706"/>
      <w:r w:rsidRPr="005A5F42">
        <w:rPr>
          <w:rFonts w:ascii="Times New Roman" w:hAnsi="Times New Roman" w:cs="Times New Roman"/>
          <w:b/>
          <w:bCs/>
          <w:sz w:val="24"/>
          <w:szCs w:val="24"/>
        </w:rPr>
        <w:t xml:space="preserve">7.1 </w:t>
      </w:r>
      <w:bookmarkEnd w:id="196"/>
      <w:r w:rsidRPr="005A5F42">
        <w:rPr>
          <w:rFonts w:ascii="Times New Roman" w:hAnsi="Times New Roman" w:cs="Times New Roman"/>
          <w:b/>
          <w:bCs/>
          <w:sz w:val="24"/>
          <w:szCs w:val="24"/>
        </w:rPr>
        <w:t>Физические периметры безопасности</w:t>
      </w:r>
      <w:bookmarkEnd w:id="197"/>
      <w:bookmarkEnd w:id="198"/>
    </w:p>
    <w:p w14:paraId="38801ABB" w14:textId="77777777" w:rsidR="00BF26AB" w:rsidRDefault="00BF26AB" w:rsidP="00DF35B7">
      <w:pPr>
        <w:tabs>
          <w:tab w:val="left" w:pos="2977"/>
        </w:tabs>
        <w:autoSpaceDE w:val="0"/>
        <w:autoSpaceDN w:val="0"/>
        <w:adjustRightInd w:val="0"/>
        <w:ind w:firstLine="567"/>
        <w:jc w:val="both"/>
        <w:rPr>
          <w:b/>
          <w:bCs/>
          <w:color w:val="000000"/>
          <w:lang w:eastAsia="en-US"/>
        </w:rPr>
      </w:pPr>
    </w:p>
    <w:p w14:paraId="33301BD3" w14:textId="2A759324" w:rsidR="008B7244" w:rsidRPr="00DE6051" w:rsidRDefault="008B7244"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47</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8B7244" w14:paraId="68355D40" w14:textId="77777777" w:rsidTr="00DF35B7">
        <w:trPr>
          <w:trHeight w:val="533"/>
        </w:trPr>
        <w:tc>
          <w:tcPr>
            <w:tcW w:w="1871" w:type="dxa"/>
          </w:tcPr>
          <w:p w14:paraId="70686710" w14:textId="77777777" w:rsidR="00DE6051" w:rsidRPr="003D4717" w:rsidRDefault="00DE6051" w:rsidP="00DF35B7">
            <w:pPr>
              <w:tabs>
                <w:tab w:val="left" w:pos="2977"/>
              </w:tabs>
            </w:pPr>
            <w:r w:rsidRPr="003D4717">
              <w:t>Тип средства управления</w:t>
            </w:r>
          </w:p>
        </w:tc>
        <w:tc>
          <w:tcPr>
            <w:tcW w:w="1871" w:type="dxa"/>
          </w:tcPr>
          <w:p w14:paraId="7046CE9D"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67715C56" w14:textId="77777777" w:rsidR="00DE6051" w:rsidRPr="003D4717" w:rsidRDefault="00DE6051" w:rsidP="00DF35B7">
            <w:pPr>
              <w:tabs>
                <w:tab w:val="left" w:pos="2977"/>
              </w:tabs>
            </w:pPr>
            <w:r w:rsidRPr="003D4717">
              <w:t>Концепции кибербезопасности</w:t>
            </w:r>
          </w:p>
        </w:tc>
        <w:tc>
          <w:tcPr>
            <w:tcW w:w="1871" w:type="dxa"/>
          </w:tcPr>
          <w:p w14:paraId="02F04076" w14:textId="77777777" w:rsidR="00DE6051" w:rsidRPr="003D4717" w:rsidRDefault="00DE6051" w:rsidP="00DF35B7">
            <w:pPr>
              <w:tabs>
                <w:tab w:val="left" w:pos="2977"/>
              </w:tabs>
            </w:pPr>
            <w:r w:rsidRPr="003D4717">
              <w:t>Операционные возможности</w:t>
            </w:r>
          </w:p>
        </w:tc>
        <w:tc>
          <w:tcPr>
            <w:tcW w:w="1871" w:type="dxa"/>
          </w:tcPr>
          <w:p w14:paraId="55E5B3F3" w14:textId="77777777" w:rsidR="00DE6051" w:rsidRPr="003D4717" w:rsidRDefault="00DE6051" w:rsidP="00DF35B7">
            <w:pPr>
              <w:tabs>
                <w:tab w:val="left" w:pos="2977"/>
              </w:tabs>
            </w:pPr>
            <w:r w:rsidRPr="003D4717">
              <w:t>Домены безопасности</w:t>
            </w:r>
          </w:p>
        </w:tc>
      </w:tr>
      <w:tr w:rsidR="00DE6051" w:rsidRPr="008B7244" w14:paraId="39FBECC2" w14:textId="77777777" w:rsidTr="00DF35B7">
        <w:trPr>
          <w:trHeight w:val="763"/>
        </w:trPr>
        <w:tc>
          <w:tcPr>
            <w:tcW w:w="1871" w:type="dxa"/>
            <w:tcBorders>
              <w:top w:val="double" w:sz="4" w:space="0" w:color="auto"/>
            </w:tcBorders>
          </w:tcPr>
          <w:p w14:paraId="62474746" w14:textId="6C593A83" w:rsidR="00DE6051" w:rsidRPr="003D4717" w:rsidRDefault="00163AF4"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63863F44" w14:textId="7AF763AF" w:rsidR="00DE6051" w:rsidRPr="003D4717" w:rsidRDefault="00163AF4" w:rsidP="00DF35B7">
            <w:pPr>
              <w:tabs>
                <w:tab w:val="left" w:pos="2977"/>
              </w:tabs>
            </w:pPr>
            <w:r>
              <w:rPr>
                <w:lang w:val="en-US"/>
              </w:rPr>
              <w:t>#</w:t>
            </w:r>
            <w:r w:rsidR="00DE6051" w:rsidRPr="003D4717">
              <w:t>Конфиденциальность</w:t>
            </w:r>
          </w:p>
          <w:p w14:paraId="3035F0B1" w14:textId="07D7ECB8" w:rsidR="00DE6051" w:rsidRPr="003D4717" w:rsidRDefault="00163AF4" w:rsidP="00DF35B7">
            <w:pPr>
              <w:tabs>
                <w:tab w:val="left" w:pos="2977"/>
              </w:tabs>
            </w:pPr>
            <w:r>
              <w:rPr>
                <w:lang w:val="en-US"/>
              </w:rPr>
              <w:t>#</w:t>
            </w:r>
            <w:r w:rsidR="00DE6051" w:rsidRPr="003D4717">
              <w:t>Целостность</w:t>
            </w:r>
          </w:p>
          <w:p w14:paraId="205F79BD" w14:textId="768BF2A7" w:rsidR="00DE6051" w:rsidRPr="003D4717" w:rsidRDefault="00163AF4"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9CE0D6C" w14:textId="52D41009" w:rsidR="00DE6051" w:rsidRPr="003D4717" w:rsidRDefault="00163AF4" w:rsidP="00DF35B7">
            <w:pPr>
              <w:tabs>
                <w:tab w:val="left" w:pos="2977"/>
              </w:tabs>
            </w:pPr>
            <w:r>
              <w:rPr>
                <w:lang w:val="en-US"/>
              </w:rPr>
              <w:t>#</w:t>
            </w:r>
            <w:r w:rsidR="00DE6051" w:rsidRPr="003D4717">
              <w:t>Защита</w:t>
            </w:r>
          </w:p>
        </w:tc>
        <w:tc>
          <w:tcPr>
            <w:tcW w:w="1871" w:type="dxa"/>
            <w:tcBorders>
              <w:top w:val="double" w:sz="4" w:space="0" w:color="auto"/>
            </w:tcBorders>
          </w:tcPr>
          <w:p w14:paraId="40E59FD5" w14:textId="47D72997" w:rsidR="00DE6051" w:rsidRPr="003D4717" w:rsidRDefault="00163AF4" w:rsidP="00DF35B7">
            <w:pPr>
              <w:tabs>
                <w:tab w:val="left" w:pos="2977"/>
              </w:tabs>
            </w:pPr>
            <w:r>
              <w:rPr>
                <w:lang w:val="en-US"/>
              </w:rPr>
              <w:t>#</w:t>
            </w:r>
            <w:r w:rsidR="00DE6051" w:rsidRPr="003D4717">
              <w:t>Физическая</w:t>
            </w:r>
            <w:r w:rsidR="00BF26AB" w:rsidRPr="003D4717">
              <w:t xml:space="preserve"> </w:t>
            </w:r>
            <w:r w:rsidR="00DE6051" w:rsidRPr="003D4717">
              <w:t>безопасность</w:t>
            </w:r>
          </w:p>
        </w:tc>
        <w:tc>
          <w:tcPr>
            <w:tcW w:w="1871" w:type="dxa"/>
            <w:tcBorders>
              <w:top w:val="double" w:sz="4" w:space="0" w:color="auto"/>
            </w:tcBorders>
          </w:tcPr>
          <w:p w14:paraId="44317FAD" w14:textId="1CC9B442" w:rsidR="00DE6051" w:rsidRPr="003D4717" w:rsidRDefault="00163AF4" w:rsidP="00DF35B7">
            <w:pPr>
              <w:tabs>
                <w:tab w:val="left" w:pos="2977"/>
              </w:tabs>
            </w:pPr>
            <w:r>
              <w:rPr>
                <w:lang w:val="en-US"/>
              </w:rPr>
              <w:t>#</w:t>
            </w:r>
            <w:r w:rsidR="00DE6051" w:rsidRPr="003D4717">
              <w:t>Защита</w:t>
            </w:r>
          </w:p>
        </w:tc>
      </w:tr>
    </w:tbl>
    <w:p w14:paraId="10B6B14F"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4BBCED9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9F3245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Периметры безопасности должны быть определены и использоваться для защиты областей, содержащих информацию и другие связанные с ней активы.</w:t>
      </w:r>
    </w:p>
    <w:p w14:paraId="6FC6658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93144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Предотвращение несанкционированного физического доступа, повреждения и перемещения информации организации и другие связанные с ней активы.</w:t>
      </w:r>
    </w:p>
    <w:p w14:paraId="620EA0D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63D3A8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Следующие рекомендации должны рассматриваться и внедряться для периметров безопасности там, где это целесообразно:</w:t>
      </w:r>
    </w:p>
    <w:p w14:paraId="55FC73B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периметр безопасности должен быть четко определен, расположение и прочность каждого из периметров зависит от требований безопасности активов в периметре безопасности и результатов оценки рисков;</w:t>
      </w:r>
    </w:p>
    <w:p w14:paraId="50EFFF4F" w14:textId="7C133DB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периметр здания или помещений, где расположены средства обработки информации, должен быть физически сплошным (то есть не должно быть промежутков в периметре или мест, через которые можно было бы легко проникнуть). Внешнее перекрытие, стены, потолок и пол должны иметь монолитную конструкцию, а все внешние двери должны быть соответствующим образом защищены от несанкционированного доступа охранными средствами (например, засовы, сигнализация, замки). Двери и окна должны быть закрыты, пока помещение находится без присмотра, а внешняя защита должна включать и окна</w:t>
      </w:r>
      <w:r w:rsidR="00237107" w:rsidRPr="00DE6051">
        <w:rPr>
          <w:color w:val="000000"/>
          <w:lang w:val="ru" w:eastAsia="en-US"/>
        </w:rPr>
        <w:t>, особенно</w:t>
      </w:r>
      <w:r w:rsidRPr="00DE6051">
        <w:rPr>
          <w:color w:val="000000"/>
          <w:lang w:val="ru" w:eastAsia="en-US"/>
        </w:rPr>
        <w:t xml:space="preserve"> на первом этаже; также следует учитывать точки вентиляции;</w:t>
      </w:r>
    </w:p>
    <w:p w14:paraId="22224CA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сигнализация, мониторинг и тестирование всех противопожарных дверей в периметре безопасности вместе со стенами для установления требуемого уровня сопротивления в соответствии с подходящими стандартами. Они должны работать безотказно.</w:t>
      </w:r>
    </w:p>
    <w:p w14:paraId="18E332B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F1CF84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Физическая защита может быть достигнута созданием нескольких физических барьеров вокруг помещений организации и средств обработки информации.</w:t>
      </w:r>
    </w:p>
    <w:p w14:paraId="756DDAA3"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lastRenderedPageBreak/>
        <w:t>Зона информационной безопасности может быть защищена путем закрытия на замок самого офиса или нескольких помещений внутри физического периметра безопасности. Внутри одного периметра безопасности могут потребоваться дополнительные барьеры и физические периметры для контроля доступа. Организация должна рассмотреть возможность принятия мер физической безопасности, которые могут быть усилены в ситуациях повышенной угрозы.</w:t>
      </w:r>
    </w:p>
    <w:p w14:paraId="6861C94C" w14:textId="77777777" w:rsidR="006E69AA" w:rsidRPr="00DE6051" w:rsidRDefault="006E69AA" w:rsidP="00DF35B7">
      <w:pPr>
        <w:tabs>
          <w:tab w:val="left" w:pos="2977"/>
        </w:tabs>
        <w:autoSpaceDE w:val="0"/>
        <w:autoSpaceDN w:val="0"/>
        <w:adjustRightInd w:val="0"/>
        <w:ind w:firstLine="567"/>
        <w:jc w:val="both"/>
        <w:rPr>
          <w:color w:val="000000"/>
          <w:lang w:eastAsia="en-US"/>
        </w:rPr>
      </w:pPr>
    </w:p>
    <w:p w14:paraId="6A7E732F" w14:textId="77777777" w:rsidR="00DE6051" w:rsidRPr="005A5F42"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199" w:name="bookmark80"/>
      <w:bookmarkStart w:id="200" w:name="_Toc135637019"/>
      <w:bookmarkStart w:id="201" w:name="_Toc144906707"/>
      <w:r w:rsidRPr="005A5F42">
        <w:rPr>
          <w:rFonts w:ascii="Times New Roman" w:hAnsi="Times New Roman" w:cs="Times New Roman"/>
          <w:b/>
          <w:bCs/>
          <w:sz w:val="24"/>
          <w:szCs w:val="24"/>
        </w:rPr>
        <w:t>7</w:t>
      </w:r>
      <w:bookmarkEnd w:id="199"/>
      <w:r w:rsidRPr="005A5F42">
        <w:rPr>
          <w:rFonts w:ascii="Times New Roman" w:hAnsi="Times New Roman" w:cs="Times New Roman"/>
          <w:b/>
          <w:bCs/>
          <w:sz w:val="24"/>
          <w:szCs w:val="24"/>
        </w:rPr>
        <w:t>.2 Физический вход</w:t>
      </w:r>
      <w:bookmarkEnd w:id="200"/>
      <w:bookmarkEnd w:id="201"/>
    </w:p>
    <w:p w14:paraId="349C422C" w14:textId="77777777" w:rsidR="002E3621" w:rsidRDefault="002E3621" w:rsidP="00DF35B7">
      <w:pPr>
        <w:tabs>
          <w:tab w:val="left" w:pos="2977"/>
        </w:tabs>
        <w:autoSpaceDE w:val="0"/>
        <w:autoSpaceDN w:val="0"/>
        <w:adjustRightInd w:val="0"/>
        <w:ind w:firstLine="567"/>
        <w:jc w:val="both"/>
        <w:rPr>
          <w:b/>
          <w:bCs/>
          <w:color w:val="000000"/>
          <w:lang w:val="en-US" w:eastAsia="en-US"/>
        </w:rPr>
      </w:pPr>
    </w:p>
    <w:p w14:paraId="5D9F2554" w14:textId="74233786" w:rsidR="008B7244" w:rsidRPr="003D4717" w:rsidRDefault="008B7244"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48</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8B7244" w14:paraId="19D1170D" w14:textId="77777777" w:rsidTr="00DF35B7">
        <w:trPr>
          <w:trHeight w:val="533"/>
        </w:trPr>
        <w:tc>
          <w:tcPr>
            <w:tcW w:w="1871" w:type="dxa"/>
            <w:tcBorders>
              <w:bottom w:val="double" w:sz="4" w:space="0" w:color="auto"/>
            </w:tcBorders>
          </w:tcPr>
          <w:p w14:paraId="1015BA01"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C8D695E"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48100D0B"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2AD14D4B"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3A8EF81C" w14:textId="77777777" w:rsidR="00DE6051" w:rsidRPr="003D4717" w:rsidRDefault="00DE6051" w:rsidP="00DF35B7">
            <w:pPr>
              <w:tabs>
                <w:tab w:val="left" w:pos="2977"/>
              </w:tabs>
            </w:pPr>
            <w:r w:rsidRPr="003D4717">
              <w:t>Домены безопасности</w:t>
            </w:r>
          </w:p>
        </w:tc>
      </w:tr>
      <w:tr w:rsidR="00DE6051" w:rsidRPr="008B7244" w14:paraId="01AEC302" w14:textId="77777777" w:rsidTr="00DF35B7">
        <w:trPr>
          <w:trHeight w:val="763"/>
        </w:trPr>
        <w:tc>
          <w:tcPr>
            <w:tcW w:w="1871" w:type="dxa"/>
            <w:tcBorders>
              <w:top w:val="double" w:sz="4" w:space="0" w:color="auto"/>
            </w:tcBorders>
          </w:tcPr>
          <w:p w14:paraId="056E0F24" w14:textId="1FAED5F3" w:rsidR="00DE6051" w:rsidRPr="003D4717" w:rsidRDefault="00163AF4"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6A477B24" w14:textId="59D66F79" w:rsidR="00DE6051" w:rsidRPr="003D4717" w:rsidRDefault="00163AF4" w:rsidP="00DF35B7">
            <w:pPr>
              <w:tabs>
                <w:tab w:val="left" w:pos="2977"/>
              </w:tabs>
            </w:pPr>
            <w:r>
              <w:rPr>
                <w:lang w:val="en-US"/>
              </w:rPr>
              <w:t>#</w:t>
            </w:r>
            <w:r w:rsidR="00DE6051" w:rsidRPr="003D4717">
              <w:t>Конфиденциальность</w:t>
            </w:r>
          </w:p>
          <w:p w14:paraId="534C1494" w14:textId="2BF3594F" w:rsidR="00DE6051" w:rsidRPr="003D4717" w:rsidRDefault="00163AF4" w:rsidP="00DF35B7">
            <w:pPr>
              <w:tabs>
                <w:tab w:val="left" w:pos="2977"/>
              </w:tabs>
            </w:pPr>
            <w:r>
              <w:rPr>
                <w:lang w:val="en-US"/>
              </w:rPr>
              <w:t>#</w:t>
            </w:r>
            <w:r w:rsidR="00DE6051" w:rsidRPr="003D4717">
              <w:t>Целостность</w:t>
            </w:r>
          </w:p>
          <w:p w14:paraId="28BE5F50" w14:textId="3606DA04" w:rsidR="00DE6051" w:rsidRPr="003D4717" w:rsidRDefault="00163AF4"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A5B48F8" w14:textId="27A413C2" w:rsidR="00DE6051" w:rsidRPr="003D4717" w:rsidRDefault="00163AF4" w:rsidP="00DF35B7">
            <w:pPr>
              <w:tabs>
                <w:tab w:val="left" w:pos="2977"/>
              </w:tabs>
            </w:pPr>
            <w:r>
              <w:rPr>
                <w:lang w:val="en-US"/>
              </w:rPr>
              <w:t>#</w:t>
            </w:r>
            <w:r w:rsidR="00DE6051" w:rsidRPr="003D4717">
              <w:t>Защита</w:t>
            </w:r>
          </w:p>
        </w:tc>
        <w:tc>
          <w:tcPr>
            <w:tcW w:w="1871" w:type="dxa"/>
            <w:tcBorders>
              <w:top w:val="double" w:sz="4" w:space="0" w:color="auto"/>
            </w:tcBorders>
          </w:tcPr>
          <w:p w14:paraId="0B0B21D2" w14:textId="68CB1A09" w:rsidR="00DE6051" w:rsidRPr="003D4717" w:rsidRDefault="00163AF4" w:rsidP="00DF35B7">
            <w:pPr>
              <w:tabs>
                <w:tab w:val="left" w:pos="2977"/>
              </w:tabs>
            </w:pPr>
            <w:r w:rsidRPr="00DF35B7">
              <w:t>#</w:t>
            </w:r>
            <w:r w:rsidR="00DE6051" w:rsidRPr="003D4717">
              <w:t>Физическая</w:t>
            </w:r>
            <w:r w:rsidR="002E3621" w:rsidRPr="003D4717">
              <w:t xml:space="preserve"> </w:t>
            </w:r>
            <w:r w:rsidR="00DE6051" w:rsidRPr="003D4717">
              <w:t>безопасность</w:t>
            </w:r>
          </w:p>
          <w:p w14:paraId="0C38A74A" w14:textId="79E3877D" w:rsidR="00DE6051" w:rsidRPr="003D4717" w:rsidRDefault="00163AF4" w:rsidP="00DF35B7">
            <w:pPr>
              <w:tabs>
                <w:tab w:val="left" w:pos="2977"/>
              </w:tabs>
            </w:pPr>
            <w:r w:rsidRPr="00DF35B7">
              <w:t>#</w:t>
            </w:r>
            <w:r w:rsidR="00DE6051" w:rsidRPr="003D4717">
              <w:t>Управление</w:t>
            </w:r>
            <w:r w:rsidR="002E3621" w:rsidRPr="003D4717">
              <w:t xml:space="preserve"> </w:t>
            </w:r>
            <w:r w:rsidR="00DE6051" w:rsidRPr="003D4717">
              <w:t>идентификацией</w:t>
            </w:r>
            <w:r w:rsidR="002E3621" w:rsidRPr="003D4717">
              <w:t xml:space="preserve"> </w:t>
            </w:r>
            <w:r w:rsidR="00DE6051" w:rsidRPr="003D4717">
              <w:t>и</w:t>
            </w:r>
            <w:r w:rsidR="002E3621" w:rsidRPr="003D4717">
              <w:t xml:space="preserve"> </w:t>
            </w:r>
            <w:r w:rsidR="00DE6051" w:rsidRPr="003D4717">
              <w:t>доступом</w:t>
            </w:r>
          </w:p>
        </w:tc>
        <w:tc>
          <w:tcPr>
            <w:tcW w:w="1871" w:type="dxa"/>
            <w:tcBorders>
              <w:top w:val="double" w:sz="4" w:space="0" w:color="auto"/>
            </w:tcBorders>
          </w:tcPr>
          <w:p w14:paraId="747683E4" w14:textId="28169A85" w:rsidR="00DE6051" w:rsidRPr="003D4717" w:rsidRDefault="00163AF4" w:rsidP="00DF35B7">
            <w:pPr>
              <w:tabs>
                <w:tab w:val="left" w:pos="2977"/>
              </w:tabs>
            </w:pPr>
            <w:r>
              <w:rPr>
                <w:lang w:val="en-US"/>
              </w:rPr>
              <w:t>#</w:t>
            </w:r>
            <w:r w:rsidR="00DE6051" w:rsidRPr="003D4717">
              <w:t>Защита</w:t>
            </w:r>
          </w:p>
        </w:tc>
      </w:tr>
    </w:tbl>
    <w:p w14:paraId="287BDCE6"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32D62DBD"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5DA56F6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Зону информационной безопасности необходимо защищать с помощью соответствующих мер контроля входа и точек доступа.</w:t>
      </w:r>
    </w:p>
    <w:p w14:paraId="2EAF575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7B5D8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только авторизованного физического доступа к информации организации и другим связанным с ней активам.</w:t>
      </w:r>
    </w:p>
    <w:p w14:paraId="36446B4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9D49E57"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6CCB731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Такие точки доступа, как зоны доставки и погрузки, а также другие точки, через которые посторонние лица могут проникнуть в помещение, должны контролироваться и, по возможности, изолироваться от средств обработки информации во избежание несанкционированного доступа.</w:t>
      </w:r>
    </w:p>
    <w:p w14:paraId="540BA44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5DA93C89" w14:textId="1EBBE260"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a) ограничение доступа на объекты и в здания только для уполномоченных сотрудников. Процесс управления правами доступа к физическим областям должен включать предоставление, периодическую проверку, обновление и отзыв разрешений (см. </w:t>
      </w:r>
      <w:r w:rsidRPr="003D4717">
        <w:rPr>
          <w:lang w:val="ru" w:eastAsia="en-US"/>
        </w:rPr>
        <w:t>5.18);</w:t>
      </w:r>
    </w:p>
    <w:p w14:paraId="40843554" w14:textId="7E62BC1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безопасное ведение и контроль физического журнала или электронного журнала регистрации всех доступов и защита всех журналов (см</w:t>
      </w:r>
      <w:r w:rsidRPr="003D4717">
        <w:rPr>
          <w:lang w:val="ru" w:eastAsia="en-US"/>
        </w:rPr>
        <w:t>. 5.33</w:t>
      </w:r>
      <w:r w:rsidRPr="00DE6051">
        <w:rPr>
          <w:color w:val="000000"/>
          <w:lang w:val="ru" w:eastAsia="en-US"/>
        </w:rPr>
        <w:t>) и конфиденциальной информации для аутентификации;</w:t>
      </w:r>
    </w:p>
    <w:p w14:paraId="2AFE9E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создание и внедрение процесса и технических механизмов для управления доступом к областям, где обрабатывается или хранится информация. Механизмы аутентификации включают использование карт доступа, биометрических данных или двухфакторной аутентификации, такой как карта доступа и секретный PIN-код. Для доступа к защищаемым объектам следует предусмотреть двойные защитные двери;</w:t>
      </w:r>
    </w:p>
    <w:p w14:paraId="0501231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создание зоны приема, контролируемой персоналом, или других средств управления физического доступа на объект или в здание;</w:t>
      </w:r>
    </w:p>
    <w:p w14:paraId="17AC4489"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e) досмотр и осмотр личных вещей персонала и заинтересованных лиц при входе и выходе;</w:t>
      </w:r>
    </w:p>
    <w:p w14:paraId="5AB1F9D2" w14:textId="77777777" w:rsidR="00F35481" w:rsidRPr="00DE6051" w:rsidRDefault="00F35481" w:rsidP="00DF35B7">
      <w:pPr>
        <w:tabs>
          <w:tab w:val="left" w:pos="2977"/>
        </w:tabs>
        <w:autoSpaceDE w:val="0"/>
        <w:autoSpaceDN w:val="0"/>
        <w:adjustRightInd w:val="0"/>
        <w:ind w:firstLine="567"/>
        <w:jc w:val="both"/>
        <w:rPr>
          <w:color w:val="000000"/>
          <w:lang w:eastAsia="en-US"/>
        </w:rPr>
      </w:pPr>
    </w:p>
    <w:p w14:paraId="46CDF610" w14:textId="47A63FF5" w:rsidR="00DE6051" w:rsidRDefault="0039775E" w:rsidP="00DF35B7">
      <w:pPr>
        <w:tabs>
          <w:tab w:val="left" w:pos="2977"/>
        </w:tabs>
        <w:autoSpaceDE w:val="0"/>
        <w:autoSpaceDN w:val="0"/>
        <w:adjustRightInd w:val="0"/>
        <w:ind w:firstLine="567"/>
        <w:jc w:val="both"/>
        <w:rPr>
          <w:color w:val="000000"/>
          <w:sz w:val="20"/>
          <w:szCs w:val="20"/>
          <w:lang w:val="ru" w:eastAsia="en-US"/>
        </w:rPr>
      </w:pPr>
      <w:r w:rsidRPr="00F35481">
        <w:rPr>
          <w:color w:val="000000"/>
          <w:sz w:val="20"/>
          <w:szCs w:val="20"/>
          <w:lang w:val="ru" w:eastAsia="en-US"/>
        </w:rPr>
        <w:lastRenderedPageBreak/>
        <w:t>Примечание</w:t>
      </w:r>
      <w:r w:rsidR="00B12ECD">
        <w:rPr>
          <w:color w:val="000000"/>
          <w:sz w:val="20"/>
          <w:szCs w:val="20"/>
          <w:lang w:val="ru" w:eastAsia="en-US"/>
        </w:rPr>
        <w:t xml:space="preserve"> - </w:t>
      </w:r>
      <w:r w:rsidR="00DE6051" w:rsidRPr="00F35481">
        <w:rPr>
          <w:color w:val="000000"/>
          <w:sz w:val="20"/>
          <w:szCs w:val="20"/>
          <w:lang w:val="ru" w:eastAsia="en-US"/>
        </w:rPr>
        <w:t>В отношении возможности досмотра личных вещей могут применяться местные законы и правила.</w:t>
      </w:r>
    </w:p>
    <w:p w14:paraId="4D6D89F0" w14:textId="77777777" w:rsidR="00F35481" w:rsidRPr="00F35481" w:rsidRDefault="00F35481" w:rsidP="00DF35B7">
      <w:pPr>
        <w:tabs>
          <w:tab w:val="left" w:pos="2977"/>
        </w:tabs>
        <w:autoSpaceDE w:val="0"/>
        <w:autoSpaceDN w:val="0"/>
        <w:adjustRightInd w:val="0"/>
        <w:ind w:firstLine="567"/>
        <w:jc w:val="both"/>
        <w:rPr>
          <w:color w:val="000000"/>
          <w:sz w:val="20"/>
          <w:szCs w:val="20"/>
          <w:lang w:val="ru" w:eastAsia="en-US"/>
        </w:rPr>
      </w:pPr>
    </w:p>
    <w:p w14:paraId="6665A9C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требование для всех сотрудников и заинтересованных лиц носить видимые удостоверения личности и немедленно сообщать сотрудникам службы безопасности о посетителях без сопровождения и лицах без видимых удостоверений личности. Для лучшей идентификации постоянных сотрудников, поставщиков и посетителей следует рассмотреть возможность использования легко различимых бейджей;</w:t>
      </w:r>
    </w:p>
    <w:p w14:paraId="652F8C6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предоставление персоналу поставщика ограниченного доступа к охраняемым зонам или средствам обработки информации только если это необходимо; Данный доступ должен быть санкционированным и контролируемым;</w:t>
      </w:r>
    </w:p>
    <w:p w14:paraId="6C29A24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уделение особого внимания безопасности физического доступа в случае зданий, в которых хранятся активы для нескольких организаций;</w:t>
      </w:r>
    </w:p>
    <w:p w14:paraId="144388B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разработка мер физической безопасности таким образом, чтобы их можно было усилить при повышении вероятности физических инцидентов;</w:t>
      </w:r>
    </w:p>
    <w:p w14:paraId="7DE07EF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защита других точек входа, таких как аварийные выходы, от несанкционированного доступа;</w:t>
      </w:r>
    </w:p>
    <w:p w14:paraId="2873A332" w14:textId="355940B8"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k) установление процесса управления ключами для обеспечения управления физическими ключами или информацией для аутентификации (например, кодами замков, комбинациями замков для офисов, помещений и объектов, таких как шкафы для ключей) и обеспечения ведения журнала или ежегодного аудита ключей, а также контроля доступа к физическим ключам или информации для аутентификации (см. </w:t>
      </w:r>
      <w:r w:rsidRPr="003D4717">
        <w:rPr>
          <w:lang w:val="ru" w:eastAsia="en-US"/>
        </w:rPr>
        <w:t xml:space="preserve">5.17 </w:t>
      </w:r>
      <w:r w:rsidRPr="00DE6051">
        <w:rPr>
          <w:color w:val="000000"/>
          <w:lang w:val="ru" w:eastAsia="en-US"/>
        </w:rPr>
        <w:t>для дальнейшего руководства по информации для аутентификации).</w:t>
      </w:r>
    </w:p>
    <w:p w14:paraId="77488A81"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Посетители</w:t>
      </w:r>
    </w:p>
    <w:p w14:paraId="34F672C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6D9EC0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аутентификации посетителей с помощью соответствующих средств;</w:t>
      </w:r>
    </w:p>
    <w:p w14:paraId="7E46C23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регистрация даты и времени входа и выхода посетителей;</w:t>
      </w:r>
    </w:p>
    <w:p w14:paraId="7B94CF4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предоставлять доступ посетителям только для конкретных, санкционированных целей и с инструкциями о требованиях безопасности на территории и о процедурах на случай чрезвычайных ситуаций;</w:t>
      </w:r>
    </w:p>
    <w:p w14:paraId="16E1C6C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lang w:val="ru" w:eastAsia="en-US"/>
        </w:rPr>
        <w:t xml:space="preserve">d) наблюдение за всеми посетителями, если прямо не предусмотрено исключение. </w:t>
      </w:r>
      <w:r w:rsidRPr="00DE6051">
        <w:rPr>
          <w:color w:val="000000"/>
          <w:u w:val="single"/>
          <w:lang w:val="ru" w:eastAsia="en-US"/>
        </w:rPr>
        <w:t>Зоны доставки и погрузки и поступающих материалов</w:t>
      </w:r>
    </w:p>
    <w:p w14:paraId="6E93288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1E87201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ограничение доступа к зонам доставки и погрузки с внешней стороны здания для идентифицированного и уполномоченного персонала;</w:t>
      </w:r>
    </w:p>
    <w:p w14:paraId="40E6997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проектирование зон доставки и погрузки таким образом, чтобы предотвратить несанкционированный доступ персонала доставки в другие части здания;</w:t>
      </w:r>
    </w:p>
    <w:p w14:paraId="699A9A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обеспечение безопасности внешних дверей зон доставки и погрузки, когда открываются двери в зоны ограниченного доступа;</w:t>
      </w:r>
    </w:p>
    <w:p w14:paraId="6B2A42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осмотр и проверка поступающих грузов на наличие взрывчатых веществ, химикатов или других опасных материалов до их перемещения из зон доставки и погрузки;</w:t>
      </w:r>
    </w:p>
    <w:p w14:paraId="4F5308B9" w14:textId="151ED05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регистрация входящих поставок в соответствии с процедурами управления активами (см. </w:t>
      </w:r>
      <w:r w:rsidRPr="003D4717">
        <w:rPr>
          <w:lang w:val="ru" w:eastAsia="en-US"/>
        </w:rPr>
        <w:t xml:space="preserve">5.9 и 7.10) </w:t>
      </w:r>
      <w:r w:rsidRPr="00DE6051">
        <w:rPr>
          <w:color w:val="000000"/>
          <w:lang w:val="ru" w:eastAsia="en-US"/>
        </w:rPr>
        <w:t>при въезде на территорию;</w:t>
      </w:r>
    </w:p>
    <w:p w14:paraId="3F827A2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физическое разделение входящих и исходящих грузов, где это возможно;</w:t>
      </w:r>
    </w:p>
    <w:p w14:paraId="0B94CE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проверка входящих поставок на наличие признаков фальсификации в пути. В случае обнаружения несанкционированного доступа следует немедленно сообщить об этом сотрудникам службы безопасности.</w:t>
      </w:r>
    </w:p>
    <w:p w14:paraId="66C60E9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72B4066"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359926E6" w14:textId="77777777" w:rsidR="006E69AA" w:rsidRPr="00DE6051" w:rsidRDefault="006E69AA" w:rsidP="00DF35B7">
      <w:pPr>
        <w:tabs>
          <w:tab w:val="left" w:pos="2977"/>
        </w:tabs>
        <w:autoSpaceDE w:val="0"/>
        <w:autoSpaceDN w:val="0"/>
        <w:adjustRightInd w:val="0"/>
        <w:ind w:firstLine="567"/>
        <w:jc w:val="both"/>
        <w:rPr>
          <w:color w:val="000000"/>
          <w:lang w:eastAsia="en-US"/>
        </w:rPr>
      </w:pPr>
    </w:p>
    <w:p w14:paraId="44E18C3D" w14:textId="7B5968C6" w:rsidR="00DE6051" w:rsidRPr="005A5F42" w:rsidRDefault="00DE6051" w:rsidP="00DF35B7">
      <w:pPr>
        <w:pStyle w:val="affa"/>
        <w:tabs>
          <w:tab w:val="left" w:pos="2977"/>
        </w:tabs>
        <w:spacing w:before="0" w:after="0"/>
        <w:ind w:firstLine="567"/>
        <w:jc w:val="both"/>
        <w:rPr>
          <w:rFonts w:ascii="Times New Roman" w:hAnsi="Times New Roman" w:cs="Times New Roman"/>
          <w:b/>
          <w:bCs/>
          <w:sz w:val="24"/>
          <w:szCs w:val="24"/>
        </w:rPr>
      </w:pPr>
      <w:bookmarkStart w:id="202" w:name="bookmark81"/>
      <w:bookmarkStart w:id="203" w:name="_Toc135637020"/>
      <w:bookmarkStart w:id="204" w:name="_Toc144906708"/>
      <w:r w:rsidRPr="005A5F42">
        <w:rPr>
          <w:rFonts w:ascii="Times New Roman" w:hAnsi="Times New Roman" w:cs="Times New Roman"/>
          <w:b/>
          <w:bCs/>
          <w:sz w:val="24"/>
          <w:szCs w:val="24"/>
        </w:rPr>
        <w:lastRenderedPageBreak/>
        <w:t>7</w:t>
      </w:r>
      <w:bookmarkEnd w:id="202"/>
      <w:r w:rsidRPr="005A5F42">
        <w:rPr>
          <w:rFonts w:ascii="Times New Roman" w:hAnsi="Times New Roman" w:cs="Times New Roman"/>
          <w:b/>
          <w:bCs/>
          <w:sz w:val="24"/>
          <w:szCs w:val="24"/>
        </w:rPr>
        <w:t>.3 Обеспечение безопасности офисов, производственных помещений и борудования</w:t>
      </w:r>
      <w:bookmarkEnd w:id="203"/>
      <w:bookmarkEnd w:id="204"/>
    </w:p>
    <w:p w14:paraId="304C08B1" w14:textId="77777777" w:rsidR="0001062D" w:rsidRDefault="0001062D" w:rsidP="00DF35B7">
      <w:pPr>
        <w:tabs>
          <w:tab w:val="left" w:pos="2977"/>
        </w:tabs>
        <w:autoSpaceDE w:val="0"/>
        <w:autoSpaceDN w:val="0"/>
        <w:adjustRightInd w:val="0"/>
        <w:ind w:firstLine="567"/>
        <w:jc w:val="both"/>
        <w:rPr>
          <w:b/>
          <w:bCs/>
          <w:color w:val="000000"/>
          <w:lang w:eastAsia="en-US"/>
        </w:rPr>
      </w:pPr>
    </w:p>
    <w:p w14:paraId="7AF6B29B" w14:textId="7ADCA773" w:rsidR="008B7244" w:rsidRPr="00DE6051" w:rsidRDefault="008B7244"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49</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8B7244" w14:paraId="30BCF047" w14:textId="77777777" w:rsidTr="00DF35B7">
        <w:trPr>
          <w:trHeight w:val="538"/>
        </w:trPr>
        <w:tc>
          <w:tcPr>
            <w:tcW w:w="1871" w:type="dxa"/>
            <w:tcBorders>
              <w:bottom w:val="double" w:sz="4" w:space="0" w:color="auto"/>
            </w:tcBorders>
          </w:tcPr>
          <w:p w14:paraId="1BCDCA91"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40E0DE50"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DBD8167"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A19F3D5"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0ABFAB0" w14:textId="77777777" w:rsidR="00DE6051" w:rsidRPr="003D4717" w:rsidRDefault="00DE6051" w:rsidP="00DF35B7">
            <w:pPr>
              <w:tabs>
                <w:tab w:val="left" w:pos="2977"/>
              </w:tabs>
            </w:pPr>
            <w:r w:rsidRPr="003D4717">
              <w:t>Домены безопасности</w:t>
            </w:r>
          </w:p>
        </w:tc>
      </w:tr>
      <w:tr w:rsidR="00DE6051" w:rsidRPr="008B7244" w14:paraId="49270EAA" w14:textId="77777777" w:rsidTr="00DF35B7">
        <w:trPr>
          <w:trHeight w:val="758"/>
        </w:trPr>
        <w:tc>
          <w:tcPr>
            <w:tcW w:w="1871" w:type="dxa"/>
            <w:tcBorders>
              <w:top w:val="double" w:sz="4" w:space="0" w:color="auto"/>
            </w:tcBorders>
          </w:tcPr>
          <w:p w14:paraId="5B5AB26D" w14:textId="7EED2CFF" w:rsidR="00DE6051" w:rsidRPr="003D4717" w:rsidRDefault="00163AF4"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417BE93F" w14:textId="0608FF9B" w:rsidR="00DE6051" w:rsidRPr="003D4717" w:rsidRDefault="00163AF4" w:rsidP="00DF35B7">
            <w:pPr>
              <w:tabs>
                <w:tab w:val="left" w:pos="2977"/>
              </w:tabs>
            </w:pPr>
            <w:r>
              <w:rPr>
                <w:lang w:val="en-US"/>
              </w:rPr>
              <w:t>#</w:t>
            </w:r>
            <w:r w:rsidR="00DE6051" w:rsidRPr="003D4717">
              <w:t>Конфиденциальность</w:t>
            </w:r>
          </w:p>
          <w:p w14:paraId="49AFF412" w14:textId="02656C0F" w:rsidR="00DE6051" w:rsidRPr="003D4717" w:rsidRDefault="00163AF4" w:rsidP="00DF35B7">
            <w:pPr>
              <w:tabs>
                <w:tab w:val="left" w:pos="2977"/>
              </w:tabs>
            </w:pPr>
            <w:r>
              <w:rPr>
                <w:lang w:val="en-US"/>
              </w:rPr>
              <w:t>#</w:t>
            </w:r>
            <w:r w:rsidR="00DE6051" w:rsidRPr="003D4717">
              <w:t>Целостность</w:t>
            </w:r>
          </w:p>
          <w:p w14:paraId="7E333CBD" w14:textId="2F47DDBA" w:rsidR="00DE6051" w:rsidRPr="003D4717" w:rsidRDefault="00163AF4"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EAE1593" w14:textId="5406D67D" w:rsidR="00DE6051" w:rsidRPr="003D4717" w:rsidRDefault="00163AF4" w:rsidP="00DF35B7">
            <w:pPr>
              <w:tabs>
                <w:tab w:val="left" w:pos="2977"/>
              </w:tabs>
            </w:pPr>
            <w:r>
              <w:rPr>
                <w:lang w:val="en-US"/>
              </w:rPr>
              <w:t>#</w:t>
            </w:r>
            <w:r w:rsidR="00DE6051" w:rsidRPr="003D4717">
              <w:t>Защита</w:t>
            </w:r>
          </w:p>
        </w:tc>
        <w:tc>
          <w:tcPr>
            <w:tcW w:w="1871" w:type="dxa"/>
            <w:tcBorders>
              <w:top w:val="double" w:sz="4" w:space="0" w:color="auto"/>
            </w:tcBorders>
          </w:tcPr>
          <w:p w14:paraId="477E6611" w14:textId="7BFBA12B" w:rsidR="00DE6051" w:rsidRPr="003D4717" w:rsidRDefault="00163AF4" w:rsidP="00DF35B7">
            <w:pPr>
              <w:tabs>
                <w:tab w:val="left" w:pos="2977"/>
              </w:tabs>
            </w:pPr>
            <w:r>
              <w:rPr>
                <w:lang w:val="en-US"/>
              </w:rPr>
              <w:t>#</w:t>
            </w:r>
            <w:r w:rsidR="00DE6051" w:rsidRPr="003D4717">
              <w:t>Физическая</w:t>
            </w:r>
            <w:r w:rsidR="0001062D" w:rsidRPr="003D4717">
              <w:t xml:space="preserve"> </w:t>
            </w:r>
            <w:r w:rsidR="00DE6051" w:rsidRPr="003D4717">
              <w:t xml:space="preserve">безопасность </w:t>
            </w:r>
            <w:r>
              <w:rPr>
                <w:lang w:val="en-US"/>
              </w:rPr>
              <w:t>#</w:t>
            </w:r>
            <w:r w:rsidR="00DE6051" w:rsidRPr="003D4717">
              <w:t>Управление</w:t>
            </w:r>
            <w:r w:rsidR="0001062D" w:rsidRPr="003D4717">
              <w:t xml:space="preserve"> </w:t>
            </w:r>
            <w:r w:rsidR="00DE6051" w:rsidRPr="003D4717">
              <w:t>активами</w:t>
            </w:r>
          </w:p>
        </w:tc>
        <w:tc>
          <w:tcPr>
            <w:tcW w:w="1871" w:type="dxa"/>
            <w:tcBorders>
              <w:top w:val="double" w:sz="4" w:space="0" w:color="auto"/>
            </w:tcBorders>
          </w:tcPr>
          <w:p w14:paraId="571E86D2" w14:textId="266E6BB7" w:rsidR="00DE6051" w:rsidRPr="003D4717" w:rsidRDefault="00163AF4" w:rsidP="00DF35B7">
            <w:pPr>
              <w:tabs>
                <w:tab w:val="left" w:pos="899"/>
                <w:tab w:val="left" w:pos="2977"/>
              </w:tabs>
            </w:pPr>
            <w:r>
              <w:rPr>
                <w:lang w:val="en-US"/>
              </w:rPr>
              <w:t>#</w:t>
            </w:r>
            <w:r w:rsidR="00DE6051" w:rsidRPr="003D4717">
              <w:t>Защита</w:t>
            </w:r>
          </w:p>
        </w:tc>
      </w:tr>
    </w:tbl>
    <w:p w14:paraId="7A6A6A9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F87429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6311CB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Разработать и внедрить физическую безопасность офисов, помещений и объектов.</w:t>
      </w:r>
    </w:p>
    <w:p w14:paraId="3CBEC61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7DC26D4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Предотвращение несанкционированного физического доступа, повреждения и перемещение информации организации и других связанных с ней активов в офисах, помещениях и объектах.</w:t>
      </w:r>
    </w:p>
    <w:p w14:paraId="26E7C9A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52F41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обеспечения безопасности офисов, помещений и оборудования следует учитывать следующие рекомендации:</w:t>
      </w:r>
    </w:p>
    <w:p w14:paraId="20F318D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основное оборудование должно быть расположено в местах, где ограничен доступ посторонним лицам;</w:t>
      </w:r>
    </w:p>
    <w:p w14:paraId="290DB12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здания, где это применимо, должны давать минимальную информацию относительно их предназначения, не должны иметь явных признаков снаружи или внутри здания, позволяющих установить наличие деятельности по обработке информации;</w:t>
      </w:r>
    </w:p>
    <w:p w14:paraId="0D52CB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конфигурирование объектов таким образом, чтобы конфиденциальная информация или деятельность не были видны и слышны снаружи. При необходимости следует также рассмотреть возможность электромагнитного экранирования;</w:t>
      </w:r>
    </w:p>
    <w:p w14:paraId="3C55407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справочники и внутренние телефонные книги, указывающие на местоположение средств обработки чувствительной информации, не должны быть легкодоступными для посторонних лиц.</w:t>
      </w:r>
    </w:p>
    <w:p w14:paraId="2D970F1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729BFFE"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55000E69" w14:textId="77777777" w:rsidR="006E69AA" w:rsidRPr="00DE6051" w:rsidRDefault="006E69AA" w:rsidP="00DF35B7">
      <w:pPr>
        <w:tabs>
          <w:tab w:val="left" w:pos="2977"/>
        </w:tabs>
        <w:autoSpaceDE w:val="0"/>
        <w:autoSpaceDN w:val="0"/>
        <w:adjustRightInd w:val="0"/>
        <w:ind w:firstLine="567"/>
        <w:jc w:val="both"/>
        <w:rPr>
          <w:color w:val="000000"/>
          <w:lang w:eastAsia="en-US"/>
        </w:rPr>
      </w:pPr>
    </w:p>
    <w:p w14:paraId="493DC60C" w14:textId="77777777" w:rsidR="00DE6051"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05" w:name="bookmark82"/>
      <w:bookmarkStart w:id="206" w:name="_Toc135637021"/>
      <w:bookmarkStart w:id="207" w:name="_Toc144906709"/>
      <w:r w:rsidRPr="005A5F42">
        <w:rPr>
          <w:rFonts w:ascii="Times New Roman" w:hAnsi="Times New Roman" w:cs="Times New Roman"/>
          <w:b/>
          <w:bCs/>
          <w:sz w:val="24"/>
          <w:szCs w:val="24"/>
        </w:rPr>
        <w:t xml:space="preserve">7.4 </w:t>
      </w:r>
      <w:bookmarkEnd w:id="205"/>
      <w:r w:rsidRPr="005A5F42">
        <w:rPr>
          <w:rFonts w:ascii="Times New Roman" w:hAnsi="Times New Roman" w:cs="Times New Roman"/>
          <w:b/>
          <w:bCs/>
          <w:sz w:val="24"/>
          <w:szCs w:val="24"/>
        </w:rPr>
        <w:t>Мониторинг физической безопасности</w:t>
      </w:r>
      <w:bookmarkEnd w:id="206"/>
      <w:bookmarkEnd w:id="207"/>
    </w:p>
    <w:p w14:paraId="0CF39E5D" w14:textId="77777777" w:rsidR="002635AF" w:rsidRPr="003D4717" w:rsidRDefault="002635AF" w:rsidP="00DF35B7">
      <w:pPr>
        <w:tabs>
          <w:tab w:val="left" w:pos="2977"/>
        </w:tabs>
      </w:pPr>
    </w:p>
    <w:p w14:paraId="493B72E5" w14:textId="3DE25200" w:rsidR="00B50373" w:rsidRPr="003D4717" w:rsidRDefault="00B50373"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50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B50373" w14:paraId="44B34D74" w14:textId="77777777" w:rsidTr="00DF35B7">
        <w:trPr>
          <w:trHeight w:val="538"/>
        </w:trPr>
        <w:tc>
          <w:tcPr>
            <w:tcW w:w="1000" w:type="pct"/>
            <w:tcBorders>
              <w:bottom w:val="double" w:sz="4" w:space="0" w:color="auto"/>
            </w:tcBorders>
          </w:tcPr>
          <w:p w14:paraId="61E39A6A"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73A7CF76"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07CEE4D8"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272DF96D"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29C6A4F6" w14:textId="77777777" w:rsidR="00DE6051" w:rsidRPr="003D4717" w:rsidRDefault="00DE6051" w:rsidP="00DF35B7">
            <w:pPr>
              <w:tabs>
                <w:tab w:val="left" w:pos="2977"/>
              </w:tabs>
            </w:pPr>
            <w:r w:rsidRPr="003D4717">
              <w:t>Домены безопасности</w:t>
            </w:r>
          </w:p>
        </w:tc>
      </w:tr>
      <w:tr w:rsidR="00DE6051" w:rsidRPr="00B50373" w14:paraId="5591B6B1" w14:textId="77777777" w:rsidTr="00DF35B7">
        <w:trPr>
          <w:trHeight w:val="758"/>
        </w:trPr>
        <w:tc>
          <w:tcPr>
            <w:tcW w:w="1000" w:type="pct"/>
            <w:tcBorders>
              <w:top w:val="double" w:sz="4" w:space="0" w:color="auto"/>
            </w:tcBorders>
          </w:tcPr>
          <w:p w14:paraId="2DAF3E0C" w14:textId="19B4C090" w:rsidR="00DE6051" w:rsidRPr="003D4717" w:rsidRDefault="00163AF4" w:rsidP="00DF35B7">
            <w:pPr>
              <w:tabs>
                <w:tab w:val="left" w:pos="2977"/>
              </w:tabs>
            </w:pPr>
            <w:r>
              <w:rPr>
                <w:lang w:val="en-US"/>
              </w:rPr>
              <w:t>#</w:t>
            </w:r>
            <w:r w:rsidR="00DE6051" w:rsidRPr="003D4717">
              <w:t xml:space="preserve">Превентивный </w:t>
            </w:r>
            <w:r>
              <w:rPr>
                <w:lang w:val="en-US"/>
              </w:rPr>
              <w:t>#</w:t>
            </w:r>
            <w:r w:rsidR="00DE6051" w:rsidRPr="003D4717">
              <w:t>Детективный</w:t>
            </w:r>
          </w:p>
        </w:tc>
        <w:tc>
          <w:tcPr>
            <w:tcW w:w="1000" w:type="pct"/>
            <w:tcBorders>
              <w:top w:val="double" w:sz="4" w:space="0" w:color="auto"/>
            </w:tcBorders>
          </w:tcPr>
          <w:p w14:paraId="36EC2335" w14:textId="3BD6F5CD" w:rsidR="00DE6051" w:rsidRPr="003D4717" w:rsidRDefault="00163AF4" w:rsidP="00DF35B7">
            <w:pPr>
              <w:tabs>
                <w:tab w:val="left" w:pos="2977"/>
              </w:tabs>
            </w:pPr>
            <w:r>
              <w:rPr>
                <w:lang w:val="en-US"/>
              </w:rPr>
              <w:t>#</w:t>
            </w:r>
            <w:r w:rsidR="00DE6051" w:rsidRPr="003D4717">
              <w:t>Конфиденциальность</w:t>
            </w:r>
          </w:p>
          <w:p w14:paraId="1C0F81B9" w14:textId="2EA1191E" w:rsidR="00DE6051" w:rsidRPr="003D4717" w:rsidRDefault="00163AF4" w:rsidP="00DF35B7">
            <w:pPr>
              <w:tabs>
                <w:tab w:val="left" w:pos="2977"/>
              </w:tabs>
            </w:pPr>
            <w:r>
              <w:rPr>
                <w:lang w:val="en-US"/>
              </w:rPr>
              <w:t>#</w:t>
            </w:r>
            <w:r w:rsidR="00DE6051" w:rsidRPr="003D4717">
              <w:t>Целостность</w:t>
            </w:r>
          </w:p>
          <w:p w14:paraId="19F0450A" w14:textId="288F75C9"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31955844" w14:textId="1AF648B4" w:rsidR="00DE6051" w:rsidRPr="003D4717" w:rsidRDefault="00163AF4" w:rsidP="00DF35B7">
            <w:pPr>
              <w:tabs>
                <w:tab w:val="left" w:pos="2977"/>
              </w:tabs>
            </w:pPr>
            <w:r>
              <w:rPr>
                <w:lang w:val="en-US"/>
              </w:rPr>
              <w:t>#</w:t>
            </w:r>
            <w:r w:rsidR="00DE6051" w:rsidRPr="003D4717">
              <w:t xml:space="preserve">Защита </w:t>
            </w:r>
            <w:r>
              <w:rPr>
                <w:lang w:val="en-US"/>
              </w:rPr>
              <w:t>#</w:t>
            </w:r>
            <w:r w:rsidR="00DE6051" w:rsidRPr="003D4717">
              <w:t>Обнаружение</w:t>
            </w:r>
          </w:p>
        </w:tc>
        <w:tc>
          <w:tcPr>
            <w:tcW w:w="1000" w:type="pct"/>
            <w:tcBorders>
              <w:top w:val="double" w:sz="4" w:space="0" w:color="auto"/>
            </w:tcBorders>
          </w:tcPr>
          <w:p w14:paraId="4967F50E" w14:textId="69A9C08C" w:rsidR="00DE6051" w:rsidRPr="003D4717" w:rsidRDefault="00163AF4" w:rsidP="00DF35B7">
            <w:pPr>
              <w:tabs>
                <w:tab w:val="left" w:pos="2977"/>
              </w:tabs>
            </w:pPr>
            <w:r>
              <w:rPr>
                <w:lang w:val="en-US"/>
              </w:rPr>
              <w:t>#</w:t>
            </w:r>
            <w:r w:rsidR="00DE6051" w:rsidRPr="003D4717">
              <w:t>Физическая</w:t>
            </w:r>
            <w:r w:rsidR="0001062D" w:rsidRPr="003D4717">
              <w:t xml:space="preserve"> </w:t>
            </w:r>
            <w:r w:rsidR="00DE6051" w:rsidRPr="003D4717">
              <w:t>безопасность</w:t>
            </w:r>
          </w:p>
        </w:tc>
        <w:tc>
          <w:tcPr>
            <w:tcW w:w="1000" w:type="pct"/>
            <w:tcBorders>
              <w:top w:val="double" w:sz="4" w:space="0" w:color="auto"/>
            </w:tcBorders>
          </w:tcPr>
          <w:p w14:paraId="363A97E2" w14:textId="2FF8AB55" w:rsidR="0001062D" w:rsidRPr="003D4717" w:rsidRDefault="00163AF4" w:rsidP="00DF35B7">
            <w:pPr>
              <w:tabs>
                <w:tab w:val="left" w:pos="2977"/>
              </w:tabs>
            </w:pPr>
            <w:r>
              <w:rPr>
                <w:lang w:val="en-US"/>
              </w:rPr>
              <w:t>#</w:t>
            </w:r>
            <w:r w:rsidR="00DE6051" w:rsidRPr="003D4717">
              <w:t xml:space="preserve">Защита </w:t>
            </w:r>
          </w:p>
          <w:p w14:paraId="3430F773" w14:textId="11C53A15" w:rsidR="00DE6051" w:rsidRPr="003D4717" w:rsidRDefault="00163AF4" w:rsidP="00DF35B7">
            <w:pPr>
              <w:tabs>
                <w:tab w:val="left" w:pos="2977"/>
              </w:tabs>
            </w:pPr>
            <w:r>
              <w:rPr>
                <w:lang w:val="en-US"/>
              </w:rPr>
              <w:t>#</w:t>
            </w:r>
            <w:r w:rsidR="00DE6051" w:rsidRPr="003D4717">
              <w:t>Охрана</w:t>
            </w:r>
          </w:p>
        </w:tc>
      </w:tr>
    </w:tbl>
    <w:p w14:paraId="521A7BD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D0CE0C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217588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Помещения должны постоянно контролироваться на предмет несанкционированного физического доступа.</w:t>
      </w:r>
    </w:p>
    <w:p w14:paraId="64AC1C0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lastRenderedPageBreak/>
        <w:t>Цель</w:t>
      </w:r>
    </w:p>
    <w:p w14:paraId="39BBB1A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обнаружения и предотвращения несанкционированного физического доступа.</w:t>
      </w:r>
    </w:p>
    <w:p w14:paraId="709B123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81754F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Физические помещения должны контролироваться системами наблюдения, которые могут включать охранников, охранную сигнализацию, системы видеонаблюдения, такие как замкнутая телевизионная система, и программное обеспечение для управления информацией о физической безопасности, управляемое либо собственными силами, либо поставщиком услуг мониторинга.</w:t>
      </w:r>
    </w:p>
    <w:p w14:paraId="0223B1E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Доступ в здания, где расположены критически важные системы, должен постоянно контролироваться для обнаружения несанкционированного доступа или подозрительного поведения путем:</w:t>
      </w:r>
    </w:p>
    <w:p w14:paraId="2E6C65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установки систем видеомониторинга, таких как замкнутая система видеонаблюдения, для просмотра и записи доступа к чувствительным зонам внутри и вне помещений организации;</w:t>
      </w:r>
    </w:p>
    <w:p w14:paraId="0F6E5D4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установки, согласно соответствующим применимым стандартам, и периодического тестирования контактных, звуковых датчиков или датчиков движения для включения сигнала тревоги о вторжении, таких как:</w:t>
      </w:r>
    </w:p>
    <w:p w14:paraId="17FE23D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установка контактных детекторов, которые включают сигнал тревоги при установлении или разрыве контакта в любом месте, где может быть установлен или нарушен контакт (например, на окнах, дверях и под предметами), для использования в качестве тревожной сигнализации;</w:t>
      </w:r>
    </w:p>
    <w:p w14:paraId="0BB108C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детекторы движения на основе инфракрасной технологии, которые включают сигнал тревоги, когда объект проходит через их поле зрения;</w:t>
      </w:r>
    </w:p>
    <w:p w14:paraId="21A9A94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3) установка датчиков, чувствительных к звуку разбивающегося стекла, которые могут быть использованы для включения сигнала тревоги для оповещения персонала службы безопасности;</w:t>
      </w:r>
    </w:p>
    <w:p w14:paraId="04D103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использования этих сигнализаций для перекрытия всех внешних дверей и доступных окон. Незанятые помещения должны постоянно находиться под сигнализацией; также следует обеспечить прикрытие других помещений (например, компьютерных или коммуникационных комнат).</w:t>
      </w:r>
    </w:p>
    <w:p w14:paraId="6179A03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Разработка систем мониторинга должна быть конфиденциальной, поскольку раскрытие информации может способствовать незамеченному взлому.</w:t>
      </w:r>
    </w:p>
    <w:p w14:paraId="1204D4C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Системы мониторинга должны быть защищены от несанкционированного доступа, чтобы предотвратить доступ посторонних лиц к информации наблюдения, например, к видеозаписям, или удаленное отключение систем.</w:t>
      </w:r>
    </w:p>
    <w:p w14:paraId="5E6456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Контрольная панель системы сигнализации должна располагаться в зоне сигнализации, а для охранных сигнализаций – в месте, обеспечивающем легкий выход для человека, подающего сигнал тревоги. Контрольная панель и детекторы должны иметь механизмы защиты от вскрытия. Следует регулярно проверять систему на работоспособность, особенно если ее компоненты работают от батарей.</w:t>
      </w:r>
    </w:p>
    <w:p w14:paraId="4A44FBB2" w14:textId="2F98695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Любой механизм мониторинга и записи должен использоваться с учетом местных законов и нормативных актов, включая законодательство о защите данных и Пд, особенно в отношении мониторинга персонала и сроков хранения записанных видеоматериалов.</w:t>
      </w:r>
    </w:p>
    <w:p w14:paraId="5378BB7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9BDDD30"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2DE3BA29" w14:textId="77777777" w:rsidR="001F657E" w:rsidRPr="00DE6051" w:rsidRDefault="001F657E" w:rsidP="00DF35B7">
      <w:pPr>
        <w:tabs>
          <w:tab w:val="left" w:pos="2977"/>
        </w:tabs>
        <w:autoSpaceDE w:val="0"/>
        <w:autoSpaceDN w:val="0"/>
        <w:adjustRightInd w:val="0"/>
        <w:ind w:firstLine="567"/>
        <w:jc w:val="both"/>
        <w:rPr>
          <w:color w:val="000000"/>
          <w:lang w:eastAsia="en-US"/>
        </w:rPr>
      </w:pPr>
    </w:p>
    <w:p w14:paraId="72819F57" w14:textId="77777777" w:rsidR="00DE6051" w:rsidRPr="005A5F42"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08" w:name="bookmark83"/>
      <w:bookmarkStart w:id="209" w:name="_Toc135637022"/>
      <w:bookmarkStart w:id="210" w:name="_Toc144906710"/>
      <w:r w:rsidRPr="005A5F42">
        <w:rPr>
          <w:rFonts w:ascii="Times New Roman" w:hAnsi="Times New Roman" w:cs="Times New Roman"/>
          <w:b/>
          <w:bCs/>
          <w:sz w:val="24"/>
          <w:szCs w:val="24"/>
        </w:rPr>
        <w:t>7</w:t>
      </w:r>
      <w:bookmarkEnd w:id="208"/>
      <w:r w:rsidRPr="005A5F42">
        <w:rPr>
          <w:rFonts w:ascii="Times New Roman" w:hAnsi="Times New Roman" w:cs="Times New Roman"/>
          <w:b/>
          <w:bCs/>
          <w:sz w:val="24"/>
          <w:szCs w:val="24"/>
        </w:rPr>
        <w:t>.5 Защита от внешних угроз и угроз природного характера</w:t>
      </w:r>
      <w:bookmarkEnd w:id="209"/>
      <w:bookmarkEnd w:id="210"/>
    </w:p>
    <w:p w14:paraId="60C77CD1" w14:textId="77777777" w:rsidR="009306E1" w:rsidRDefault="009306E1" w:rsidP="00DF35B7">
      <w:pPr>
        <w:tabs>
          <w:tab w:val="left" w:pos="2977"/>
        </w:tabs>
        <w:autoSpaceDE w:val="0"/>
        <w:autoSpaceDN w:val="0"/>
        <w:adjustRightInd w:val="0"/>
        <w:ind w:firstLine="567"/>
        <w:jc w:val="both"/>
        <w:rPr>
          <w:b/>
          <w:bCs/>
          <w:color w:val="000000"/>
          <w:lang w:eastAsia="en-US"/>
        </w:rPr>
      </w:pPr>
    </w:p>
    <w:p w14:paraId="2E003B27" w14:textId="77777777" w:rsidR="008E07CD" w:rsidRDefault="008E07CD">
      <w:pPr>
        <w:rPr>
          <w:b/>
          <w:bCs/>
          <w:color w:val="000000"/>
          <w:lang w:eastAsia="en-US"/>
        </w:rPr>
      </w:pPr>
      <w:r>
        <w:rPr>
          <w:b/>
          <w:bCs/>
          <w:color w:val="000000"/>
          <w:lang w:eastAsia="en-US"/>
        </w:rPr>
        <w:br w:type="page"/>
      </w:r>
    </w:p>
    <w:p w14:paraId="00847E4B" w14:textId="0017D984" w:rsidR="00B50373" w:rsidRPr="00DE6051" w:rsidRDefault="00B50373"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51</w:t>
      </w:r>
    </w:p>
    <w:tbl>
      <w:tblPr>
        <w:tblW w:w="5007" w:type="pct"/>
        <w:tblLayout w:type="fixed"/>
        <w:tblCellMar>
          <w:left w:w="40" w:type="dxa"/>
          <w:right w:w="40" w:type="dxa"/>
        </w:tblCellMar>
        <w:tblLook w:val="0000" w:firstRow="0" w:lastRow="0" w:firstColumn="0" w:lastColumn="0" w:noHBand="0" w:noVBand="0"/>
      </w:tblPr>
      <w:tblGrid>
        <w:gridCol w:w="1870"/>
        <w:gridCol w:w="1871"/>
        <w:gridCol w:w="1871"/>
        <w:gridCol w:w="1871"/>
        <w:gridCol w:w="1871"/>
      </w:tblGrid>
      <w:tr w:rsidR="00DE6051" w:rsidRPr="00B50373" w14:paraId="00C15A04" w14:textId="77777777" w:rsidTr="00DF35B7">
        <w:trPr>
          <w:trHeight w:val="538"/>
        </w:trPr>
        <w:tc>
          <w:tcPr>
            <w:tcW w:w="1000" w:type="pct"/>
            <w:tcBorders>
              <w:top w:val="single" w:sz="6" w:space="0" w:color="auto"/>
              <w:left w:val="single" w:sz="6" w:space="0" w:color="auto"/>
              <w:bottom w:val="double" w:sz="4" w:space="0" w:color="auto"/>
              <w:right w:val="single" w:sz="6" w:space="0" w:color="auto"/>
            </w:tcBorders>
          </w:tcPr>
          <w:p w14:paraId="71CAB188" w14:textId="77777777" w:rsidR="00DE6051" w:rsidRPr="003D4717" w:rsidRDefault="00DE6051" w:rsidP="00DF35B7">
            <w:pPr>
              <w:tabs>
                <w:tab w:val="left" w:pos="2977"/>
              </w:tabs>
            </w:pPr>
            <w:r w:rsidRPr="003D4717">
              <w:t>Тип средства управления</w:t>
            </w:r>
          </w:p>
        </w:tc>
        <w:tc>
          <w:tcPr>
            <w:tcW w:w="1000" w:type="pct"/>
            <w:tcBorders>
              <w:top w:val="single" w:sz="6" w:space="0" w:color="auto"/>
              <w:left w:val="single" w:sz="6" w:space="0" w:color="auto"/>
              <w:bottom w:val="double" w:sz="4" w:space="0" w:color="auto"/>
              <w:right w:val="single" w:sz="6" w:space="0" w:color="auto"/>
            </w:tcBorders>
          </w:tcPr>
          <w:p w14:paraId="0809A206"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top w:val="single" w:sz="6" w:space="0" w:color="auto"/>
              <w:left w:val="single" w:sz="6" w:space="0" w:color="auto"/>
              <w:bottom w:val="double" w:sz="4" w:space="0" w:color="auto"/>
              <w:right w:val="single" w:sz="6" w:space="0" w:color="auto"/>
            </w:tcBorders>
          </w:tcPr>
          <w:p w14:paraId="74997E24" w14:textId="77777777" w:rsidR="00DE6051" w:rsidRPr="003D4717" w:rsidRDefault="00DE6051" w:rsidP="00DF35B7">
            <w:pPr>
              <w:tabs>
                <w:tab w:val="left" w:pos="2977"/>
              </w:tabs>
            </w:pPr>
            <w:r w:rsidRPr="003D4717">
              <w:t>Концепции кибербезопасности</w:t>
            </w:r>
          </w:p>
        </w:tc>
        <w:tc>
          <w:tcPr>
            <w:tcW w:w="1000" w:type="pct"/>
            <w:tcBorders>
              <w:top w:val="single" w:sz="6" w:space="0" w:color="auto"/>
              <w:left w:val="single" w:sz="6" w:space="0" w:color="auto"/>
              <w:bottom w:val="double" w:sz="4" w:space="0" w:color="auto"/>
              <w:right w:val="single" w:sz="6" w:space="0" w:color="auto"/>
            </w:tcBorders>
          </w:tcPr>
          <w:p w14:paraId="3F893399" w14:textId="77777777" w:rsidR="00DE6051" w:rsidRPr="003D4717" w:rsidRDefault="00DE6051" w:rsidP="00DF35B7">
            <w:pPr>
              <w:tabs>
                <w:tab w:val="left" w:pos="2977"/>
              </w:tabs>
            </w:pPr>
            <w:r w:rsidRPr="003D4717">
              <w:t>Операционные возможности</w:t>
            </w:r>
          </w:p>
        </w:tc>
        <w:tc>
          <w:tcPr>
            <w:tcW w:w="1000" w:type="pct"/>
            <w:tcBorders>
              <w:top w:val="single" w:sz="6" w:space="0" w:color="auto"/>
              <w:left w:val="single" w:sz="6" w:space="0" w:color="auto"/>
              <w:bottom w:val="double" w:sz="4" w:space="0" w:color="auto"/>
              <w:right w:val="single" w:sz="6" w:space="0" w:color="auto"/>
            </w:tcBorders>
          </w:tcPr>
          <w:p w14:paraId="0D8D4CA0" w14:textId="77777777" w:rsidR="00DE6051" w:rsidRPr="003D4717" w:rsidRDefault="00DE6051" w:rsidP="00DF35B7">
            <w:pPr>
              <w:tabs>
                <w:tab w:val="left" w:pos="2977"/>
              </w:tabs>
            </w:pPr>
            <w:r w:rsidRPr="003D4717">
              <w:t>Домены безопасности</w:t>
            </w:r>
          </w:p>
        </w:tc>
      </w:tr>
      <w:tr w:rsidR="00DE6051" w:rsidRPr="00B50373" w14:paraId="7E581DE5" w14:textId="77777777" w:rsidTr="00DF35B7">
        <w:trPr>
          <w:trHeight w:val="758"/>
        </w:trPr>
        <w:tc>
          <w:tcPr>
            <w:tcW w:w="1000" w:type="pct"/>
            <w:tcBorders>
              <w:top w:val="double" w:sz="4" w:space="0" w:color="auto"/>
              <w:left w:val="single" w:sz="6" w:space="0" w:color="auto"/>
              <w:bottom w:val="single" w:sz="6" w:space="0" w:color="auto"/>
              <w:right w:val="single" w:sz="6" w:space="0" w:color="auto"/>
            </w:tcBorders>
          </w:tcPr>
          <w:p w14:paraId="14A6EE4C" w14:textId="5ED6B655"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left w:val="single" w:sz="6" w:space="0" w:color="auto"/>
              <w:bottom w:val="single" w:sz="6" w:space="0" w:color="auto"/>
              <w:right w:val="single" w:sz="6" w:space="0" w:color="auto"/>
            </w:tcBorders>
          </w:tcPr>
          <w:p w14:paraId="63109ED8" w14:textId="2B0E4BA9" w:rsidR="00DE6051" w:rsidRPr="003D4717" w:rsidRDefault="00163AF4" w:rsidP="00DF35B7">
            <w:pPr>
              <w:tabs>
                <w:tab w:val="left" w:pos="2977"/>
              </w:tabs>
            </w:pPr>
            <w:r>
              <w:rPr>
                <w:lang w:val="en-US"/>
              </w:rPr>
              <w:t>#</w:t>
            </w:r>
            <w:r w:rsidR="00DE6051" w:rsidRPr="003D4717">
              <w:t>Конфиденциальность</w:t>
            </w:r>
          </w:p>
          <w:p w14:paraId="0FAAA385" w14:textId="7FA008F0" w:rsidR="00DE6051" w:rsidRPr="003D4717" w:rsidRDefault="00163AF4" w:rsidP="00DF35B7">
            <w:pPr>
              <w:tabs>
                <w:tab w:val="left" w:pos="2977"/>
              </w:tabs>
            </w:pPr>
            <w:r>
              <w:rPr>
                <w:lang w:val="en-US"/>
              </w:rPr>
              <w:t>#</w:t>
            </w:r>
            <w:r w:rsidR="00DE6051" w:rsidRPr="003D4717">
              <w:t>Целостность</w:t>
            </w:r>
          </w:p>
          <w:p w14:paraId="204FD56C" w14:textId="6D0594AB"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left w:val="single" w:sz="6" w:space="0" w:color="auto"/>
              <w:bottom w:val="single" w:sz="6" w:space="0" w:color="auto"/>
              <w:right w:val="single" w:sz="6" w:space="0" w:color="auto"/>
            </w:tcBorders>
          </w:tcPr>
          <w:p w14:paraId="31BB5B3D" w14:textId="74A84EAC"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left w:val="single" w:sz="6" w:space="0" w:color="auto"/>
              <w:bottom w:val="single" w:sz="6" w:space="0" w:color="auto"/>
              <w:right w:val="single" w:sz="6" w:space="0" w:color="auto"/>
            </w:tcBorders>
          </w:tcPr>
          <w:p w14:paraId="7BA8062D" w14:textId="522FCC57" w:rsidR="00DE6051" w:rsidRPr="003D4717" w:rsidRDefault="00163AF4" w:rsidP="00DF35B7">
            <w:pPr>
              <w:tabs>
                <w:tab w:val="left" w:pos="2977"/>
              </w:tabs>
            </w:pPr>
            <w:r>
              <w:rPr>
                <w:lang w:val="en-US"/>
              </w:rPr>
              <w:t>#</w:t>
            </w:r>
            <w:r w:rsidR="00DE6051" w:rsidRPr="003D4717">
              <w:t>Физическая</w:t>
            </w:r>
            <w:r w:rsidR="009306E1" w:rsidRPr="003D4717">
              <w:t xml:space="preserve"> </w:t>
            </w:r>
            <w:r w:rsidR="00DE6051" w:rsidRPr="003D4717">
              <w:t>безопасность</w:t>
            </w:r>
          </w:p>
        </w:tc>
        <w:tc>
          <w:tcPr>
            <w:tcW w:w="1000" w:type="pct"/>
            <w:tcBorders>
              <w:top w:val="double" w:sz="4" w:space="0" w:color="auto"/>
              <w:left w:val="single" w:sz="6" w:space="0" w:color="auto"/>
              <w:bottom w:val="single" w:sz="6" w:space="0" w:color="auto"/>
              <w:right w:val="single" w:sz="6" w:space="0" w:color="auto"/>
            </w:tcBorders>
          </w:tcPr>
          <w:p w14:paraId="7801F670" w14:textId="348B7435" w:rsidR="00DE6051" w:rsidRPr="003D4717" w:rsidRDefault="00163AF4" w:rsidP="00DF35B7">
            <w:pPr>
              <w:tabs>
                <w:tab w:val="left" w:pos="2977"/>
              </w:tabs>
            </w:pPr>
            <w:r>
              <w:rPr>
                <w:lang w:val="en-US"/>
              </w:rPr>
              <w:t>#</w:t>
            </w:r>
            <w:r w:rsidR="00DE6051" w:rsidRPr="003D4717">
              <w:t>Защита</w:t>
            </w:r>
          </w:p>
        </w:tc>
      </w:tr>
    </w:tbl>
    <w:p w14:paraId="157FDA19"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64DEA6F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CB7CF7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разработаны и применяться меры защита от внешних угроз и угроз природного характера, таких как стихийные бедствия и другие злонамеренные или непреднамеренные действия в отношении инфраструктуры.</w:t>
      </w:r>
    </w:p>
    <w:p w14:paraId="429F90A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7E7D30E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Предотвращение или уменьшение последствий событий, связанных с внешними угрозами и угрозами природного характера. </w:t>
      </w:r>
    </w:p>
    <w:p w14:paraId="23C91C4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54DAE7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Оценки рисков для выявления потенциальных последствий внешних угроз и угроз природного характера должны проводиться до начала критических операций на физическом объекте и через регулярные промежутки времени. Следует внедрить необходимые меры предосторожности и отслеживать изменения угроз. Необходимо получить консультацию специалиста о том, как управлять рисками, возникающими в результате внешних угроз и угроз природного характера, таких как пожар, наводнение, землетрясение, взрыв, массовые беспорядки, токсичные отходы, выбросы в окружающую среду и другие формы стихийных бедствий или катастроф, вызванных человеком.</w:t>
      </w:r>
    </w:p>
    <w:p w14:paraId="402B2F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Расположение и конструкция физических помещений должны учитывать:</w:t>
      </w:r>
    </w:p>
    <w:p w14:paraId="53B7D5B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местную топографию, например, соответствующую высоту, водоемы и линии тектонических разломов;</w:t>
      </w:r>
    </w:p>
    <w:p w14:paraId="4E8EB3D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городские угрозы, например, места, привлекающие политические беспорядки, преступную деятельность или террористические атаки.</w:t>
      </w:r>
    </w:p>
    <w:p w14:paraId="5395D0D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 результатам оценки риска следует определить соответствующие внешние угрозы и угрозы природного характера и рассмотреть соответствующие меры контроля в следующих контекстах в качестве примера:</w:t>
      </w:r>
    </w:p>
    <w:p w14:paraId="357A8A0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пожар: установка и настройка систем, способных обнаружить пожар на ранней стадии, чтобы послать сигнал тревоги или запустить системы пожаротушения для предотвращения повреждения огнем носителей информации и соответствующих систем обработки информации. Тушение пожара должно осуществляться с использованием наиболее подходящего вещества с учетом окружающей среды (например, газа в замкнутых пространствах);</w:t>
      </w:r>
    </w:p>
    <w:p w14:paraId="390CE2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затопление: установка систем, способных обнаружить затопление на ранней стадии под полами помещений, содержащих носители информации или системы обработки информации. Водяные насосы или эквивалентные средства должны быть легко доступны на случай затопления;</w:t>
      </w:r>
    </w:p>
    <w:p w14:paraId="3E49654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скачки электричества: внедрение систем, способных защитить серверные и клиентские информационные системы от электрических скачков или подобных событий, чтобы минимизировать последствия таких событий;</w:t>
      </w:r>
    </w:p>
    <w:p w14:paraId="20BEB9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взрывчатые вещества и оружие: проведение выборочных проверок на наличие взрывчатых веществ или оружия у персонала, транспортных средств или товаров, поступающих на объекты обработки конфиденциальной информации.</w:t>
      </w:r>
    </w:p>
    <w:p w14:paraId="4FD7590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lastRenderedPageBreak/>
        <w:t>Дополнительная информация</w:t>
      </w:r>
    </w:p>
    <w:p w14:paraId="1380034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Сейфы или другие формы безопасного хранения могут защитить хранящуюся в них информацию от таких стихийных бедствий, как пожар, землетрясение, затопление или взрыв.</w:t>
      </w:r>
    </w:p>
    <w:p w14:paraId="310B173C"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Организации могут учитывать концепции предупреждения преступности через дизайн среды при разработке средств управления для обеспечения безопасности своей среды и снижения городских угроз. Например, вместо боллардов, статуи или водные объекты могут служить одновременно и элементом, и физическим барьером.</w:t>
      </w:r>
    </w:p>
    <w:p w14:paraId="45E344FC" w14:textId="77777777" w:rsidR="001F657E" w:rsidRPr="00DE6051" w:rsidRDefault="001F657E" w:rsidP="00DF35B7">
      <w:pPr>
        <w:tabs>
          <w:tab w:val="left" w:pos="2977"/>
        </w:tabs>
        <w:autoSpaceDE w:val="0"/>
        <w:autoSpaceDN w:val="0"/>
        <w:adjustRightInd w:val="0"/>
        <w:ind w:firstLine="567"/>
        <w:jc w:val="both"/>
        <w:rPr>
          <w:color w:val="000000"/>
          <w:lang w:eastAsia="en-US"/>
        </w:rPr>
      </w:pPr>
    </w:p>
    <w:p w14:paraId="7666B9A9" w14:textId="77777777" w:rsidR="00DE6051" w:rsidRPr="004E498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11" w:name="bookmark84"/>
      <w:bookmarkStart w:id="212" w:name="_Toc135637023"/>
      <w:bookmarkStart w:id="213" w:name="_Toc144906711"/>
      <w:r w:rsidRPr="004E498C">
        <w:rPr>
          <w:rFonts w:ascii="Times New Roman" w:hAnsi="Times New Roman" w:cs="Times New Roman"/>
          <w:b/>
          <w:bCs/>
          <w:sz w:val="24"/>
          <w:szCs w:val="24"/>
        </w:rPr>
        <w:t>7</w:t>
      </w:r>
      <w:bookmarkEnd w:id="211"/>
      <w:r w:rsidRPr="004E498C">
        <w:rPr>
          <w:rFonts w:ascii="Times New Roman" w:hAnsi="Times New Roman" w:cs="Times New Roman"/>
          <w:b/>
          <w:bCs/>
          <w:sz w:val="24"/>
          <w:szCs w:val="24"/>
        </w:rPr>
        <w:t>.6 Работа в охраняемых зонах</w:t>
      </w:r>
      <w:bookmarkEnd w:id="212"/>
      <w:bookmarkEnd w:id="213"/>
    </w:p>
    <w:p w14:paraId="58FBA6D9" w14:textId="77777777" w:rsidR="0047325E" w:rsidRPr="003D4717" w:rsidRDefault="0047325E" w:rsidP="00DF35B7">
      <w:pPr>
        <w:tabs>
          <w:tab w:val="left" w:pos="2977"/>
        </w:tabs>
        <w:autoSpaceDE w:val="0"/>
        <w:autoSpaceDN w:val="0"/>
        <w:adjustRightInd w:val="0"/>
        <w:ind w:firstLine="567"/>
        <w:jc w:val="both"/>
        <w:rPr>
          <w:b/>
          <w:bCs/>
          <w:color w:val="000000"/>
          <w:lang w:eastAsia="en-US"/>
        </w:rPr>
      </w:pPr>
    </w:p>
    <w:p w14:paraId="06BEDF60" w14:textId="548FFDF6" w:rsidR="00B50373" w:rsidRPr="003D4717" w:rsidRDefault="00B50373"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2C25B3" w:rsidRPr="00B50373" w14:paraId="51CACEE1" w14:textId="77777777" w:rsidTr="00DF35B7">
        <w:trPr>
          <w:trHeight w:val="538"/>
        </w:trPr>
        <w:tc>
          <w:tcPr>
            <w:tcW w:w="1000" w:type="pct"/>
          </w:tcPr>
          <w:p w14:paraId="5DED87EC" w14:textId="77777777" w:rsidR="00DE6051" w:rsidRPr="003D4717" w:rsidRDefault="00DE6051" w:rsidP="00DF35B7">
            <w:pPr>
              <w:tabs>
                <w:tab w:val="left" w:pos="2977"/>
              </w:tabs>
            </w:pPr>
            <w:r w:rsidRPr="003D4717">
              <w:t>Тип средства управления</w:t>
            </w:r>
          </w:p>
        </w:tc>
        <w:tc>
          <w:tcPr>
            <w:tcW w:w="1000" w:type="pct"/>
          </w:tcPr>
          <w:p w14:paraId="7C844890" w14:textId="77777777" w:rsidR="00DE6051" w:rsidRPr="003D4717" w:rsidRDefault="00DE6051" w:rsidP="00DF35B7">
            <w:pPr>
              <w:tabs>
                <w:tab w:val="left" w:pos="2977"/>
              </w:tabs>
            </w:pPr>
            <w:r w:rsidRPr="003D4717">
              <w:t>Свойства информационной безопасности</w:t>
            </w:r>
          </w:p>
        </w:tc>
        <w:tc>
          <w:tcPr>
            <w:tcW w:w="1000" w:type="pct"/>
          </w:tcPr>
          <w:p w14:paraId="79E0C8BA" w14:textId="77777777" w:rsidR="00DE6051" w:rsidRPr="003D4717" w:rsidRDefault="00DE6051" w:rsidP="00DF35B7">
            <w:pPr>
              <w:tabs>
                <w:tab w:val="left" w:pos="2977"/>
              </w:tabs>
            </w:pPr>
            <w:r w:rsidRPr="003D4717">
              <w:t>Концепции кибербезопасности</w:t>
            </w:r>
          </w:p>
        </w:tc>
        <w:tc>
          <w:tcPr>
            <w:tcW w:w="1000" w:type="pct"/>
          </w:tcPr>
          <w:p w14:paraId="3F8170B2" w14:textId="77777777" w:rsidR="00DE6051" w:rsidRPr="003D4717" w:rsidRDefault="00DE6051" w:rsidP="00DF35B7">
            <w:pPr>
              <w:tabs>
                <w:tab w:val="left" w:pos="2977"/>
              </w:tabs>
            </w:pPr>
            <w:r w:rsidRPr="003D4717">
              <w:t>Операционные возможности</w:t>
            </w:r>
          </w:p>
        </w:tc>
        <w:tc>
          <w:tcPr>
            <w:tcW w:w="1000" w:type="pct"/>
          </w:tcPr>
          <w:p w14:paraId="63CD3082" w14:textId="77777777" w:rsidR="00DE6051" w:rsidRPr="003D4717" w:rsidRDefault="00DE6051" w:rsidP="00DF35B7">
            <w:pPr>
              <w:tabs>
                <w:tab w:val="left" w:pos="2977"/>
              </w:tabs>
            </w:pPr>
            <w:r w:rsidRPr="003D4717">
              <w:t>Домены безопасности</w:t>
            </w:r>
          </w:p>
        </w:tc>
      </w:tr>
      <w:tr w:rsidR="002C25B3" w:rsidRPr="00B50373" w14:paraId="7E49A3A1" w14:textId="77777777" w:rsidTr="00DF35B7">
        <w:trPr>
          <w:trHeight w:val="758"/>
        </w:trPr>
        <w:tc>
          <w:tcPr>
            <w:tcW w:w="1000" w:type="pct"/>
            <w:tcBorders>
              <w:top w:val="double" w:sz="4" w:space="0" w:color="auto"/>
            </w:tcBorders>
          </w:tcPr>
          <w:p w14:paraId="6C6F7DE7" w14:textId="05CFA795"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0C3E03E7" w14:textId="3791AB20" w:rsidR="00DE6051" w:rsidRPr="003D4717" w:rsidRDefault="00163AF4" w:rsidP="00DF35B7">
            <w:pPr>
              <w:tabs>
                <w:tab w:val="left" w:pos="2977"/>
              </w:tabs>
            </w:pPr>
            <w:r>
              <w:rPr>
                <w:lang w:val="en-US"/>
              </w:rPr>
              <w:t>#</w:t>
            </w:r>
            <w:r w:rsidR="00DE6051" w:rsidRPr="003D4717">
              <w:t>Конфиденциальность</w:t>
            </w:r>
          </w:p>
          <w:p w14:paraId="4228677F" w14:textId="5FB60660" w:rsidR="00DE6051" w:rsidRPr="003D4717" w:rsidRDefault="00163AF4" w:rsidP="00DF35B7">
            <w:pPr>
              <w:tabs>
                <w:tab w:val="left" w:pos="2977"/>
              </w:tabs>
            </w:pPr>
            <w:r>
              <w:rPr>
                <w:lang w:val="en-US"/>
              </w:rPr>
              <w:t>#</w:t>
            </w:r>
            <w:r w:rsidR="00DE6051" w:rsidRPr="003D4717">
              <w:t>Целостность</w:t>
            </w:r>
          </w:p>
          <w:p w14:paraId="23173DEB" w14:textId="17A10D83"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4DAF1E7C" w14:textId="1375957A"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52316B24" w14:textId="3FBBA901" w:rsidR="00DE6051" w:rsidRPr="003D4717" w:rsidRDefault="00163AF4" w:rsidP="00DF35B7">
            <w:pPr>
              <w:tabs>
                <w:tab w:val="left" w:pos="2977"/>
              </w:tabs>
            </w:pPr>
            <w:r>
              <w:rPr>
                <w:lang w:val="en-US"/>
              </w:rPr>
              <w:t>#</w:t>
            </w:r>
            <w:r w:rsidR="0047325E" w:rsidRPr="003D4717">
              <w:t>Физическая безопасность</w:t>
            </w:r>
          </w:p>
        </w:tc>
        <w:tc>
          <w:tcPr>
            <w:tcW w:w="1000" w:type="pct"/>
            <w:tcBorders>
              <w:top w:val="double" w:sz="4" w:space="0" w:color="auto"/>
            </w:tcBorders>
          </w:tcPr>
          <w:p w14:paraId="4CE813BA" w14:textId="12E25F9B" w:rsidR="00DE6051" w:rsidRPr="003D4717" w:rsidRDefault="00163AF4" w:rsidP="00DF35B7">
            <w:pPr>
              <w:tabs>
                <w:tab w:val="left" w:pos="2977"/>
              </w:tabs>
            </w:pPr>
            <w:r>
              <w:rPr>
                <w:lang w:val="en-US"/>
              </w:rPr>
              <w:t>#</w:t>
            </w:r>
            <w:r w:rsidR="00DE6051" w:rsidRPr="003D4717">
              <w:t>Защита</w:t>
            </w:r>
          </w:p>
        </w:tc>
      </w:tr>
    </w:tbl>
    <w:p w14:paraId="6A17484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1A3BCDB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34EBE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разработаны и применяться процедуры для работы в охраняемой зоне.</w:t>
      </w:r>
    </w:p>
    <w:p w14:paraId="7EE51A2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62A1F6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Защита информации и других связанных с ней активов в охраняемых зонах от повреждения и несанкционированного вмешательства персонала, работающего в этих зонах.</w:t>
      </w:r>
    </w:p>
    <w:p w14:paraId="0903379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B7863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Меры безопасности при работе в охраняемых зонах должны распространяться на весь персонал и охватывать все виды деятельности, осуществляемые в охраняемой зоне.</w:t>
      </w:r>
    </w:p>
    <w:p w14:paraId="3498FE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6C5E83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 существовании охраняемой зоны или деятельности в ней должен знать только тот персонал, которому это положено знать в силу служебных обязанностей;</w:t>
      </w:r>
    </w:p>
    <w:p w14:paraId="00F1B79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 охраняемых зонах для обеспечения безопасности и предотвращения злонамеренных действий должна быть исключена работа без сопровождения;</w:t>
      </w:r>
    </w:p>
    <w:p w14:paraId="541DF1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безлюдные охраняемые зоны должны быть физически закрыты и периодически осматриваться;</w:t>
      </w:r>
    </w:p>
    <w:p w14:paraId="1BD60C0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фото-, видео-, аудио- и иная записывающая аппаратура, такая как камеры в мобильных устройствах, должны быть запрещены без специального разрешения.</w:t>
      </w:r>
    </w:p>
    <w:p w14:paraId="7D9837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надлежащий контроль за ношением и использованием мобильных устройств в охраняемых зонах;</w:t>
      </w:r>
    </w:p>
    <w:p w14:paraId="53856E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размещение на видном или доступном месте информацию о порядке действий в чрезвычайных ситуациях.</w:t>
      </w:r>
    </w:p>
    <w:p w14:paraId="40F8906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AC8A8C5"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3DD11111" w14:textId="77777777" w:rsidR="001F657E" w:rsidRPr="00DE6051" w:rsidRDefault="001F657E" w:rsidP="00DF35B7">
      <w:pPr>
        <w:tabs>
          <w:tab w:val="left" w:pos="2977"/>
        </w:tabs>
        <w:autoSpaceDE w:val="0"/>
        <w:autoSpaceDN w:val="0"/>
        <w:adjustRightInd w:val="0"/>
        <w:ind w:firstLine="567"/>
        <w:jc w:val="both"/>
        <w:rPr>
          <w:color w:val="000000"/>
          <w:lang w:eastAsia="en-US"/>
        </w:rPr>
      </w:pPr>
    </w:p>
    <w:p w14:paraId="43A83B10" w14:textId="77777777" w:rsidR="00DE6051" w:rsidRPr="004E498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14" w:name="bookmark85"/>
      <w:bookmarkStart w:id="215" w:name="_Toc135637024"/>
      <w:bookmarkStart w:id="216" w:name="_Toc144906712"/>
      <w:r w:rsidRPr="004E498C">
        <w:rPr>
          <w:rFonts w:ascii="Times New Roman" w:hAnsi="Times New Roman" w:cs="Times New Roman"/>
          <w:b/>
          <w:bCs/>
          <w:sz w:val="24"/>
          <w:szCs w:val="24"/>
        </w:rPr>
        <w:t>7</w:t>
      </w:r>
      <w:bookmarkEnd w:id="214"/>
      <w:r w:rsidRPr="004E498C">
        <w:rPr>
          <w:rFonts w:ascii="Times New Roman" w:hAnsi="Times New Roman" w:cs="Times New Roman"/>
          <w:b/>
          <w:bCs/>
          <w:sz w:val="24"/>
          <w:szCs w:val="24"/>
        </w:rPr>
        <w:t>.7 Политика чистого стола и чистого экрана</w:t>
      </w:r>
      <w:bookmarkEnd w:id="215"/>
      <w:bookmarkEnd w:id="216"/>
    </w:p>
    <w:p w14:paraId="046F5A9A" w14:textId="77777777" w:rsidR="000B5253" w:rsidRDefault="000B5253" w:rsidP="00DF35B7">
      <w:pPr>
        <w:tabs>
          <w:tab w:val="left" w:pos="2977"/>
        </w:tabs>
        <w:autoSpaceDE w:val="0"/>
        <w:autoSpaceDN w:val="0"/>
        <w:adjustRightInd w:val="0"/>
        <w:ind w:firstLine="567"/>
        <w:jc w:val="both"/>
        <w:rPr>
          <w:b/>
          <w:bCs/>
          <w:color w:val="000000"/>
          <w:lang w:eastAsia="en-US"/>
        </w:rPr>
      </w:pPr>
    </w:p>
    <w:p w14:paraId="01697DEF" w14:textId="77777777" w:rsidR="008E07CD" w:rsidRDefault="008E07CD">
      <w:pPr>
        <w:rPr>
          <w:b/>
          <w:bCs/>
          <w:color w:val="000000"/>
          <w:lang w:eastAsia="en-US"/>
        </w:rPr>
      </w:pPr>
      <w:r>
        <w:rPr>
          <w:b/>
          <w:bCs/>
          <w:color w:val="000000"/>
          <w:lang w:eastAsia="en-US"/>
        </w:rPr>
        <w:br w:type="page"/>
      </w:r>
    </w:p>
    <w:p w14:paraId="3D6961C2" w14:textId="59EA025D" w:rsidR="00B50373" w:rsidRPr="00DE6051" w:rsidRDefault="00B50373"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53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B50373" w14:paraId="0092A717" w14:textId="77777777" w:rsidTr="00DF35B7">
        <w:trPr>
          <w:trHeight w:val="533"/>
        </w:trPr>
        <w:tc>
          <w:tcPr>
            <w:tcW w:w="1000" w:type="pct"/>
            <w:tcBorders>
              <w:bottom w:val="double" w:sz="4" w:space="0" w:color="auto"/>
            </w:tcBorders>
          </w:tcPr>
          <w:p w14:paraId="27EEA3DD"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091120F7"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712A68BD"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0300FFAB"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585CF0E7" w14:textId="77777777" w:rsidR="00DE6051" w:rsidRPr="003D4717" w:rsidRDefault="00DE6051" w:rsidP="00DF35B7">
            <w:pPr>
              <w:tabs>
                <w:tab w:val="left" w:pos="2977"/>
              </w:tabs>
            </w:pPr>
            <w:r w:rsidRPr="003D4717">
              <w:t>Домены безопасности</w:t>
            </w:r>
          </w:p>
        </w:tc>
      </w:tr>
      <w:tr w:rsidR="00DE6051" w:rsidRPr="00B50373" w14:paraId="5B680C23" w14:textId="77777777" w:rsidTr="00DF35B7">
        <w:trPr>
          <w:trHeight w:val="322"/>
        </w:trPr>
        <w:tc>
          <w:tcPr>
            <w:tcW w:w="1000" w:type="pct"/>
            <w:tcBorders>
              <w:top w:val="double" w:sz="4" w:space="0" w:color="auto"/>
            </w:tcBorders>
          </w:tcPr>
          <w:p w14:paraId="1520C751" w14:textId="2709D6F1"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258B3D7A" w14:textId="423B2D68" w:rsidR="00DE6051" w:rsidRPr="003D4717" w:rsidRDefault="00163AF4" w:rsidP="00DF35B7">
            <w:pPr>
              <w:tabs>
                <w:tab w:val="left" w:pos="2977"/>
              </w:tabs>
            </w:pPr>
            <w:r>
              <w:rPr>
                <w:lang w:val="en-US"/>
              </w:rPr>
              <w:t>#</w:t>
            </w:r>
            <w:r w:rsidR="00DE6051" w:rsidRPr="003D4717">
              <w:t>Конфиденциальность</w:t>
            </w:r>
          </w:p>
        </w:tc>
        <w:tc>
          <w:tcPr>
            <w:tcW w:w="1000" w:type="pct"/>
            <w:tcBorders>
              <w:top w:val="double" w:sz="4" w:space="0" w:color="auto"/>
            </w:tcBorders>
          </w:tcPr>
          <w:p w14:paraId="69C2487F" w14:textId="7CFD9F10"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5D642A28" w14:textId="68AFA842" w:rsidR="00DE6051" w:rsidRPr="003D4717" w:rsidRDefault="00163AF4" w:rsidP="00DF35B7">
            <w:pPr>
              <w:tabs>
                <w:tab w:val="left" w:pos="2977"/>
              </w:tabs>
            </w:pPr>
            <w:r>
              <w:rPr>
                <w:lang w:val="en-US"/>
              </w:rPr>
              <w:t>#</w:t>
            </w:r>
            <w:r w:rsidR="00DE6051" w:rsidRPr="003D4717">
              <w:t>Физическая</w:t>
            </w:r>
            <w:r w:rsidR="000B5253" w:rsidRPr="003D4717">
              <w:t xml:space="preserve"> </w:t>
            </w:r>
            <w:r w:rsidR="00DE6051" w:rsidRPr="003D4717">
              <w:t>безопасность</w:t>
            </w:r>
          </w:p>
        </w:tc>
        <w:tc>
          <w:tcPr>
            <w:tcW w:w="1000" w:type="pct"/>
            <w:tcBorders>
              <w:top w:val="double" w:sz="4" w:space="0" w:color="auto"/>
            </w:tcBorders>
          </w:tcPr>
          <w:p w14:paraId="66B225FB" w14:textId="727A22B3" w:rsidR="00DE6051" w:rsidRPr="003D4717" w:rsidRDefault="00163AF4" w:rsidP="00DF35B7">
            <w:pPr>
              <w:tabs>
                <w:tab w:val="left" w:pos="2977"/>
              </w:tabs>
            </w:pPr>
            <w:r>
              <w:rPr>
                <w:lang w:val="en-US"/>
              </w:rPr>
              <w:t>#</w:t>
            </w:r>
            <w:r w:rsidR="00DE6051" w:rsidRPr="003D4717">
              <w:t>Защита</w:t>
            </w:r>
          </w:p>
        </w:tc>
      </w:tr>
    </w:tbl>
    <w:p w14:paraId="41A6818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071A7574"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1D18A5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определить и надлежащим образом соблюдать четкие правила работы с бумагами и съемными носителями информации, а также четкую политику чистого экрана для устройств обработки информации</w:t>
      </w:r>
    </w:p>
    <w:p w14:paraId="5590237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5AD5B4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Снижение рисков несанкционированного доступа, потери и повреждения информации на столах, экранах и в других доступных местах в рабочее и нерабочее время.</w:t>
      </w:r>
    </w:p>
    <w:p w14:paraId="3693A4D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9276AC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и довести до сведения всех соответствующих заинтересованных сторон политику «чистого стола» и «чистого экрана».</w:t>
      </w:r>
    </w:p>
    <w:p w14:paraId="58372CC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учитывать следующие руководящие принципы:</w:t>
      </w:r>
    </w:p>
    <w:p w14:paraId="57BCBC4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уязвимая или критически важная для бизнеса информация, например, на бумаге или на электронных носителях, должна содержаться запертой (идеально – в сейфе или шкафу, или ином предмете мебели, обеспечивающем защиту), пока не используется, особенно, если в офисе никого нет;</w:t>
      </w:r>
    </w:p>
    <w:p w14:paraId="7E8F092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защита конечных устройств пользователей с помощью замков или других средств безопасности, пока не используются или находятся без присмотра;</w:t>
      </w:r>
    </w:p>
    <w:p w14:paraId="505E89C3" w14:textId="6B54EA8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c) компьютеры и терминалы, оставленные без присмотра, должны оставляться в состоянии выполненного выхода из системы или защищенными механизмом блокировки экрана и клавиатуры, когда не </w:t>
      </w:r>
      <w:r w:rsidR="001A7179" w:rsidRPr="00DE6051">
        <w:rPr>
          <w:color w:val="000000"/>
          <w:lang w:val="ru" w:eastAsia="en-US"/>
        </w:rPr>
        <w:t>используются; Все</w:t>
      </w:r>
      <w:r w:rsidRPr="00DE6051">
        <w:rPr>
          <w:color w:val="000000"/>
          <w:lang w:val="ru" w:eastAsia="en-US"/>
        </w:rPr>
        <w:t xml:space="preserve"> компьютеры и системы должны быть настроены на выключение или автоматический выход из системы;</w:t>
      </w:r>
    </w:p>
    <w:p w14:paraId="55D7D60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обязать отправителя немедленно забирать выходную информацию из принтеров или многофункциональных устройств. Использование принтеров с функцией аутентификации, так что распечатки могут получить только их создатели и только стоя рядом с принтером;</w:t>
      </w:r>
    </w:p>
    <w:p w14:paraId="543AC2B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надежное хранение документов и съемных носителей, содержащих конфиденциальную информацию, и, когда они больше не нужны, их уничтожение с использованием надежных механизмов утилизации;</w:t>
      </w:r>
    </w:p>
    <w:p w14:paraId="6D4D40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установление и доведение до сведения правил и рекомендаций по настройке всплывающих окон на экранах (например, отключение новых всплывающих окон электронной почты и сообщений, если это возможно, во время презентаций, совместного использования экрана или в общественном месте);</w:t>
      </w:r>
    </w:p>
    <w:p w14:paraId="47BF7D8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очистка конфиденциальной или критической информации на досках и других видах дисплеев, когда в ней больше нет необходимости.</w:t>
      </w:r>
    </w:p>
    <w:p w14:paraId="183FE3C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процедуры, применяемые при освобождении помещений, включая проведение заключительной уборки перед уходом, чтобы убедиться, что имущество организации не оставлено без присмотра (например, документы, завалившиеся за ящики или мебель).</w:t>
      </w:r>
    </w:p>
    <w:p w14:paraId="661268E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B4EC89E" w14:textId="5C08A118"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15EC9F0F" w14:textId="77777777" w:rsidR="001F657E" w:rsidRDefault="001F657E" w:rsidP="00DF35B7">
      <w:pPr>
        <w:tabs>
          <w:tab w:val="left" w:pos="2977"/>
        </w:tabs>
        <w:autoSpaceDE w:val="0"/>
        <w:autoSpaceDN w:val="0"/>
        <w:adjustRightInd w:val="0"/>
        <w:ind w:firstLine="567"/>
        <w:jc w:val="both"/>
        <w:rPr>
          <w:color w:val="000000"/>
          <w:lang w:val="ru" w:eastAsia="en-US"/>
        </w:rPr>
      </w:pPr>
    </w:p>
    <w:p w14:paraId="487354C7" w14:textId="77777777" w:rsidR="00DE6051" w:rsidRPr="004E498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17" w:name="bookmark86"/>
      <w:bookmarkStart w:id="218" w:name="_Toc135637025"/>
      <w:bookmarkStart w:id="219" w:name="_Toc144906713"/>
      <w:r w:rsidRPr="004E498C">
        <w:rPr>
          <w:rFonts w:ascii="Times New Roman" w:hAnsi="Times New Roman" w:cs="Times New Roman"/>
          <w:b/>
          <w:bCs/>
          <w:sz w:val="24"/>
          <w:szCs w:val="24"/>
        </w:rPr>
        <w:t>7</w:t>
      </w:r>
      <w:bookmarkEnd w:id="217"/>
      <w:r w:rsidRPr="004E498C">
        <w:rPr>
          <w:rFonts w:ascii="Times New Roman" w:hAnsi="Times New Roman" w:cs="Times New Roman"/>
          <w:b/>
          <w:bCs/>
          <w:sz w:val="24"/>
          <w:szCs w:val="24"/>
        </w:rPr>
        <w:t>.8 Размещение и защита оборудования</w:t>
      </w:r>
      <w:bookmarkEnd w:id="218"/>
      <w:bookmarkEnd w:id="219"/>
    </w:p>
    <w:p w14:paraId="7253B745" w14:textId="77777777" w:rsidR="001A7179" w:rsidRPr="003D4717" w:rsidRDefault="001A7179" w:rsidP="00DF35B7">
      <w:pPr>
        <w:tabs>
          <w:tab w:val="left" w:pos="2977"/>
        </w:tabs>
        <w:autoSpaceDE w:val="0"/>
        <w:autoSpaceDN w:val="0"/>
        <w:adjustRightInd w:val="0"/>
        <w:ind w:firstLine="567"/>
        <w:jc w:val="both"/>
        <w:rPr>
          <w:b/>
          <w:bCs/>
          <w:color w:val="000000"/>
          <w:lang w:eastAsia="en-US"/>
        </w:rPr>
      </w:pPr>
    </w:p>
    <w:p w14:paraId="48062427" w14:textId="79999FE0" w:rsidR="00B50373" w:rsidRPr="003D4717" w:rsidRDefault="00B50373"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54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B50373" w14:paraId="5D7BEEAB" w14:textId="77777777" w:rsidTr="00DF35B7">
        <w:trPr>
          <w:trHeight w:val="533"/>
        </w:trPr>
        <w:tc>
          <w:tcPr>
            <w:tcW w:w="1000" w:type="pct"/>
            <w:tcBorders>
              <w:bottom w:val="double" w:sz="4" w:space="0" w:color="auto"/>
            </w:tcBorders>
          </w:tcPr>
          <w:p w14:paraId="0B88280B"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0174E7FF"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7CF4C560"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5544E65E"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4F467824" w14:textId="77777777" w:rsidR="00DE6051" w:rsidRPr="003D4717" w:rsidRDefault="00DE6051" w:rsidP="00DF35B7">
            <w:pPr>
              <w:tabs>
                <w:tab w:val="left" w:pos="2977"/>
              </w:tabs>
            </w:pPr>
            <w:r w:rsidRPr="003D4717">
              <w:t>Домены безопасности</w:t>
            </w:r>
          </w:p>
        </w:tc>
      </w:tr>
      <w:tr w:rsidR="00DE6051" w:rsidRPr="00B50373" w14:paraId="1ECB49F2" w14:textId="77777777" w:rsidTr="00DF35B7">
        <w:trPr>
          <w:trHeight w:val="763"/>
        </w:trPr>
        <w:tc>
          <w:tcPr>
            <w:tcW w:w="1000" w:type="pct"/>
            <w:tcBorders>
              <w:top w:val="double" w:sz="4" w:space="0" w:color="auto"/>
            </w:tcBorders>
          </w:tcPr>
          <w:p w14:paraId="767FFE0B" w14:textId="26206566"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2741E9BA" w14:textId="1507A728" w:rsidR="00DE6051" w:rsidRPr="003D4717" w:rsidRDefault="00163AF4" w:rsidP="00DF35B7">
            <w:pPr>
              <w:tabs>
                <w:tab w:val="left" w:pos="2977"/>
              </w:tabs>
            </w:pPr>
            <w:r>
              <w:rPr>
                <w:lang w:val="en-US"/>
              </w:rPr>
              <w:t>#</w:t>
            </w:r>
            <w:r w:rsidR="00DE6051" w:rsidRPr="003D4717">
              <w:t>Конфиденциальность</w:t>
            </w:r>
          </w:p>
          <w:p w14:paraId="26B0569E" w14:textId="337F8BCB" w:rsidR="00DE6051" w:rsidRPr="003D4717" w:rsidRDefault="00163AF4" w:rsidP="00DF35B7">
            <w:pPr>
              <w:tabs>
                <w:tab w:val="left" w:pos="2977"/>
              </w:tabs>
            </w:pPr>
            <w:r>
              <w:rPr>
                <w:lang w:val="en-US"/>
              </w:rPr>
              <w:t>#</w:t>
            </w:r>
            <w:r w:rsidR="00DE6051" w:rsidRPr="003D4717">
              <w:t>Целостность</w:t>
            </w:r>
          </w:p>
          <w:p w14:paraId="55F7C144" w14:textId="6D94A3EF"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1CBE2DB0" w14:textId="3F9B53EC"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46EB8690" w14:textId="1C07DCB9" w:rsidR="00DE6051" w:rsidRPr="003D4717" w:rsidRDefault="00163AF4" w:rsidP="00DF35B7">
            <w:pPr>
              <w:tabs>
                <w:tab w:val="left" w:pos="2977"/>
              </w:tabs>
            </w:pPr>
            <w:r>
              <w:rPr>
                <w:lang w:val="en-US"/>
              </w:rPr>
              <w:t>#</w:t>
            </w:r>
            <w:r w:rsidR="00DE6051" w:rsidRPr="003D4717">
              <w:t>Физическая</w:t>
            </w:r>
            <w:r w:rsidR="001A7179" w:rsidRPr="003D4717">
              <w:t xml:space="preserve"> </w:t>
            </w:r>
            <w:r w:rsidR="00DE6051" w:rsidRPr="003D4717">
              <w:t xml:space="preserve">безопасность </w:t>
            </w:r>
            <w:r>
              <w:rPr>
                <w:lang w:val="en-US"/>
              </w:rPr>
              <w:t>#</w:t>
            </w:r>
            <w:r w:rsidR="00DE6051" w:rsidRPr="003D4717">
              <w:t>Управление</w:t>
            </w:r>
            <w:r w:rsidR="001A7179" w:rsidRPr="003D4717">
              <w:t xml:space="preserve"> </w:t>
            </w:r>
            <w:r w:rsidR="00DE6051" w:rsidRPr="003D4717">
              <w:t>активами</w:t>
            </w:r>
          </w:p>
        </w:tc>
        <w:tc>
          <w:tcPr>
            <w:tcW w:w="1000" w:type="pct"/>
            <w:tcBorders>
              <w:top w:val="double" w:sz="4" w:space="0" w:color="auto"/>
            </w:tcBorders>
          </w:tcPr>
          <w:p w14:paraId="5496230B" w14:textId="51572C54" w:rsidR="00DE6051" w:rsidRPr="003D4717" w:rsidRDefault="00163AF4" w:rsidP="00DF35B7">
            <w:pPr>
              <w:tabs>
                <w:tab w:val="left" w:pos="2977"/>
              </w:tabs>
            </w:pPr>
            <w:r>
              <w:rPr>
                <w:lang w:val="en-US"/>
              </w:rPr>
              <w:t>#</w:t>
            </w:r>
            <w:r w:rsidR="00DE6051" w:rsidRPr="003D4717">
              <w:t>Защита</w:t>
            </w:r>
          </w:p>
        </w:tc>
      </w:tr>
    </w:tbl>
    <w:p w14:paraId="77E0806F"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7AAC130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662617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Оборудование должно быть надежно размещено и защищено. </w:t>
      </w:r>
    </w:p>
    <w:p w14:paraId="7742B49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51666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Снизить риски, связанные с природными угрозами и опасностями, а также возможностью несанкционированного доступа и повреждения.</w:t>
      </w:r>
    </w:p>
    <w:p w14:paraId="5759149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F77064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оборудования должны быть приняты во внимание следующие рекомендации:</w:t>
      </w:r>
    </w:p>
    <w:p w14:paraId="643962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оборудование должно быть размещено так, чтобы свести к минимуму входы в рабочую зону без необходимости;</w:t>
      </w:r>
    </w:p>
    <w:p w14:paraId="0888BBB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обрабатывающее информацию оборудование, оперирующее с критически важными данными, должно размещаться таким образом, чтобы снизить риск того, что лица, не имеющие разрешения, увидят информацию в процессе ее обработки;</w:t>
      </w:r>
    </w:p>
    <w:p w14:paraId="009602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должны быть предприняты меры для снижения риска потенциальных угроз физического и природного характера, например, кражи, пожара, взрывов, задымления, наводнения (или залива водой из-за аварии), запыления, вибрации, химического воздействия, прерывания электроснабжения и связи, электромагнитной радиации и вандализма;</w:t>
      </w:r>
    </w:p>
    <w:p w14:paraId="15DA34E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должны быть установлены правила приема пищи и курения в зонах, расположенных рядом с оборудованием обработки информации; </w:t>
      </w:r>
    </w:p>
    <w:p w14:paraId="6F2D070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должны отслеживаться условия эксплуатации, такие как температура и влажность, для контроля факторов, которые могли бы негативно повлиять на работу оборудования обработки информации; </w:t>
      </w:r>
    </w:p>
    <w:p w14:paraId="2D7417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должна быть обеспечена молниезащита всех зданий и должны быть установлены устройства защиты от перенапряжения на всех входящих силовых и коммуникационных линиях;</w:t>
      </w:r>
    </w:p>
    <w:p w14:paraId="59A3A06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должна быть рассмотрена возможность применения специальных мер защиты, таких как клавиатурные мембраны, для оборудования, работающего в производственных условиях;</w:t>
      </w:r>
    </w:p>
    <w:p w14:paraId="754EB4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для оборудования, обрабатывающего конфиденциальную информацию, должна быть предусмотрена защита, снижающая риск утечки информации через электромагнитное излучение;</w:t>
      </w:r>
    </w:p>
    <w:p w14:paraId="675EBF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физически разделять средств обработки информации, управляемых организацией, и средства, не управляемых организацией.</w:t>
      </w:r>
    </w:p>
    <w:p w14:paraId="38EC1F0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56FE8F9"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Дополнительная информация отсутствует.</w:t>
      </w:r>
    </w:p>
    <w:p w14:paraId="0E7DA33E" w14:textId="77777777" w:rsidR="001F657E" w:rsidRDefault="001F657E" w:rsidP="00DF35B7">
      <w:pPr>
        <w:tabs>
          <w:tab w:val="left" w:pos="2977"/>
        </w:tabs>
        <w:autoSpaceDE w:val="0"/>
        <w:autoSpaceDN w:val="0"/>
        <w:adjustRightInd w:val="0"/>
        <w:ind w:firstLine="567"/>
        <w:jc w:val="both"/>
        <w:rPr>
          <w:color w:val="000000"/>
          <w:lang w:val="ru" w:eastAsia="en-US"/>
        </w:rPr>
      </w:pPr>
    </w:p>
    <w:p w14:paraId="41497B96" w14:textId="77777777" w:rsidR="00DE6051" w:rsidRPr="004E498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20" w:name="bookmark87"/>
      <w:bookmarkStart w:id="221" w:name="_Toc135637026"/>
      <w:bookmarkStart w:id="222" w:name="_Toc144906714"/>
      <w:r w:rsidRPr="004E498C">
        <w:rPr>
          <w:rFonts w:ascii="Times New Roman" w:hAnsi="Times New Roman" w:cs="Times New Roman"/>
          <w:b/>
          <w:bCs/>
          <w:sz w:val="24"/>
          <w:szCs w:val="24"/>
        </w:rPr>
        <w:t>7</w:t>
      </w:r>
      <w:bookmarkEnd w:id="220"/>
      <w:r w:rsidRPr="004E498C">
        <w:rPr>
          <w:rFonts w:ascii="Times New Roman" w:hAnsi="Times New Roman" w:cs="Times New Roman"/>
          <w:b/>
          <w:bCs/>
          <w:sz w:val="24"/>
          <w:szCs w:val="24"/>
        </w:rPr>
        <w:t>.9 Защита активов вне территории</w:t>
      </w:r>
      <w:bookmarkEnd w:id="221"/>
      <w:bookmarkEnd w:id="222"/>
    </w:p>
    <w:p w14:paraId="0CA91970" w14:textId="77777777" w:rsidR="002F2163" w:rsidRPr="003D4717" w:rsidRDefault="002F2163" w:rsidP="00DF35B7">
      <w:pPr>
        <w:tabs>
          <w:tab w:val="left" w:pos="2977"/>
        </w:tabs>
        <w:autoSpaceDE w:val="0"/>
        <w:autoSpaceDN w:val="0"/>
        <w:adjustRightInd w:val="0"/>
        <w:ind w:firstLine="567"/>
        <w:jc w:val="both"/>
        <w:rPr>
          <w:b/>
          <w:bCs/>
          <w:color w:val="000000"/>
          <w:lang w:eastAsia="en-US"/>
        </w:rPr>
      </w:pPr>
    </w:p>
    <w:p w14:paraId="24F437F6" w14:textId="201E07BE" w:rsidR="00B50373" w:rsidRPr="003D4717" w:rsidRDefault="00B50373"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55</w:t>
      </w:r>
    </w:p>
    <w:tbl>
      <w:tblPr>
        <w:tblW w:w="5007" w:type="pct"/>
        <w:tblLayout w:type="fixed"/>
        <w:tblCellMar>
          <w:left w:w="40" w:type="dxa"/>
          <w:right w:w="40" w:type="dxa"/>
        </w:tblCellMar>
        <w:tblLook w:val="0000" w:firstRow="0" w:lastRow="0" w:firstColumn="0" w:lastColumn="0" w:noHBand="0" w:noVBand="0"/>
      </w:tblPr>
      <w:tblGrid>
        <w:gridCol w:w="1870"/>
        <w:gridCol w:w="1871"/>
        <w:gridCol w:w="1871"/>
        <w:gridCol w:w="1871"/>
        <w:gridCol w:w="1871"/>
      </w:tblGrid>
      <w:tr w:rsidR="00DE6051" w:rsidRPr="00B50373" w14:paraId="486604D2" w14:textId="77777777" w:rsidTr="00DF35B7">
        <w:trPr>
          <w:trHeight w:val="533"/>
        </w:trPr>
        <w:tc>
          <w:tcPr>
            <w:tcW w:w="1000" w:type="pct"/>
            <w:tcBorders>
              <w:top w:val="single" w:sz="6" w:space="0" w:color="auto"/>
              <w:left w:val="single" w:sz="6" w:space="0" w:color="auto"/>
              <w:bottom w:val="double" w:sz="4" w:space="0" w:color="auto"/>
              <w:right w:val="single" w:sz="6" w:space="0" w:color="auto"/>
            </w:tcBorders>
          </w:tcPr>
          <w:p w14:paraId="3B170F3F" w14:textId="77777777" w:rsidR="00DE6051" w:rsidRPr="003D4717" w:rsidRDefault="00DE6051" w:rsidP="00DF35B7">
            <w:pPr>
              <w:tabs>
                <w:tab w:val="left" w:pos="2977"/>
              </w:tabs>
            </w:pPr>
            <w:r w:rsidRPr="003D4717">
              <w:t>Тип средства управления</w:t>
            </w:r>
          </w:p>
        </w:tc>
        <w:tc>
          <w:tcPr>
            <w:tcW w:w="1000" w:type="pct"/>
            <w:tcBorders>
              <w:top w:val="single" w:sz="6" w:space="0" w:color="auto"/>
              <w:left w:val="single" w:sz="6" w:space="0" w:color="auto"/>
              <w:bottom w:val="double" w:sz="4" w:space="0" w:color="auto"/>
              <w:right w:val="single" w:sz="6" w:space="0" w:color="auto"/>
            </w:tcBorders>
          </w:tcPr>
          <w:p w14:paraId="7EB0B0FC"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top w:val="single" w:sz="6" w:space="0" w:color="auto"/>
              <w:left w:val="single" w:sz="6" w:space="0" w:color="auto"/>
              <w:bottom w:val="double" w:sz="4" w:space="0" w:color="auto"/>
              <w:right w:val="single" w:sz="6" w:space="0" w:color="auto"/>
            </w:tcBorders>
          </w:tcPr>
          <w:p w14:paraId="5B82B03A" w14:textId="77777777" w:rsidR="00DE6051" w:rsidRPr="003D4717" w:rsidRDefault="00DE6051" w:rsidP="00DF35B7">
            <w:pPr>
              <w:tabs>
                <w:tab w:val="left" w:pos="2977"/>
              </w:tabs>
            </w:pPr>
            <w:r w:rsidRPr="003D4717">
              <w:t>Концепции кибербезопасности</w:t>
            </w:r>
          </w:p>
        </w:tc>
        <w:tc>
          <w:tcPr>
            <w:tcW w:w="1000" w:type="pct"/>
            <w:tcBorders>
              <w:top w:val="single" w:sz="6" w:space="0" w:color="auto"/>
              <w:left w:val="single" w:sz="6" w:space="0" w:color="auto"/>
              <w:bottom w:val="double" w:sz="4" w:space="0" w:color="auto"/>
              <w:right w:val="single" w:sz="6" w:space="0" w:color="auto"/>
            </w:tcBorders>
          </w:tcPr>
          <w:p w14:paraId="3FAF8480" w14:textId="77777777" w:rsidR="00DE6051" w:rsidRPr="003D4717" w:rsidRDefault="00DE6051" w:rsidP="00DF35B7">
            <w:pPr>
              <w:tabs>
                <w:tab w:val="left" w:pos="2977"/>
              </w:tabs>
            </w:pPr>
            <w:r w:rsidRPr="003D4717">
              <w:t>Операционные возможности</w:t>
            </w:r>
          </w:p>
        </w:tc>
        <w:tc>
          <w:tcPr>
            <w:tcW w:w="1000" w:type="pct"/>
            <w:tcBorders>
              <w:top w:val="single" w:sz="6" w:space="0" w:color="auto"/>
              <w:left w:val="single" w:sz="6" w:space="0" w:color="auto"/>
              <w:bottom w:val="double" w:sz="4" w:space="0" w:color="auto"/>
              <w:right w:val="single" w:sz="6" w:space="0" w:color="auto"/>
            </w:tcBorders>
          </w:tcPr>
          <w:p w14:paraId="4B7AFDC3" w14:textId="77777777" w:rsidR="00DE6051" w:rsidRPr="003D4717" w:rsidRDefault="00DE6051" w:rsidP="00DF35B7">
            <w:pPr>
              <w:tabs>
                <w:tab w:val="left" w:pos="2977"/>
              </w:tabs>
            </w:pPr>
            <w:r w:rsidRPr="003D4717">
              <w:t>Домены безопасности</w:t>
            </w:r>
          </w:p>
        </w:tc>
      </w:tr>
      <w:tr w:rsidR="00DE6051" w:rsidRPr="00B50373" w14:paraId="304C6031" w14:textId="77777777" w:rsidTr="00DF35B7">
        <w:trPr>
          <w:trHeight w:val="763"/>
        </w:trPr>
        <w:tc>
          <w:tcPr>
            <w:tcW w:w="1000" w:type="pct"/>
            <w:tcBorders>
              <w:top w:val="double" w:sz="4" w:space="0" w:color="auto"/>
              <w:left w:val="single" w:sz="6" w:space="0" w:color="auto"/>
              <w:bottom w:val="single" w:sz="6" w:space="0" w:color="auto"/>
              <w:right w:val="single" w:sz="6" w:space="0" w:color="auto"/>
            </w:tcBorders>
          </w:tcPr>
          <w:p w14:paraId="0CD3C41C" w14:textId="33CE81A9"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left w:val="single" w:sz="6" w:space="0" w:color="auto"/>
              <w:bottom w:val="single" w:sz="6" w:space="0" w:color="auto"/>
              <w:right w:val="single" w:sz="6" w:space="0" w:color="auto"/>
            </w:tcBorders>
          </w:tcPr>
          <w:p w14:paraId="33171527" w14:textId="5EDBC060" w:rsidR="00DE6051" w:rsidRPr="003D4717" w:rsidRDefault="00163AF4" w:rsidP="00DF35B7">
            <w:pPr>
              <w:tabs>
                <w:tab w:val="left" w:pos="2977"/>
              </w:tabs>
            </w:pPr>
            <w:r>
              <w:rPr>
                <w:lang w:val="en-US"/>
              </w:rPr>
              <w:t>#</w:t>
            </w:r>
            <w:r w:rsidR="00DE6051" w:rsidRPr="003D4717">
              <w:t>Конфиденциальность</w:t>
            </w:r>
          </w:p>
          <w:p w14:paraId="17934EBD" w14:textId="70B881BB" w:rsidR="00DE6051" w:rsidRPr="003D4717" w:rsidRDefault="00163AF4" w:rsidP="00DF35B7">
            <w:pPr>
              <w:tabs>
                <w:tab w:val="left" w:pos="2977"/>
              </w:tabs>
            </w:pPr>
            <w:r>
              <w:rPr>
                <w:lang w:val="en-US"/>
              </w:rPr>
              <w:t>#</w:t>
            </w:r>
            <w:r w:rsidR="00DE6051" w:rsidRPr="003D4717">
              <w:t>Целостность</w:t>
            </w:r>
          </w:p>
          <w:p w14:paraId="09406CC6" w14:textId="630AD148"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left w:val="single" w:sz="6" w:space="0" w:color="auto"/>
              <w:bottom w:val="single" w:sz="6" w:space="0" w:color="auto"/>
              <w:right w:val="single" w:sz="6" w:space="0" w:color="auto"/>
            </w:tcBorders>
          </w:tcPr>
          <w:p w14:paraId="07999FAE" w14:textId="5BD33B59"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left w:val="single" w:sz="6" w:space="0" w:color="auto"/>
              <w:bottom w:val="single" w:sz="6" w:space="0" w:color="auto"/>
              <w:right w:val="single" w:sz="6" w:space="0" w:color="auto"/>
            </w:tcBorders>
          </w:tcPr>
          <w:p w14:paraId="2B8F8F15" w14:textId="798E7224" w:rsidR="00DE6051" w:rsidRPr="003D4717" w:rsidRDefault="00163AF4" w:rsidP="00DF35B7">
            <w:pPr>
              <w:tabs>
                <w:tab w:val="left" w:pos="2977"/>
              </w:tabs>
            </w:pPr>
            <w:r>
              <w:rPr>
                <w:lang w:val="en-US"/>
              </w:rPr>
              <w:t>#</w:t>
            </w:r>
            <w:r w:rsidR="00DE6051" w:rsidRPr="003D4717">
              <w:t>Физическая</w:t>
            </w:r>
            <w:r w:rsidR="002F2163" w:rsidRPr="003D4717">
              <w:t xml:space="preserve"> </w:t>
            </w:r>
            <w:r w:rsidR="00DE6051" w:rsidRPr="003D4717">
              <w:t xml:space="preserve">безопасность </w:t>
            </w:r>
            <w:r>
              <w:rPr>
                <w:lang w:val="en-US"/>
              </w:rPr>
              <w:t>#</w:t>
            </w:r>
            <w:r w:rsidR="00DE6051" w:rsidRPr="003D4717">
              <w:t>Управление</w:t>
            </w:r>
            <w:r w:rsidR="002F2163" w:rsidRPr="003D4717">
              <w:t xml:space="preserve"> </w:t>
            </w:r>
            <w:r w:rsidR="00DE6051" w:rsidRPr="003D4717">
              <w:t>активами</w:t>
            </w:r>
          </w:p>
        </w:tc>
        <w:tc>
          <w:tcPr>
            <w:tcW w:w="1000" w:type="pct"/>
            <w:tcBorders>
              <w:top w:val="double" w:sz="4" w:space="0" w:color="auto"/>
              <w:left w:val="single" w:sz="6" w:space="0" w:color="auto"/>
              <w:bottom w:val="single" w:sz="6" w:space="0" w:color="auto"/>
              <w:right w:val="single" w:sz="6" w:space="0" w:color="auto"/>
            </w:tcBorders>
          </w:tcPr>
          <w:p w14:paraId="3D70ED4C" w14:textId="5F023E31" w:rsidR="00DE6051" w:rsidRPr="003D4717" w:rsidRDefault="00163AF4" w:rsidP="00DF35B7">
            <w:pPr>
              <w:tabs>
                <w:tab w:val="left" w:pos="2977"/>
              </w:tabs>
            </w:pPr>
            <w:r>
              <w:rPr>
                <w:lang w:val="en-US"/>
              </w:rPr>
              <w:t>#</w:t>
            </w:r>
            <w:r w:rsidR="00DE6051" w:rsidRPr="003D4717">
              <w:t>Защита</w:t>
            </w:r>
          </w:p>
        </w:tc>
      </w:tr>
    </w:tbl>
    <w:p w14:paraId="7D12FAA2"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5C2619F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CBE7E4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Следует обеспечить защиту активов, находящиеся за пределами организации. </w:t>
      </w:r>
    </w:p>
    <w:p w14:paraId="72FF656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AE2D53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предотвращения потери, повреждения, кражи или компрометации устройств, находящихся вне офиса, и нарушения нормального функционирования организации.</w:t>
      </w:r>
    </w:p>
    <w:p w14:paraId="7B19CDD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7FA491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Любое устройство хранения и обработки информации, используемое за пределами организации (например, мобильное устройство), включая устройства, принадлежащие организации, и устройства, принадлежащие частным лицам и используемые от имени организации [концепция использования собственных устройств сотрудников (BYOD)], нуждается в защите. Использование этих устройств должно быть санкционировано руководством.</w:t>
      </w:r>
    </w:p>
    <w:p w14:paraId="47D2894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устройств хранения и обработки информации за пределами территории организации, следует учитывать следующие рекомендации:</w:t>
      </w:r>
    </w:p>
    <w:p w14:paraId="72E8B8F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оборудование и носители, выносимые за пределы организации, не должны оставляться без присмотра в общественных местах;</w:t>
      </w:r>
    </w:p>
    <w:p w14:paraId="650DA01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инструкции производителя по защите оборудования должны всегда соблюдаться, например, защита от воздействия сильных электромагнитных полей, воды, высокой температуры, влажности, пыли);</w:t>
      </w:r>
    </w:p>
    <w:p w14:paraId="56C39E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в тех случаях, когда оборудование, находящееся вне территории организации, передается друг другу различными людьми или внешними сторонами, должен вестись журнал, который регистрирует всю последовательность передачи оборудования, включая, как минимум, фамилии и названия организаций тех, кто несет ответственность за оборудование. Следует удалять информация, которую не нужно передавать вместе с активом, до передачи;</w:t>
      </w:r>
    </w:p>
    <w:p w14:paraId="29B77428" w14:textId="177269D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где необходимо и практично, должно требоваться разрешение на вынос носителей информации из организации и запись о таком перемещении следует хранить как контрольную запись для аудита (см. </w:t>
      </w:r>
      <w:r w:rsidRPr="003D4717">
        <w:rPr>
          <w:lang w:val="ru" w:eastAsia="en-US"/>
        </w:rPr>
        <w:t>5.14</w:t>
      </w:r>
      <w:r w:rsidRPr="00DE6051">
        <w:rPr>
          <w:color w:val="000000"/>
          <w:lang w:val="ru" w:eastAsia="en-US"/>
        </w:rPr>
        <w:t>);</w:t>
      </w:r>
    </w:p>
    <w:p w14:paraId="7DEFDB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защита от просмотра информации на устройстве (например, мобильном или ноутбуке) в общественном транспорте, а также риски, связанные с подглядыванием;</w:t>
      </w:r>
    </w:p>
    <w:p w14:paraId="75D7D20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внедрить отслеживания местоположения и возможности удаленной очистки устройств.</w:t>
      </w:r>
    </w:p>
    <w:p w14:paraId="73A225D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Постоянная установка оборудования вне помещений организации [например, антенн и банкоматов] может быть подвержена повышенному риску повреждения, кражи или подслушивания. Эти риски могут значительно отличаться для различных объектов и должны учитываться при определении наиболее подходящих мер. При размещении этого оборудования за пределами территории организации следует учитывать следующие рекомендации:</w:t>
      </w:r>
    </w:p>
    <w:p w14:paraId="2E92C9AE" w14:textId="21E053B8"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мониторинг физической безопасности (см</w:t>
      </w:r>
      <w:r w:rsidRPr="003D4717">
        <w:rPr>
          <w:lang w:val="ru" w:eastAsia="en-US"/>
        </w:rPr>
        <w:t>. 7.4);</w:t>
      </w:r>
    </w:p>
    <w:p w14:paraId="504FD594" w14:textId="1B7B989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защита от внешних угроз и угроз природного характера (см. </w:t>
      </w:r>
      <w:r w:rsidRPr="003D4717">
        <w:rPr>
          <w:lang w:val="ru" w:eastAsia="en-US"/>
        </w:rPr>
        <w:t>7.5</w:t>
      </w:r>
      <w:r w:rsidRPr="00DE6051">
        <w:rPr>
          <w:color w:val="000000"/>
          <w:lang w:val="ru" w:eastAsia="en-US"/>
        </w:rPr>
        <w:t>);</w:t>
      </w:r>
    </w:p>
    <w:p w14:paraId="21C15F8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c) контроль физического доступа и защиты от несанкционированного доступа;</w:t>
      </w:r>
    </w:p>
    <w:p w14:paraId="127B03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логический контроль доступа. </w:t>
      </w:r>
    </w:p>
    <w:p w14:paraId="144710C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55C7619" w14:textId="69F5F2F2" w:rsidR="00DE6051" w:rsidRPr="003D4717" w:rsidRDefault="00DE6051" w:rsidP="00DF35B7">
      <w:pPr>
        <w:tabs>
          <w:tab w:val="left" w:pos="2977"/>
        </w:tabs>
        <w:autoSpaceDE w:val="0"/>
        <w:autoSpaceDN w:val="0"/>
        <w:adjustRightInd w:val="0"/>
        <w:ind w:firstLine="567"/>
        <w:jc w:val="both"/>
        <w:rPr>
          <w:lang w:val="ru" w:eastAsia="en-US"/>
        </w:rPr>
      </w:pPr>
      <w:r w:rsidRPr="00DE6051">
        <w:rPr>
          <w:color w:val="000000"/>
          <w:lang w:val="ru" w:eastAsia="en-US"/>
        </w:rPr>
        <w:t xml:space="preserve">Более подробную информацию о других аспектах защиты оборудования для хранения и обработки информации и конечных устройств пользователей можно найти в </w:t>
      </w:r>
      <w:r w:rsidRPr="003D4717">
        <w:rPr>
          <w:lang w:val="ru" w:eastAsia="en-US"/>
        </w:rPr>
        <w:t>разделах 8.1 и 6.7.</w:t>
      </w:r>
    </w:p>
    <w:p w14:paraId="5199CEDC" w14:textId="77777777" w:rsidR="001F657E" w:rsidRPr="00DE6051" w:rsidRDefault="001F657E" w:rsidP="00DF35B7">
      <w:pPr>
        <w:tabs>
          <w:tab w:val="left" w:pos="2977"/>
        </w:tabs>
        <w:autoSpaceDE w:val="0"/>
        <w:autoSpaceDN w:val="0"/>
        <w:adjustRightInd w:val="0"/>
        <w:ind w:firstLine="567"/>
        <w:jc w:val="both"/>
        <w:rPr>
          <w:color w:val="000000"/>
          <w:lang w:eastAsia="en-US"/>
        </w:rPr>
      </w:pPr>
    </w:p>
    <w:p w14:paraId="624000D2" w14:textId="77777777" w:rsidR="00DE6051" w:rsidRPr="004E498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23" w:name="bookmark88"/>
      <w:bookmarkStart w:id="224" w:name="_Toc135637027"/>
      <w:bookmarkStart w:id="225" w:name="_Toc144906715"/>
      <w:r w:rsidRPr="004E498C">
        <w:rPr>
          <w:rFonts w:ascii="Times New Roman" w:hAnsi="Times New Roman" w:cs="Times New Roman"/>
          <w:b/>
          <w:bCs/>
          <w:sz w:val="24"/>
          <w:szCs w:val="24"/>
        </w:rPr>
        <w:t xml:space="preserve">7.10 </w:t>
      </w:r>
      <w:bookmarkEnd w:id="223"/>
      <w:r w:rsidRPr="004E498C">
        <w:rPr>
          <w:rFonts w:ascii="Times New Roman" w:hAnsi="Times New Roman" w:cs="Times New Roman"/>
          <w:b/>
          <w:bCs/>
          <w:sz w:val="24"/>
          <w:szCs w:val="24"/>
        </w:rPr>
        <w:t>Носители информации</w:t>
      </w:r>
      <w:bookmarkEnd w:id="224"/>
      <w:bookmarkEnd w:id="225"/>
    </w:p>
    <w:p w14:paraId="20A568B3" w14:textId="77777777" w:rsidR="00CD7748" w:rsidRDefault="00CD7748" w:rsidP="00DF35B7">
      <w:pPr>
        <w:tabs>
          <w:tab w:val="left" w:pos="2977"/>
        </w:tabs>
        <w:autoSpaceDE w:val="0"/>
        <w:autoSpaceDN w:val="0"/>
        <w:adjustRightInd w:val="0"/>
        <w:ind w:firstLine="567"/>
        <w:jc w:val="both"/>
        <w:rPr>
          <w:b/>
          <w:bCs/>
          <w:color w:val="000000"/>
          <w:lang w:val="en-US" w:eastAsia="en-US"/>
        </w:rPr>
      </w:pPr>
    </w:p>
    <w:p w14:paraId="0C960152" w14:textId="432A8AB7" w:rsidR="00B50373" w:rsidRPr="003D4717" w:rsidRDefault="00B50373"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56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1A44C705" w14:textId="77777777" w:rsidTr="00DF35B7">
        <w:trPr>
          <w:trHeight w:val="538"/>
        </w:trPr>
        <w:tc>
          <w:tcPr>
            <w:tcW w:w="1000" w:type="pct"/>
            <w:tcBorders>
              <w:bottom w:val="double" w:sz="4" w:space="0" w:color="auto"/>
            </w:tcBorders>
          </w:tcPr>
          <w:p w14:paraId="4C6C5CB1"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742CDB6C"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77EAB85D"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02AFCAFD"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2D0B017C" w14:textId="77777777" w:rsidR="00DE6051" w:rsidRPr="003D4717" w:rsidRDefault="00DE6051" w:rsidP="00DF35B7">
            <w:pPr>
              <w:tabs>
                <w:tab w:val="left" w:pos="2977"/>
              </w:tabs>
            </w:pPr>
            <w:r w:rsidRPr="003D4717">
              <w:t>Домены безопасности</w:t>
            </w:r>
          </w:p>
        </w:tc>
      </w:tr>
      <w:tr w:rsidR="00DE6051" w:rsidRPr="00E80019" w14:paraId="327A6C97" w14:textId="77777777" w:rsidTr="00DF35B7">
        <w:trPr>
          <w:trHeight w:val="758"/>
        </w:trPr>
        <w:tc>
          <w:tcPr>
            <w:tcW w:w="1000" w:type="pct"/>
            <w:tcBorders>
              <w:top w:val="double" w:sz="4" w:space="0" w:color="auto"/>
            </w:tcBorders>
          </w:tcPr>
          <w:p w14:paraId="5B93D48B" w14:textId="605BA1A9"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514DCE82" w14:textId="10D2DD41" w:rsidR="00DE6051" w:rsidRPr="003D4717" w:rsidRDefault="00163AF4" w:rsidP="00DF35B7">
            <w:pPr>
              <w:tabs>
                <w:tab w:val="left" w:pos="2977"/>
              </w:tabs>
            </w:pPr>
            <w:r>
              <w:rPr>
                <w:lang w:val="en-US"/>
              </w:rPr>
              <w:t>#</w:t>
            </w:r>
            <w:r w:rsidR="00DE6051" w:rsidRPr="003D4717">
              <w:t>Конфиденциальность</w:t>
            </w:r>
          </w:p>
          <w:p w14:paraId="30F82E4A" w14:textId="74F6EF31" w:rsidR="00DE6051" w:rsidRPr="003D4717" w:rsidRDefault="00163AF4" w:rsidP="00DF35B7">
            <w:pPr>
              <w:tabs>
                <w:tab w:val="left" w:pos="2977"/>
              </w:tabs>
            </w:pPr>
            <w:r>
              <w:rPr>
                <w:lang w:val="en-US"/>
              </w:rPr>
              <w:t>#</w:t>
            </w:r>
            <w:r w:rsidR="00DE6051" w:rsidRPr="003D4717">
              <w:t>Целостность</w:t>
            </w:r>
          </w:p>
          <w:p w14:paraId="3C14974A" w14:textId="42D49100"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7CFCB384" w14:textId="073AB3B6"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057FD3A8" w14:textId="2AB162DD" w:rsidR="00DE6051" w:rsidRPr="003D4717" w:rsidRDefault="00163AF4" w:rsidP="00DF35B7">
            <w:pPr>
              <w:tabs>
                <w:tab w:val="left" w:pos="2977"/>
              </w:tabs>
            </w:pPr>
            <w:r>
              <w:rPr>
                <w:lang w:val="en-US"/>
              </w:rPr>
              <w:t>#</w:t>
            </w:r>
            <w:r w:rsidR="00DE6051" w:rsidRPr="003D4717">
              <w:t>Физическая</w:t>
            </w:r>
            <w:r w:rsidR="00CD7748" w:rsidRPr="003D4717">
              <w:t xml:space="preserve"> </w:t>
            </w:r>
            <w:r w:rsidR="00DE6051" w:rsidRPr="003D4717">
              <w:t xml:space="preserve">безопасность </w:t>
            </w:r>
            <w:r>
              <w:rPr>
                <w:lang w:val="en-US"/>
              </w:rPr>
              <w:t>#</w:t>
            </w:r>
            <w:r w:rsidR="00DE6051" w:rsidRPr="003D4717">
              <w:t>Управление</w:t>
            </w:r>
            <w:r w:rsidR="00CD7748" w:rsidRPr="003D4717">
              <w:t xml:space="preserve"> </w:t>
            </w:r>
            <w:r w:rsidR="00DE6051" w:rsidRPr="003D4717">
              <w:t>активами</w:t>
            </w:r>
          </w:p>
        </w:tc>
        <w:tc>
          <w:tcPr>
            <w:tcW w:w="1000" w:type="pct"/>
            <w:tcBorders>
              <w:top w:val="double" w:sz="4" w:space="0" w:color="auto"/>
            </w:tcBorders>
          </w:tcPr>
          <w:p w14:paraId="13E77B85" w14:textId="455692B4" w:rsidR="00DE6051" w:rsidRPr="003D4717" w:rsidRDefault="00163AF4" w:rsidP="00DF35B7">
            <w:pPr>
              <w:tabs>
                <w:tab w:val="left" w:pos="2977"/>
              </w:tabs>
            </w:pPr>
            <w:r>
              <w:rPr>
                <w:lang w:val="en-US"/>
              </w:rPr>
              <w:t>#</w:t>
            </w:r>
            <w:r w:rsidR="00DE6051" w:rsidRPr="003D4717">
              <w:t>Защита</w:t>
            </w:r>
          </w:p>
        </w:tc>
      </w:tr>
    </w:tbl>
    <w:p w14:paraId="1DA4BD7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40450B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498A2C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Управление носителями информации следует осуществлять на протяжении всего жизненного цикла их приобретения, использования, транспортировки и утилизации в соответствии с принятой в организации схемой классификации и требованиями по обращению с ними.</w:t>
      </w:r>
    </w:p>
    <w:p w14:paraId="2EAA0F5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D1ACB3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Предотвратить несанкционированное разглашение, модификацию, удаление или уничтожение информации на носителях.</w:t>
      </w:r>
    </w:p>
    <w:p w14:paraId="17F3556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D1F0D87"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Съемный носитель информации</w:t>
      </w:r>
    </w:p>
    <w:p w14:paraId="5B56E31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учитывать следующие рекомендации по управлению съемными носителями информации:</w:t>
      </w:r>
    </w:p>
    <w:p w14:paraId="2F52A45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разработать политику управления съемными носителями информации с учетом тематической политики и доведение такой политики до сведения всех, кто использует съемные носители информации или работает с ними;</w:t>
      </w:r>
    </w:p>
    <w:p w14:paraId="1076DC1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там, где это необходимо и целесообразно, должно требоваться разрешение для носителей, выносимых с территории организации, и записи о выносе должны сохраняться для предъявления в качестве свидетельств при аудите;</w:t>
      </w:r>
    </w:p>
    <w:p w14:paraId="3AE74E2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хранение всех носителей информации в безопасной, защищенной среде в соответствии с их информационной классификацией и защита их от угроз окружающей среды (таких как тепло, влага, влажность, электронное поле или старение) в соответствии со спецификациями производителей;</w:t>
      </w:r>
    </w:p>
    <w:p w14:paraId="56AF080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 том случае, если данные являются конфиденциальными или важна их целостность, должны применяться криптографические методы для защиты данных на съемных носителях;</w:t>
      </w:r>
    </w:p>
    <w:p w14:paraId="13D42C7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для снижения риска, связанного с ухудшением свойств носителя от времени, в том случае, когда данные еще необходимы, они должны быть переписаны на свежий носитель до того, как станут нечитаемыми;</w:t>
      </w:r>
    </w:p>
    <w:p w14:paraId="4DBBB4D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несколько копий важных данных должны сохраняться на отдельных носителях для снижения риска одновременной потери или повреждения данных;</w:t>
      </w:r>
    </w:p>
    <w:p w14:paraId="351578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g) должна предусматриваться регистрация съемных носителей для ограничения возможности потери данных;</w:t>
      </w:r>
    </w:p>
    <w:p w14:paraId="13BC523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съемные носители, например, слоты для безопасных цифровых (SD) карт и порты универсальной последовательной шины (USB), должны применяться только в том случае, если это оправдано потребностями организации,</w:t>
      </w:r>
    </w:p>
    <w:p w14:paraId="3AA9E22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там, где есть необходимость применения съемных носителей, перенос информации на них должен контролироваться;</w:t>
      </w:r>
    </w:p>
    <w:p w14:paraId="2256403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информация может быть уязвима для неуполномоченного доступа, неправомерного использования или повреждения в процессе физической транспортировки, например, при отправке носителей по почте или через курьера.</w:t>
      </w:r>
    </w:p>
    <w:p w14:paraId="61EA91D0" w14:textId="4C42613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Здесь носитель информации включает бумажные документы. При передаче физических носителей информации применять меры безопасности, описанные в пункте </w:t>
      </w:r>
      <w:r w:rsidRPr="003D4717">
        <w:rPr>
          <w:lang w:val="ru" w:eastAsia="en-US"/>
        </w:rPr>
        <w:t>5.14</w:t>
      </w:r>
      <w:r w:rsidRPr="00DE6051">
        <w:rPr>
          <w:color w:val="000000"/>
          <w:lang w:val="ru" w:eastAsia="en-US"/>
        </w:rPr>
        <w:t>.</w:t>
      </w:r>
    </w:p>
    <w:p w14:paraId="7EE8C0DC"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Безопасное повторное использование или утилизация</w:t>
      </w:r>
    </w:p>
    <w:p w14:paraId="423BB22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Процедуры по безопасному повторному использованию или утилизации носителей должны минимизировать риск утечки конфиденциальной информации к несанкционированным лицам. Процедуры для безопасного повторного использования или утилизации носителей, содержащих конфиденциальную информацию, должны соответствовать чувствительности той информации. Следует рассмотреть следующие вопросы:</w:t>
      </w:r>
    </w:p>
    <w:p w14:paraId="072D7FB9" w14:textId="6261F85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при необходимости повторного использования носителей, содержащих конфиденциальную информацию, в организации, безопасно удалить данные или форматировать носители перед повторным использованием (см</w:t>
      </w:r>
      <w:r w:rsidRPr="003D4717">
        <w:rPr>
          <w:lang w:val="ru" w:eastAsia="en-US"/>
        </w:rPr>
        <w:t>. 8.10</w:t>
      </w:r>
      <w:r w:rsidRPr="00DE6051">
        <w:rPr>
          <w:color w:val="000000"/>
          <w:lang w:val="ru" w:eastAsia="en-US"/>
        </w:rPr>
        <w:t>);</w:t>
      </w:r>
    </w:p>
    <w:p w14:paraId="7789869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носители, содержащие конфиденциальную информацию, подлежат безопасному уничтожению, такому как уничтожение, измельчение, или очистка от данных, если больше не нужен.</w:t>
      </w:r>
    </w:p>
    <w:p w14:paraId="71FE2DE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должны существовать процедуры для определения носителей, которые могут потребовать безопасного уничтожения;</w:t>
      </w:r>
    </w:p>
    <w:p w14:paraId="3F33839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многие организации предлагают сервисы сбора и уничтожения для бумаги, оборудования и носителей информации. Следует проявлять осторожность при выборе подходящего подрядчика, обладающего необходимым опытом и адекватными механизмами контроля;</w:t>
      </w:r>
    </w:p>
    <w:p w14:paraId="364BB9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вести журнал утилизации конфиденциальных предметов с целью сохранения для аудита;</w:t>
      </w:r>
    </w:p>
    <w:p w14:paraId="121583A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при накоплении носителей, подлежащих уничтожению, необходимо учитывать эффект агрегирования, который может привести к тому, что большое количество не конфиденциальной информации вместе будет являться конфиденциальной.</w:t>
      </w:r>
    </w:p>
    <w:p w14:paraId="5E69986E" w14:textId="7A9214C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Поврежденные устройства, содержащие закрытые данные, могут требовать определение рисков, чтобы решить, следует физически уничтожить единицы оборудования вместо отправки их в ремонт или вместо их утилизации (см. </w:t>
      </w:r>
      <w:r w:rsidRPr="003D4717">
        <w:rPr>
          <w:lang w:val="ru" w:eastAsia="en-US"/>
        </w:rPr>
        <w:t>7.14).</w:t>
      </w:r>
    </w:p>
    <w:p w14:paraId="1409953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EAE56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конфиденциальная информация на носителях информации не зашифрована, следует рассмотреть возможность дополнительной физической защиты носителей информации.</w:t>
      </w:r>
    </w:p>
    <w:p w14:paraId="739F2CAD" w14:textId="77777777" w:rsidR="00DE6051" w:rsidRPr="004E498C" w:rsidRDefault="00DE6051" w:rsidP="00DF35B7">
      <w:pPr>
        <w:pStyle w:val="affa"/>
        <w:tabs>
          <w:tab w:val="left" w:pos="2977"/>
        </w:tabs>
        <w:ind w:firstLine="567"/>
        <w:jc w:val="left"/>
        <w:rPr>
          <w:rFonts w:ascii="Times New Roman" w:hAnsi="Times New Roman" w:cs="Times New Roman"/>
          <w:b/>
          <w:bCs/>
          <w:sz w:val="24"/>
          <w:szCs w:val="24"/>
        </w:rPr>
      </w:pPr>
      <w:bookmarkStart w:id="226" w:name="bookmark89"/>
      <w:bookmarkStart w:id="227" w:name="_Toc135637028"/>
      <w:bookmarkStart w:id="228" w:name="_Toc144906716"/>
      <w:r w:rsidRPr="004E498C">
        <w:rPr>
          <w:rFonts w:ascii="Times New Roman" w:hAnsi="Times New Roman" w:cs="Times New Roman"/>
          <w:b/>
          <w:bCs/>
          <w:sz w:val="24"/>
          <w:szCs w:val="24"/>
        </w:rPr>
        <w:t>7</w:t>
      </w:r>
      <w:bookmarkEnd w:id="226"/>
      <w:r w:rsidRPr="004E498C">
        <w:rPr>
          <w:rFonts w:ascii="Times New Roman" w:hAnsi="Times New Roman" w:cs="Times New Roman"/>
          <w:b/>
          <w:bCs/>
          <w:sz w:val="24"/>
          <w:szCs w:val="24"/>
        </w:rPr>
        <w:t>.11 Службы обеспечения</w:t>
      </w:r>
      <w:bookmarkEnd w:id="227"/>
      <w:bookmarkEnd w:id="228"/>
    </w:p>
    <w:p w14:paraId="5E6B2444" w14:textId="77777777" w:rsidR="00CD7748" w:rsidRDefault="00CD7748" w:rsidP="00DF35B7">
      <w:pPr>
        <w:tabs>
          <w:tab w:val="left" w:pos="2977"/>
        </w:tabs>
        <w:autoSpaceDE w:val="0"/>
        <w:autoSpaceDN w:val="0"/>
        <w:adjustRightInd w:val="0"/>
        <w:ind w:firstLine="567"/>
        <w:jc w:val="both"/>
        <w:rPr>
          <w:b/>
          <w:bCs/>
          <w:color w:val="000000"/>
          <w:lang w:val="en-US" w:eastAsia="en-US"/>
        </w:rPr>
      </w:pPr>
    </w:p>
    <w:p w14:paraId="6F5295CF" w14:textId="77777777" w:rsidR="008E07CD" w:rsidRDefault="008E07CD">
      <w:pPr>
        <w:rPr>
          <w:b/>
          <w:bCs/>
          <w:color w:val="000000"/>
          <w:lang w:eastAsia="en-US"/>
        </w:rPr>
      </w:pPr>
      <w:r>
        <w:rPr>
          <w:b/>
          <w:bCs/>
          <w:color w:val="000000"/>
          <w:lang w:eastAsia="en-US"/>
        </w:rPr>
        <w:br w:type="page"/>
      </w:r>
    </w:p>
    <w:p w14:paraId="2478FBE6" w14:textId="4710ECA0"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24CB0B94" w14:textId="77777777" w:rsidTr="00DF35B7">
        <w:trPr>
          <w:trHeight w:val="533"/>
        </w:trPr>
        <w:tc>
          <w:tcPr>
            <w:tcW w:w="1000" w:type="pct"/>
            <w:tcBorders>
              <w:bottom w:val="double" w:sz="4" w:space="0" w:color="auto"/>
            </w:tcBorders>
          </w:tcPr>
          <w:p w14:paraId="3C81D798"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5C38A7AD"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0485804D"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1097C565"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297C68BE" w14:textId="77777777" w:rsidR="00DE6051" w:rsidRPr="003D4717" w:rsidRDefault="00DE6051" w:rsidP="00DF35B7">
            <w:pPr>
              <w:tabs>
                <w:tab w:val="left" w:pos="2977"/>
              </w:tabs>
            </w:pPr>
            <w:r w:rsidRPr="003D4717">
              <w:t>Домены безопасности</w:t>
            </w:r>
          </w:p>
        </w:tc>
      </w:tr>
      <w:tr w:rsidR="00DE6051" w:rsidRPr="00E80019" w14:paraId="45C41851" w14:textId="77777777" w:rsidTr="00DF35B7">
        <w:trPr>
          <w:trHeight w:val="542"/>
        </w:trPr>
        <w:tc>
          <w:tcPr>
            <w:tcW w:w="1000" w:type="pct"/>
            <w:tcBorders>
              <w:top w:val="double" w:sz="4" w:space="0" w:color="auto"/>
            </w:tcBorders>
          </w:tcPr>
          <w:p w14:paraId="1C87FC58" w14:textId="5A1F2708" w:rsidR="00DE6051" w:rsidRPr="003D4717" w:rsidRDefault="00163AF4" w:rsidP="00DF35B7">
            <w:pPr>
              <w:tabs>
                <w:tab w:val="left" w:pos="2977"/>
              </w:tabs>
            </w:pPr>
            <w:r>
              <w:rPr>
                <w:lang w:val="en-US"/>
              </w:rPr>
              <w:t>#</w:t>
            </w:r>
            <w:r w:rsidR="00DE6051" w:rsidRPr="003D4717">
              <w:t xml:space="preserve">Превентивный </w:t>
            </w:r>
            <w:r>
              <w:rPr>
                <w:lang w:val="en-US"/>
              </w:rPr>
              <w:t>#</w:t>
            </w:r>
            <w:r w:rsidR="00DE6051" w:rsidRPr="003D4717">
              <w:t>Детективный</w:t>
            </w:r>
          </w:p>
        </w:tc>
        <w:tc>
          <w:tcPr>
            <w:tcW w:w="1000" w:type="pct"/>
            <w:tcBorders>
              <w:top w:val="double" w:sz="4" w:space="0" w:color="auto"/>
            </w:tcBorders>
          </w:tcPr>
          <w:p w14:paraId="27E86BB3" w14:textId="7A02FA15" w:rsidR="00DE6051" w:rsidRPr="003D4717" w:rsidRDefault="00163AF4" w:rsidP="00DF35B7">
            <w:pPr>
              <w:tabs>
                <w:tab w:val="left" w:pos="2977"/>
              </w:tabs>
            </w:pPr>
            <w:r>
              <w:rPr>
                <w:lang w:val="en-US"/>
              </w:rPr>
              <w:t>#</w:t>
            </w:r>
            <w:r w:rsidR="00DE6051" w:rsidRPr="003D4717">
              <w:t xml:space="preserve">Целостность </w:t>
            </w:r>
            <w:r>
              <w:rPr>
                <w:lang w:val="en-US"/>
              </w:rPr>
              <w:t>#</w:t>
            </w:r>
            <w:r w:rsidR="00DE6051" w:rsidRPr="003D4717">
              <w:t>Доступность</w:t>
            </w:r>
          </w:p>
        </w:tc>
        <w:tc>
          <w:tcPr>
            <w:tcW w:w="1000" w:type="pct"/>
            <w:tcBorders>
              <w:top w:val="double" w:sz="4" w:space="0" w:color="auto"/>
            </w:tcBorders>
          </w:tcPr>
          <w:p w14:paraId="1A78808E" w14:textId="08F798F2" w:rsidR="00DE6051" w:rsidRPr="003D4717" w:rsidRDefault="00163AF4" w:rsidP="00DF35B7">
            <w:pPr>
              <w:tabs>
                <w:tab w:val="left" w:pos="2977"/>
              </w:tabs>
            </w:pPr>
            <w:r>
              <w:rPr>
                <w:lang w:val="en-US"/>
              </w:rPr>
              <w:t>#</w:t>
            </w:r>
            <w:r w:rsidR="00DE6051" w:rsidRPr="003D4717">
              <w:t xml:space="preserve">Защита </w:t>
            </w:r>
            <w:r>
              <w:rPr>
                <w:lang w:val="en-US"/>
              </w:rPr>
              <w:t>#</w:t>
            </w:r>
            <w:r w:rsidR="00DE6051" w:rsidRPr="003D4717">
              <w:t>Обнаружение</w:t>
            </w:r>
          </w:p>
        </w:tc>
        <w:tc>
          <w:tcPr>
            <w:tcW w:w="1000" w:type="pct"/>
            <w:tcBorders>
              <w:top w:val="double" w:sz="4" w:space="0" w:color="auto"/>
            </w:tcBorders>
          </w:tcPr>
          <w:p w14:paraId="1BE888DA" w14:textId="60C4882C" w:rsidR="00DE6051" w:rsidRPr="003D4717" w:rsidRDefault="00163AF4" w:rsidP="00DF35B7">
            <w:pPr>
              <w:tabs>
                <w:tab w:val="left" w:pos="2977"/>
              </w:tabs>
            </w:pPr>
            <w:r>
              <w:rPr>
                <w:lang w:val="en-US"/>
              </w:rPr>
              <w:t>#</w:t>
            </w:r>
            <w:r w:rsidR="00DE6051" w:rsidRPr="003D4717">
              <w:t>Физическая</w:t>
            </w:r>
            <w:r w:rsidR="00011A51" w:rsidRPr="003D4717">
              <w:t xml:space="preserve"> </w:t>
            </w:r>
            <w:r w:rsidR="00DE6051" w:rsidRPr="003D4717">
              <w:t>безопасность</w:t>
            </w:r>
          </w:p>
        </w:tc>
        <w:tc>
          <w:tcPr>
            <w:tcW w:w="1000" w:type="pct"/>
            <w:tcBorders>
              <w:top w:val="double" w:sz="4" w:space="0" w:color="auto"/>
            </w:tcBorders>
          </w:tcPr>
          <w:p w14:paraId="42D6CEB0" w14:textId="53374C0A" w:rsidR="00DE6051" w:rsidRPr="003D4717" w:rsidRDefault="00163AF4" w:rsidP="00DF35B7">
            <w:pPr>
              <w:tabs>
                <w:tab w:val="left" w:pos="2977"/>
              </w:tabs>
            </w:pPr>
            <w:r>
              <w:rPr>
                <w:lang w:val="en-US"/>
              </w:rPr>
              <w:t>#</w:t>
            </w:r>
            <w:r w:rsidR="00DE6051" w:rsidRPr="003D4717">
              <w:t>Защита</w:t>
            </w:r>
          </w:p>
        </w:tc>
      </w:tr>
    </w:tbl>
    <w:p w14:paraId="0EE5C83A"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203F02A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C55B9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Средства обработки информации должны быть защищено от перебоев в электроснабжении и других нарушений, вызванных перебоями в работе служб обеспечения.</w:t>
      </w:r>
    </w:p>
    <w:p w14:paraId="6FBE293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D407F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Предотвращение потери, повреждения или компрометации информации и других связанных с ней активов, а также прерывания операций организации из-за сбоя и нарушения работы вспомогательных коммуникаций.</w:t>
      </w:r>
    </w:p>
    <w:p w14:paraId="5E6AD44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35EE30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зависят от служб обеспечения (например, энергоснабжения, телекоммуникаций, водо- и газоснабжения, канализации, вентиляции и кондиционирования) для поддержки средств обработки информации. Следовательно, организация должна:</w:t>
      </w:r>
    </w:p>
    <w:p w14:paraId="2A38CD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обеспечить конфигурацию, эксплуатацию и обслуживание служб обеспечения в соответствии со спецификациями производителя;</w:t>
      </w:r>
    </w:p>
    <w:p w14:paraId="602CA8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регулярно оценивать с точки зрения их способности соответствовать развитию бизнеса и взаимодействия с другими службами обеспечения;</w:t>
      </w:r>
    </w:p>
    <w:p w14:paraId="2C599B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обеспечить регулярный осмотр и проверку оборудования служб обеспечения для гарантии их надлежащего функционирования;</w:t>
      </w:r>
    </w:p>
    <w:p w14:paraId="04A9FDA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 случае необходимости, иметь сигнализацию о неисправности;</w:t>
      </w:r>
    </w:p>
    <w:p w14:paraId="0874B2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в случае необходимости, иметь несколько дистанционно разделенных линий подачи;</w:t>
      </w:r>
    </w:p>
    <w:p w14:paraId="7FEB19D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обеспечить, чтобы отдельную сеть от средств обработки информации, если они подключены к сети;</w:t>
      </w:r>
    </w:p>
    <w:p w14:paraId="794BEDB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обеспечить, чтобы оборудование подключалось к Интернету только при необходимости и только безопасным образом.</w:t>
      </w:r>
    </w:p>
    <w:p w14:paraId="70EBEC7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обеспечены аварийное питание и связь. Аварийные выключатели и вентили для отключения электричества, воды, газа и других видов снабжения должны располагаться вблизи аварийных выходов или помещений с оборудованием. Контактная информация на случай чрезвычайной ситуации должна быть размещена в местах, доступных для персонала в случае отключения.</w:t>
      </w:r>
    </w:p>
    <w:p w14:paraId="25DC2AE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A661837"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Дублирование сетевых соединений может быть обеспечено несколькими каналами связи от более, чем одного провайдера услуг.</w:t>
      </w:r>
    </w:p>
    <w:p w14:paraId="0382A2CB" w14:textId="77777777" w:rsidR="001F657E" w:rsidRPr="00DE6051" w:rsidRDefault="001F657E" w:rsidP="00DF35B7">
      <w:pPr>
        <w:tabs>
          <w:tab w:val="left" w:pos="2977"/>
        </w:tabs>
        <w:autoSpaceDE w:val="0"/>
        <w:autoSpaceDN w:val="0"/>
        <w:adjustRightInd w:val="0"/>
        <w:ind w:firstLine="567"/>
        <w:jc w:val="both"/>
        <w:rPr>
          <w:color w:val="000000"/>
          <w:lang w:eastAsia="en-US"/>
        </w:rPr>
      </w:pPr>
    </w:p>
    <w:p w14:paraId="005AD3EE" w14:textId="77777777" w:rsidR="00DE6051" w:rsidRPr="004E498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29" w:name="bookmark90"/>
      <w:bookmarkStart w:id="230" w:name="_Toc135637029"/>
      <w:bookmarkStart w:id="231" w:name="_Toc144906717"/>
      <w:r w:rsidRPr="004E498C">
        <w:rPr>
          <w:rFonts w:ascii="Times New Roman" w:hAnsi="Times New Roman" w:cs="Times New Roman"/>
          <w:b/>
          <w:bCs/>
          <w:sz w:val="24"/>
          <w:szCs w:val="24"/>
        </w:rPr>
        <w:t>7</w:t>
      </w:r>
      <w:bookmarkEnd w:id="229"/>
      <w:r w:rsidRPr="004E498C">
        <w:rPr>
          <w:rFonts w:ascii="Times New Roman" w:hAnsi="Times New Roman" w:cs="Times New Roman"/>
          <w:b/>
          <w:bCs/>
          <w:sz w:val="24"/>
          <w:szCs w:val="24"/>
        </w:rPr>
        <w:t>.12 Защита кабельных сетей</w:t>
      </w:r>
      <w:bookmarkEnd w:id="230"/>
      <w:bookmarkEnd w:id="231"/>
    </w:p>
    <w:p w14:paraId="58841A89" w14:textId="77777777" w:rsidR="00011A51" w:rsidRDefault="00011A51" w:rsidP="00DF35B7">
      <w:pPr>
        <w:tabs>
          <w:tab w:val="left" w:pos="2977"/>
        </w:tabs>
        <w:autoSpaceDE w:val="0"/>
        <w:autoSpaceDN w:val="0"/>
        <w:adjustRightInd w:val="0"/>
        <w:ind w:firstLine="567"/>
        <w:jc w:val="both"/>
        <w:rPr>
          <w:b/>
          <w:bCs/>
          <w:color w:val="000000"/>
          <w:lang w:val="en-US" w:eastAsia="en-US"/>
        </w:rPr>
      </w:pPr>
    </w:p>
    <w:p w14:paraId="09660092" w14:textId="77777777" w:rsidR="008E07CD" w:rsidRDefault="008E07CD">
      <w:pPr>
        <w:rPr>
          <w:b/>
          <w:bCs/>
          <w:color w:val="000000"/>
          <w:lang w:eastAsia="en-US"/>
        </w:rPr>
      </w:pPr>
      <w:r>
        <w:rPr>
          <w:b/>
          <w:bCs/>
          <w:color w:val="000000"/>
          <w:lang w:eastAsia="en-US"/>
        </w:rPr>
        <w:br w:type="page"/>
      </w:r>
    </w:p>
    <w:p w14:paraId="2309B228" w14:textId="4E4A09C7"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02B01A40" w14:textId="77777777" w:rsidTr="00DF35B7">
        <w:trPr>
          <w:trHeight w:val="538"/>
        </w:trPr>
        <w:tc>
          <w:tcPr>
            <w:tcW w:w="1000" w:type="pct"/>
            <w:tcBorders>
              <w:bottom w:val="double" w:sz="4" w:space="0" w:color="auto"/>
            </w:tcBorders>
          </w:tcPr>
          <w:p w14:paraId="3780F73A"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69993486"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3580F9B5"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2FF8665A"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677B5D1D" w14:textId="77777777" w:rsidR="00DE6051" w:rsidRPr="003D4717" w:rsidRDefault="00DE6051" w:rsidP="00DF35B7">
            <w:pPr>
              <w:tabs>
                <w:tab w:val="left" w:pos="2977"/>
              </w:tabs>
            </w:pPr>
            <w:r w:rsidRPr="003D4717">
              <w:t>Домены безопасности</w:t>
            </w:r>
          </w:p>
        </w:tc>
      </w:tr>
      <w:tr w:rsidR="00DE6051" w:rsidRPr="00E80019" w14:paraId="0E0A0282" w14:textId="77777777" w:rsidTr="00DF35B7">
        <w:trPr>
          <w:trHeight w:val="538"/>
        </w:trPr>
        <w:tc>
          <w:tcPr>
            <w:tcW w:w="1000" w:type="pct"/>
            <w:tcBorders>
              <w:top w:val="double" w:sz="4" w:space="0" w:color="auto"/>
            </w:tcBorders>
          </w:tcPr>
          <w:p w14:paraId="38EBAE44" w14:textId="013A430B"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7BBD6A4A" w14:textId="0D6EBB79" w:rsidR="00011A51" w:rsidRPr="003D4717" w:rsidRDefault="00163AF4" w:rsidP="00DF35B7">
            <w:pPr>
              <w:tabs>
                <w:tab w:val="left" w:pos="2977"/>
              </w:tabs>
            </w:pPr>
            <w:r>
              <w:rPr>
                <w:lang w:val="en-US"/>
              </w:rPr>
              <w:t>#</w:t>
            </w:r>
            <w:r w:rsidR="00DE6051" w:rsidRPr="003D4717">
              <w:t xml:space="preserve">Конфиденциальность </w:t>
            </w:r>
          </w:p>
          <w:p w14:paraId="44893634" w14:textId="77729ED2"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5EF14F04" w14:textId="39E4E3DC"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6A713C65" w14:textId="11DFED65" w:rsidR="00DE6051" w:rsidRPr="003D4717" w:rsidRDefault="00163AF4" w:rsidP="00DF35B7">
            <w:pPr>
              <w:tabs>
                <w:tab w:val="left" w:pos="2977"/>
              </w:tabs>
            </w:pPr>
            <w:r>
              <w:rPr>
                <w:lang w:val="en-US"/>
              </w:rPr>
              <w:t>#</w:t>
            </w:r>
            <w:r w:rsidR="00DE6051" w:rsidRPr="003D4717">
              <w:t>Физическая</w:t>
            </w:r>
            <w:r w:rsidR="00011A51" w:rsidRPr="003D4717">
              <w:t xml:space="preserve"> </w:t>
            </w:r>
            <w:r w:rsidR="00DE6051" w:rsidRPr="003D4717">
              <w:t>безопасность</w:t>
            </w:r>
          </w:p>
        </w:tc>
        <w:tc>
          <w:tcPr>
            <w:tcW w:w="1000" w:type="pct"/>
            <w:tcBorders>
              <w:top w:val="double" w:sz="4" w:space="0" w:color="auto"/>
            </w:tcBorders>
          </w:tcPr>
          <w:p w14:paraId="1526D6C5" w14:textId="2D736B72" w:rsidR="00DE6051" w:rsidRPr="003D4717" w:rsidRDefault="00163AF4" w:rsidP="00DF35B7">
            <w:pPr>
              <w:tabs>
                <w:tab w:val="left" w:pos="2977"/>
              </w:tabs>
            </w:pPr>
            <w:r>
              <w:rPr>
                <w:lang w:val="en-US"/>
              </w:rPr>
              <w:t>#</w:t>
            </w:r>
            <w:r w:rsidR="00DE6051" w:rsidRPr="003D4717">
              <w:t>Защита</w:t>
            </w:r>
          </w:p>
        </w:tc>
      </w:tr>
    </w:tbl>
    <w:p w14:paraId="310EFEE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2754ECC9"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00C95D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Питающие кабели и кабели, передающие данные или обеспечивающие работу информационных сервисов, должны быть защищены от перехвата, помех или повреждения.</w:t>
      </w:r>
    </w:p>
    <w:p w14:paraId="7DDD232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799BAE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Предотвращение потери, повреждения, кражи или компрометации информации и других связанных с ней активов, а также прерывания операций организации, связанных с силовыми и коммуникационными кабелями.</w:t>
      </w:r>
    </w:p>
    <w:p w14:paraId="4FA2FDA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AEA37E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кабельных сетей должны быть приняты во внимание следующие рекомендации:</w:t>
      </w:r>
    </w:p>
    <w:p w14:paraId="466E73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телекоммуникационные линии и линии питания к объектам обработки информации должны быть, по возможности, подземными или иметь соответствующую дополнительную защиту, например, напольный кабельный протектор и столб; если кабели находятся под землей, необходимо защитить их от случайных обрывов (например, с помощью бронированных кабелепроводов или сигналов присутствия);</w:t>
      </w:r>
    </w:p>
    <w:p w14:paraId="164E06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кабели питания и телекоммуникационные кабели должны быть проложены отдельно для исключения помех;</w:t>
      </w:r>
    </w:p>
    <w:p w14:paraId="4A6B35D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для уязвимых и критически важных систем должны быть предусмотрены дополнительные меры, включая:</w:t>
      </w:r>
    </w:p>
    <w:p w14:paraId="0DFC56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прокладку армированного кабеля, расположение точек входа кабеля в запирающихся помещениях или ящиках;</w:t>
      </w:r>
    </w:p>
    <w:p w14:paraId="2489F38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применение электромагнитных экранов для защиты кабелей;</w:t>
      </w:r>
    </w:p>
    <w:p w14:paraId="5B50F9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3) проведение проверок техническими средствами и на местах для обнаружения устройств, подключенных к кабелям;</w:t>
      </w:r>
    </w:p>
    <w:p w14:paraId="4C7ECE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4) контролируемый доступ к соединительным панелям и коммутационным комнатам (например, с помощью механических ключей или PIN-кодов);</w:t>
      </w:r>
    </w:p>
    <w:p w14:paraId="37D06B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5) использование волоконно-оптических кабелей;</w:t>
      </w:r>
    </w:p>
    <w:p w14:paraId="51B471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маркировка кабелей на каждом конце с указанием достаточной информации об источнике и месте назначения для обеспечения возможности физической идентификации и проверки кабеля.</w:t>
      </w:r>
    </w:p>
    <w:p w14:paraId="1270793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обратиться за консультацией к специалисту по вопросу управления рисками в результате инцидентов или неисправностей кабелей.</w:t>
      </w:r>
    </w:p>
    <w:p w14:paraId="7FE69D7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D342623"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Иногда телекоммуникационные кабели и кабели питания являются общими ресурсами для более чем одной организации, занимающей помещения, расположенные в одном здании.</w:t>
      </w:r>
    </w:p>
    <w:p w14:paraId="4A1393B3" w14:textId="77777777" w:rsidR="001F657E" w:rsidRPr="00DE6051" w:rsidRDefault="001F657E" w:rsidP="00DF35B7">
      <w:pPr>
        <w:tabs>
          <w:tab w:val="left" w:pos="2977"/>
        </w:tabs>
        <w:autoSpaceDE w:val="0"/>
        <w:autoSpaceDN w:val="0"/>
        <w:adjustRightInd w:val="0"/>
        <w:ind w:firstLine="567"/>
        <w:jc w:val="both"/>
        <w:rPr>
          <w:color w:val="000000"/>
          <w:lang w:eastAsia="en-US"/>
        </w:rPr>
      </w:pPr>
    </w:p>
    <w:p w14:paraId="1BD0FE65" w14:textId="77777777" w:rsidR="00DE6051" w:rsidRPr="004E498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32" w:name="bookmark91"/>
      <w:bookmarkStart w:id="233" w:name="_Toc135637030"/>
      <w:bookmarkStart w:id="234" w:name="_Toc144906718"/>
      <w:r w:rsidRPr="004E498C">
        <w:rPr>
          <w:rFonts w:ascii="Times New Roman" w:hAnsi="Times New Roman" w:cs="Times New Roman"/>
          <w:b/>
          <w:bCs/>
          <w:sz w:val="24"/>
          <w:szCs w:val="24"/>
        </w:rPr>
        <w:t>7</w:t>
      </w:r>
      <w:bookmarkEnd w:id="232"/>
      <w:r w:rsidRPr="004E498C">
        <w:rPr>
          <w:rFonts w:ascii="Times New Roman" w:hAnsi="Times New Roman" w:cs="Times New Roman"/>
          <w:b/>
          <w:bCs/>
          <w:sz w:val="24"/>
          <w:szCs w:val="24"/>
        </w:rPr>
        <w:t>.13 Обслуживание оборудования</w:t>
      </w:r>
      <w:bookmarkEnd w:id="233"/>
      <w:bookmarkEnd w:id="234"/>
    </w:p>
    <w:p w14:paraId="54213346" w14:textId="77777777" w:rsidR="005F12DF" w:rsidRDefault="005F12DF" w:rsidP="00DF35B7">
      <w:pPr>
        <w:tabs>
          <w:tab w:val="left" w:pos="2977"/>
        </w:tabs>
        <w:autoSpaceDE w:val="0"/>
        <w:autoSpaceDN w:val="0"/>
        <w:adjustRightInd w:val="0"/>
        <w:ind w:firstLine="567"/>
        <w:jc w:val="both"/>
        <w:rPr>
          <w:b/>
          <w:bCs/>
          <w:color w:val="000000"/>
          <w:lang w:val="en-US" w:eastAsia="en-US"/>
        </w:rPr>
      </w:pPr>
    </w:p>
    <w:p w14:paraId="48EC300C" w14:textId="77777777" w:rsidR="008E07CD" w:rsidRDefault="008E07CD">
      <w:pPr>
        <w:rPr>
          <w:b/>
          <w:bCs/>
          <w:color w:val="000000"/>
          <w:lang w:eastAsia="en-US"/>
        </w:rPr>
      </w:pPr>
      <w:r>
        <w:rPr>
          <w:b/>
          <w:bCs/>
          <w:color w:val="000000"/>
          <w:lang w:eastAsia="en-US"/>
        </w:rPr>
        <w:br w:type="page"/>
      </w:r>
    </w:p>
    <w:p w14:paraId="0ACB4357" w14:textId="29309C62"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59</w:t>
      </w:r>
    </w:p>
    <w:tbl>
      <w:tblPr>
        <w:tblW w:w="5007" w:type="pct"/>
        <w:tblLayout w:type="fixed"/>
        <w:tblCellMar>
          <w:left w:w="40" w:type="dxa"/>
          <w:right w:w="40" w:type="dxa"/>
        </w:tblCellMar>
        <w:tblLook w:val="0000" w:firstRow="0" w:lastRow="0" w:firstColumn="0" w:lastColumn="0" w:noHBand="0" w:noVBand="0"/>
      </w:tblPr>
      <w:tblGrid>
        <w:gridCol w:w="1870"/>
        <w:gridCol w:w="1871"/>
        <w:gridCol w:w="1871"/>
        <w:gridCol w:w="1871"/>
        <w:gridCol w:w="1871"/>
      </w:tblGrid>
      <w:tr w:rsidR="00DE6051" w:rsidRPr="00E80019" w14:paraId="183B1C93" w14:textId="77777777" w:rsidTr="00DF35B7">
        <w:trPr>
          <w:trHeight w:val="538"/>
        </w:trPr>
        <w:tc>
          <w:tcPr>
            <w:tcW w:w="1000" w:type="pct"/>
            <w:tcBorders>
              <w:top w:val="single" w:sz="6" w:space="0" w:color="auto"/>
              <w:left w:val="single" w:sz="6" w:space="0" w:color="auto"/>
              <w:bottom w:val="double" w:sz="4" w:space="0" w:color="auto"/>
              <w:right w:val="single" w:sz="6" w:space="0" w:color="auto"/>
            </w:tcBorders>
          </w:tcPr>
          <w:p w14:paraId="3BBC1DD1" w14:textId="77777777" w:rsidR="00DE6051" w:rsidRPr="003D4717" w:rsidRDefault="00DE6051" w:rsidP="00DF35B7">
            <w:pPr>
              <w:tabs>
                <w:tab w:val="left" w:pos="2977"/>
              </w:tabs>
            </w:pPr>
            <w:r w:rsidRPr="003D4717">
              <w:t>Тип средства управления</w:t>
            </w:r>
          </w:p>
        </w:tc>
        <w:tc>
          <w:tcPr>
            <w:tcW w:w="1000" w:type="pct"/>
            <w:tcBorders>
              <w:top w:val="single" w:sz="6" w:space="0" w:color="auto"/>
              <w:left w:val="single" w:sz="6" w:space="0" w:color="auto"/>
              <w:bottom w:val="double" w:sz="4" w:space="0" w:color="auto"/>
              <w:right w:val="single" w:sz="6" w:space="0" w:color="auto"/>
            </w:tcBorders>
          </w:tcPr>
          <w:p w14:paraId="3AD0AC73"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top w:val="single" w:sz="6" w:space="0" w:color="auto"/>
              <w:left w:val="single" w:sz="6" w:space="0" w:color="auto"/>
              <w:bottom w:val="double" w:sz="4" w:space="0" w:color="auto"/>
              <w:right w:val="single" w:sz="6" w:space="0" w:color="auto"/>
            </w:tcBorders>
          </w:tcPr>
          <w:p w14:paraId="7274833A" w14:textId="77777777" w:rsidR="00DE6051" w:rsidRPr="003D4717" w:rsidRDefault="00DE6051" w:rsidP="00DF35B7">
            <w:pPr>
              <w:tabs>
                <w:tab w:val="left" w:pos="2977"/>
              </w:tabs>
            </w:pPr>
            <w:r w:rsidRPr="003D4717">
              <w:t>Концепции кибербезопасности</w:t>
            </w:r>
          </w:p>
        </w:tc>
        <w:tc>
          <w:tcPr>
            <w:tcW w:w="1000" w:type="pct"/>
            <w:tcBorders>
              <w:top w:val="single" w:sz="6" w:space="0" w:color="auto"/>
              <w:left w:val="single" w:sz="6" w:space="0" w:color="auto"/>
              <w:bottom w:val="double" w:sz="4" w:space="0" w:color="auto"/>
              <w:right w:val="single" w:sz="6" w:space="0" w:color="auto"/>
            </w:tcBorders>
          </w:tcPr>
          <w:p w14:paraId="7ADB44E6" w14:textId="77777777" w:rsidR="00DE6051" w:rsidRPr="003D4717" w:rsidRDefault="00DE6051" w:rsidP="00DF35B7">
            <w:pPr>
              <w:tabs>
                <w:tab w:val="left" w:pos="2977"/>
              </w:tabs>
            </w:pPr>
            <w:r w:rsidRPr="003D4717">
              <w:t>Операционные возможности</w:t>
            </w:r>
          </w:p>
        </w:tc>
        <w:tc>
          <w:tcPr>
            <w:tcW w:w="1000" w:type="pct"/>
            <w:tcBorders>
              <w:top w:val="single" w:sz="6" w:space="0" w:color="auto"/>
              <w:left w:val="single" w:sz="6" w:space="0" w:color="auto"/>
              <w:bottom w:val="double" w:sz="4" w:space="0" w:color="auto"/>
              <w:right w:val="single" w:sz="6" w:space="0" w:color="auto"/>
            </w:tcBorders>
          </w:tcPr>
          <w:p w14:paraId="48EF1D12" w14:textId="77777777" w:rsidR="00DE6051" w:rsidRPr="003D4717" w:rsidRDefault="00DE6051" w:rsidP="00DF35B7">
            <w:pPr>
              <w:tabs>
                <w:tab w:val="left" w:pos="2977"/>
              </w:tabs>
            </w:pPr>
            <w:r w:rsidRPr="003D4717">
              <w:t>Домены безопасности</w:t>
            </w:r>
          </w:p>
        </w:tc>
      </w:tr>
      <w:tr w:rsidR="00DE6051" w:rsidRPr="00E80019" w14:paraId="55CF1AE4" w14:textId="77777777" w:rsidTr="00DF35B7">
        <w:trPr>
          <w:trHeight w:val="758"/>
        </w:trPr>
        <w:tc>
          <w:tcPr>
            <w:tcW w:w="1000" w:type="pct"/>
            <w:tcBorders>
              <w:top w:val="double" w:sz="4" w:space="0" w:color="auto"/>
              <w:left w:val="single" w:sz="6" w:space="0" w:color="auto"/>
              <w:bottom w:val="single" w:sz="6" w:space="0" w:color="auto"/>
              <w:right w:val="single" w:sz="6" w:space="0" w:color="auto"/>
            </w:tcBorders>
          </w:tcPr>
          <w:p w14:paraId="2EC3EF7F" w14:textId="73B345B8"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left w:val="single" w:sz="6" w:space="0" w:color="auto"/>
              <w:bottom w:val="single" w:sz="6" w:space="0" w:color="auto"/>
              <w:right w:val="single" w:sz="6" w:space="0" w:color="auto"/>
            </w:tcBorders>
          </w:tcPr>
          <w:p w14:paraId="2DC7A88A" w14:textId="19B9658C" w:rsidR="00DE6051" w:rsidRPr="003D4717" w:rsidRDefault="00163AF4" w:rsidP="00DF35B7">
            <w:pPr>
              <w:tabs>
                <w:tab w:val="left" w:pos="2977"/>
              </w:tabs>
            </w:pPr>
            <w:r>
              <w:rPr>
                <w:lang w:val="en-US"/>
              </w:rPr>
              <w:t>#</w:t>
            </w:r>
            <w:r w:rsidR="00DE6051" w:rsidRPr="003D4717">
              <w:t>Конфиденциальность</w:t>
            </w:r>
          </w:p>
          <w:p w14:paraId="5F9981F5" w14:textId="0B6E5E1B" w:rsidR="00DE6051" w:rsidRPr="003D4717" w:rsidRDefault="00163AF4" w:rsidP="00DF35B7">
            <w:pPr>
              <w:tabs>
                <w:tab w:val="left" w:pos="2977"/>
              </w:tabs>
            </w:pPr>
            <w:r>
              <w:rPr>
                <w:lang w:val="en-US"/>
              </w:rPr>
              <w:t>#</w:t>
            </w:r>
            <w:r w:rsidR="00DE6051" w:rsidRPr="003D4717">
              <w:t>Целостность</w:t>
            </w:r>
          </w:p>
          <w:p w14:paraId="1F1B8D51" w14:textId="6AD9D13F"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left w:val="single" w:sz="6" w:space="0" w:color="auto"/>
              <w:bottom w:val="single" w:sz="6" w:space="0" w:color="auto"/>
              <w:right w:val="single" w:sz="6" w:space="0" w:color="auto"/>
            </w:tcBorders>
          </w:tcPr>
          <w:p w14:paraId="7F0912D2" w14:textId="12CBC194"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left w:val="single" w:sz="6" w:space="0" w:color="auto"/>
              <w:bottom w:val="single" w:sz="6" w:space="0" w:color="auto"/>
              <w:right w:val="single" w:sz="6" w:space="0" w:color="auto"/>
            </w:tcBorders>
          </w:tcPr>
          <w:p w14:paraId="1A23FD8C" w14:textId="50E7EE06" w:rsidR="00DE6051" w:rsidRPr="003D4717" w:rsidRDefault="00163AF4" w:rsidP="00DF35B7">
            <w:pPr>
              <w:tabs>
                <w:tab w:val="left" w:pos="2977"/>
              </w:tabs>
            </w:pPr>
            <w:r>
              <w:rPr>
                <w:lang w:val="en-US"/>
              </w:rPr>
              <w:t>#</w:t>
            </w:r>
            <w:r w:rsidR="00DE6051" w:rsidRPr="003D4717">
              <w:t>Физическая</w:t>
            </w:r>
            <w:r w:rsidR="005F12DF" w:rsidRPr="003D4717">
              <w:t xml:space="preserve"> </w:t>
            </w:r>
            <w:r w:rsidR="00DE6051" w:rsidRPr="003D4717">
              <w:t xml:space="preserve">безопасность </w:t>
            </w:r>
            <w:r>
              <w:rPr>
                <w:lang w:val="en-US"/>
              </w:rPr>
              <w:t>#</w:t>
            </w:r>
            <w:r w:rsidR="00DE6051" w:rsidRPr="003D4717">
              <w:t>Управление</w:t>
            </w:r>
            <w:r w:rsidR="005F12DF" w:rsidRPr="003D4717">
              <w:t xml:space="preserve"> </w:t>
            </w:r>
            <w:r w:rsidR="00DE6051" w:rsidRPr="003D4717">
              <w:t>активами</w:t>
            </w:r>
          </w:p>
        </w:tc>
        <w:tc>
          <w:tcPr>
            <w:tcW w:w="1000" w:type="pct"/>
            <w:tcBorders>
              <w:top w:val="double" w:sz="4" w:space="0" w:color="auto"/>
              <w:left w:val="single" w:sz="6" w:space="0" w:color="auto"/>
              <w:bottom w:val="single" w:sz="6" w:space="0" w:color="auto"/>
              <w:right w:val="single" w:sz="6" w:space="0" w:color="auto"/>
            </w:tcBorders>
          </w:tcPr>
          <w:p w14:paraId="71C2B60E" w14:textId="2E69D6F0" w:rsidR="00DE6051" w:rsidRPr="003D4717" w:rsidRDefault="00163AF4" w:rsidP="00DF35B7">
            <w:pPr>
              <w:tabs>
                <w:tab w:val="left" w:pos="2977"/>
              </w:tabs>
            </w:pPr>
            <w:r>
              <w:rPr>
                <w:lang w:val="en-US"/>
              </w:rPr>
              <w:t>#</w:t>
            </w:r>
            <w:r w:rsidR="00DE6051" w:rsidRPr="003D4717">
              <w:t xml:space="preserve">Защита </w:t>
            </w:r>
            <w:r>
              <w:rPr>
                <w:lang w:val="en-US"/>
              </w:rPr>
              <w:t>#</w:t>
            </w:r>
            <w:r w:rsidR="00DE6051" w:rsidRPr="003D4717">
              <w:t>Устойчивость</w:t>
            </w:r>
          </w:p>
        </w:tc>
      </w:tr>
    </w:tbl>
    <w:p w14:paraId="0547749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214FD36B"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E6E633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Оборудование должно надлежащим образом обслуживаться, чтобы гарантировать его постоянную готовность, исправность и конфиденциальность информации.</w:t>
      </w:r>
    </w:p>
    <w:p w14:paraId="3BE05F4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9B36EF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Предотвращение потери, повреждения, кражи или компрометации информации и других связанных с ней активов, а также прерывания деятельности организации в связи с отсутствием обслуживания.</w:t>
      </w:r>
    </w:p>
    <w:p w14:paraId="63B513E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4CA8A9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обслуживании оборудования должны быть приняты во внимание следующие рекомендации:</w:t>
      </w:r>
    </w:p>
    <w:p w14:paraId="5934C4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оборудование должно обслуживаться в соответствии с заданными производителем периодами обслуживания и требованиями;</w:t>
      </w:r>
    </w:p>
    <w:p w14:paraId="58668BA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внедрение и мониторинг программы технического обслуживания в организации;</w:t>
      </w:r>
    </w:p>
    <w:p w14:paraId="710770D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ремонт и обслуживание оборудования должен выполнять только авторизованный обслуживающий персонал;</w:t>
      </w:r>
    </w:p>
    <w:p w14:paraId="45818B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должны сохраняться записи обо всех предполагаемых или фактических сбоях, а также обо всех профилактических и ремонтных работах;</w:t>
      </w:r>
    </w:p>
    <w:p w14:paraId="15DD164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в тех случаях, когда планируется проведение обслуживания, должны быть приняты соответствующие меры с учетом того, будут ли проводиться работы на месте или во внешней организации; заключить с обслуживающим персоналом соответствующее соглашение о конфиденциальности;</w:t>
      </w:r>
    </w:p>
    <w:p w14:paraId="5DABB33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осуществлять надзор за обслуживающим персоналом при проведении технического обслуживания на объекте;</w:t>
      </w:r>
    </w:p>
    <w:p w14:paraId="1F06817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авторизация и контроль доступа для удаленного обслуживания;</w:t>
      </w:r>
    </w:p>
    <w:p w14:paraId="57A1BF8B" w14:textId="6AC0CABE"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применять мер безопасности для активов, находящихся вне помещений (см</w:t>
      </w:r>
      <w:r w:rsidRPr="003D4717">
        <w:rPr>
          <w:lang w:val="ru" w:eastAsia="en-US"/>
        </w:rPr>
        <w:t>. 7.9</w:t>
      </w:r>
      <w:r w:rsidRPr="00DE6051">
        <w:rPr>
          <w:color w:val="000000"/>
          <w:lang w:val="ru" w:eastAsia="en-US"/>
        </w:rPr>
        <w:t>), если оборудование, содержащее информацию, выносится за пределы помещений для технического обслуживания;</w:t>
      </w:r>
    </w:p>
    <w:p w14:paraId="733E27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все требования к обслуживанию, налагаемые договорами страхования, должны быть выполнены;</w:t>
      </w:r>
    </w:p>
    <w:p w14:paraId="3278FB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перед возвращением оборудования в эксплуатацию должна быть проведена проверка, чтобы гарантировать, что в оборудование не внесены незаконные изменения и оно функционирует нормально;</w:t>
      </w:r>
    </w:p>
    <w:p w14:paraId="66644340" w14:textId="413CB8D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применять меры по безопасной утилизации или повторному использованию оборудования (см</w:t>
      </w:r>
      <w:r w:rsidRPr="003D4717">
        <w:rPr>
          <w:lang w:val="ru" w:eastAsia="en-US"/>
        </w:rPr>
        <w:t>. 7.14</w:t>
      </w:r>
      <w:r w:rsidRPr="00DE6051">
        <w:rPr>
          <w:color w:val="000000"/>
          <w:lang w:val="ru" w:eastAsia="en-US"/>
        </w:rPr>
        <w:t>), если установлено, что оборудование подлежит утилизации.</w:t>
      </w:r>
    </w:p>
    <w:p w14:paraId="2F74DDE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1716665"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Оборудование включает технические компоненты средств обработки информации, источники бесперебойного питания (ИБП) и батареи, электрогенераторы, генераторы и преобразователи электроэнергии, системы обнаружения физического проникновения и сигнализации, детекторы дыма, огнетушители, кондиционеры и лифты.</w:t>
      </w:r>
    </w:p>
    <w:p w14:paraId="119E5A65" w14:textId="77777777" w:rsidR="001F657E" w:rsidRPr="00DE6051" w:rsidRDefault="001F657E" w:rsidP="00DF35B7">
      <w:pPr>
        <w:tabs>
          <w:tab w:val="left" w:pos="2977"/>
        </w:tabs>
        <w:autoSpaceDE w:val="0"/>
        <w:autoSpaceDN w:val="0"/>
        <w:adjustRightInd w:val="0"/>
        <w:ind w:firstLine="567"/>
        <w:jc w:val="both"/>
        <w:rPr>
          <w:color w:val="000000"/>
          <w:lang w:eastAsia="en-US"/>
        </w:rPr>
      </w:pPr>
    </w:p>
    <w:p w14:paraId="3E7B470E" w14:textId="77777777" w:rsidR="00DE6051" w:rsidRPr="004E498C"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235" w:name="bookmark92"/>
      <w:bookmarkStart w:id="236" w:name="_Toc135637031"/>
      <w:bookmarkStart w:id="237" w:name="_Toc144906719"/>
      <w:r w:rsidRPr="004E498C">
        <w:rPr>
          <w:rFonts w:ascii="Times New Roman" w:hAnsi="Times New Roman" w:cs="Times New Roman"/>
          <w:b/>
          <w:bCs/>
          <w:sz w:val="24"/>
          <w:szCs w:val="24"/>
        </w:rPr>
        <w:lastRenderedPageBreak/>
        <w:t>7</w:t>
      </w:r>
      <w:bookmarkEnd w:id="235"/>
      <w:r w:rsidRPr="004E498C">
        <w:rPr>
          <w:rFonts w:ascii="Times New Roman" w:hAnsi="Times New Roman" w:cs="Times New Roman"/>
          <w:b/>
          <w:bCs/>
          <w:sz w:val="24"/>
          <w:szCs w:val="24"/>
        </w:rPr>
        <w:t>.14 Безопасная утилизация или повторное использование оборудования</w:t>
      </w:r>
      <w:bookmarkEnd w:id="236"/>
      <w:bookmarkEnd w:id="237"/>
    </w:p>
    <w:p w14:paraId="3FD85576" w14:textId="77777777" w:rsidR="000976A8" w:rsidRDefault="000976A8" w:rsidP="00DF35B7">
      <w:pPr>
        <w:tabs>
          <w:tab w:val="left" w:pos="2977"/>
        </w:tabs>
        <w:autoSpaceDE w:val="0"/>
        <w:autoSpaceDN w:val="0"/>
        <w:adjustRightInd w:val="0"/>
        <w:ind w:firstLine="567"/>
        <w:jc w:val="both"/>
        <w:rPr>
          <w:b/>
          <w:bCs/>
          <w:color w:val="000000"/>
          <w:lang w:eastAsia="en-US"/>
        </w:rPr>
      </w:pPr>
    </w:p>
    <w:p w14:paraId="1D36A493" w14:textId="1FEA8CFA" w:rsidR="00E80019" w:rsidRPr="00DE6051"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60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3D081E40" w14:textId="77777777" w:rsidTr="00DF35B7">
        <w:trPr>
          <w:trHeight w:val="538"/>
        </w:trPr>
        <w:tc>
          <w:tcPr>
            <w:tcW w:w="1000" w:type="pct"/>
            <w:tcBorders>
              <w:bottom w:val="double" w:sz="4" w:space="0" w:color="auto"/>
            </w:tcBorders>
          </w:tcPr>
          <w:p w14:paraId="1A61BADB"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324A2413"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6156AF70"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559540EA"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59E83A0E" w14:textId="77777777" w:rsidR="00DE6051" w:rsidRPr="003D4717" w:rsidRDefault="00DE6051" w:rsidP="00DF35B7">
            <w:pPr>
              <w:tabs>
                <w:tab w:val="left" w:pos="2977"/>
              </w:tabs>
            </w:pPr>
            <w:r w:rsidRPr="003D4717">
              <w:t>Домены безопасности</w:t>
            </w:r>
          </w:p>
        </w:tc>
      </w:tr>
      <w:tr w:rsidR="00DE6051" w:rsidRPr="00E80019" w14:paraId="156F17CD" w14:textId="77777777" w:rsidTr="00DF35B7">
        <w:trPr>
          <w:trHeight w:val="538"/>
        </w:trPr>
        <w:tc>
          <w:tcPr>
            <w:tcW w:w="1000" w:type="pct"/>
            <w:tcBorders>
              <w:top w:val="double" w:sz="4" w:space="0" w:color="auto"/>
            </w:tcBorders>
          </w:tcPr>
          <w:p w14:paraId="7B7D5E0E" w14:textId="5EF15C75"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138E3301" w14:textId="5135BC23" w:rsidR="00DE6051" w:rsidRPr="003D4717" w:rsidRDefault="00163AF4" w:rsidP="00DF35B7">
            <w:pPr>
              <w:tabs>
                <w:tab w:val="left" w:pos="2977"/>
              </w:tabs>
            </w:pPr>
            <w:r>
              <w:rPr>
                <w:lang w:val="en-US"/>
              </w:rPr>
              <w:t>#</w:t>
            </w:r>
            <w:r w:rsidR="00DE6051" w:rsidRPr="003D4717">
              <w:t>Конфиденциальность</w:t>
            </w:r>
          </w:p>
        </w:tc>
        <w:tc>
          <w:tcPr>
            <w:tcW w:w="1000" w:type="pct"/>
            <w:tcBorders>
              <w:top w:val="double" w:sz="4" w:space="0" w:color="auto"/>
            </w:tcBorders>
          </w:tcPr>
          <w:p w14:paraId="514760D7" w14:textId="191BE27D"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3A5AE9C7" w14:textId="64B3A2BF" w:rsidR="00DE6051" w:rsidRPr="003D4717" w:rsidRDefault="00163AF4" w:rsidP="00DF35B7">
            <w:pPr>
              <w:tabs>
                <w:tab w:val="left" w:pos="2977"/>
              </w:tabs>
            </w:pPr>
            <w:r>
              <w:rPr>
                <w:lang w:val="en-US"/>
              </w:rPr>
              <w:t>#</w:t>
            </w:r>
            <w:r w:rsidR="00DE6051" w:rsidRPr="003D4717">
              <w:t>Физическая</w:t>
            </w:r>
            <w:r w:rsidR="000976A8" w:rsidRPr="003D4717">
              <w:t xml:space="preserve"> </w:t>
            </w:r>
            <w:r w:rsidR="00DE6051" w:rsidRPr="003D4717">
              <w:t xml:space="preserve">безопасность </w:t>
            </w:r>
            <w:r>
              <w:rPr>
                <w:lang w:val="en-US"/>
              </w:rPr>
              <w:t>#</w:t>
            </w:r>
            <w:r w:rsidR="00DE6051" w:rsidRPr="003D4717">
              <w:t>Управление</w:t>
            </w:r>
            <w:r w:rsidR="000976A8" w:rsidRPr="003D4717">
              <w:t xml:space="preserve"> </w:t>
            </w:r>
            <w:r w:rsidR="00DE6051" w:rsidRPr="003D4717">
              <w:t>активами</w:t>
            </w:r>
          </w:p>
        </w:tc>
        <w:tc>
          <w:tcPr>
            <w:tcW w:w="1000" w:type="pct"/>
            <w:tcBorders>
              <w:top w:val="double" w:sz="4" w:space="0" w:color="auto"/>
            </w:tcBorders>
          </w:tcPr>
          <w:p w14:paraId="4CC750AF" w14:textId="64E9CE9A" w:rsidR="00DE6051" w:rsidRPr="003D4717" w:rsidRDefault="00163AF4" w:rsidP="00DF35B7">
            <w:pPr>
              <w:tabs>
                <w:tab w:val="left" w:pos="2977"/>
              </w:tabs>
            </w:pPr>
            <w:r>
              <w:rPr>
                <w:lang w:val="en-US"/>
              </w:rPr>
              <w:t>#</w:t>
            </w:r>
            <w:r w:rsidR="00DE6051" w:rsidRPr="003D4717">
              <w:t>Защита</w:t>
            </w:r>
          </w:p>
        </w:tc>
      </w:tr>
    </w:tbl>
    <w:p w14:paraId="61F0DF39"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70B0800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E2D2D3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Все элементы оборудования, содержащие накопители, должны быть проверены, чтобы гарантировать, что любые ценные данные и лицензионное программное обеспечение удалены или надежным образом затерты новой информацией до утилизации или повторного использования.</w:t>
      </w:r>
    </w:p>
    <w:p w14:paraId="662D781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7965F382"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Для предотвращения утечки информации из оборудования, подлежащего утилизации или повторному использованию. </w:t>
      </w:r>
    </w:p>
    <w:p w14:paraId="27CA684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B100EA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Оборудование должно быть проверено до утилизации или повторного использования с целью выяснить, содержатся ли в нем накопители или нет.</w:t>
      </w:r>
    </w:p>
    <w:p w14:paraId="520F6E8B" w14:textId="7BD20AB9"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Накопители, содержащие конфиденциальную или защищенную авторскими правами информацию должны быть физически разрушены или информация должна быть стерта, удалена или перезаписана с применением технологий, делающих невозможным восстановление оригинальной информации, а не использованием стандартных функций удаления или форматирования. Подробное руководство по безопасной утилизации носителей информации см. в </w:t>
      </w:r>
      <w:r w:rsidRPr="003D4717">
        <w:rPr>
          <w:lang w:val="ru" w:eastAsia="en-US"/>
        </w:rPr>
        <w:t>7.10, а руководство по удалению информации – в 8.10.</w:t>
      </w:r>
    </w:p>
    <w:p w14:paraId="35109BB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Этикетки и маркировка, идентифицирующие организацию или указывающие на классификацию, владельца, систему или сеть, следует удалить перед утилизацией, включая перепродажу или передачу на благотворительность.</w:t>
      </w:r>
    </w:p>
    <w:p w14:paraId="5932B7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рассмотреть вопрос об удалении средств управления безопасности, таких как средства управления доступа или оборудование для наблюдения, по окончании срока аренды или при переезде из помещения. Это зависит от следующих факторов:</w:t>
      </w:r>
    </w:p>
    <w:p w14:paraId="09C180F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договор аренды на возвращение объекта в первоначальное состояние;</w:t>
      </w:r>
    </w:p>
    <w:p w14:paraId="5F7D99F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минимизация риска оставить системы с конфиденциальной информацией следующему арендатору (например, списки доступа пользователей, файлы видео или изображений);</w:t>
      </w:r>
    </w:p>
    <w:p w14:paraId="7088537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c) возможность повторного использования средств управления на следующем объекте. </w:t>
      </w:r>
    </w:p>
    <w:p w14:paraId="38F7326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E54A2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поврежденного оборудования, содержащего носители, может потребоваться оценка рисков, чтобы определить, должен ли быть этот элемент скорее уничтожен, нежели отдан в ремонт или выброшен. Информация может быть скомпрометирована из-за ненадлежащей утилизации или повторного применения оборудования.</w:t>
      </w:r>
    </w:p>
    <w:p w14:paraId="0FFC642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Кроме того, для надежной очистки диска шифрование всей информации на диске снижает риск раскрытия конфиденциальной информации в тех случаях, когда оборудование идет на утилизацию или повторное использование при условии, что:</w:t>
      </w:r>
    </w:p>
    <w:p w14:paraId="609BDDC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a) шифрование достаточно сильное и охватывает весь диск (включая незанятые части кластеров, своп-файлы);</w:t>
      </w:r>
    </w:p>
    <w:p w14:paraId="5698D7F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ключи шифрования достаточно длинные, чтобы противостоять атакам методом подбора;</w:t>
      </w:r>
    </w:p>
    <w:p w14:paraId="40A1038E" w14:textId="631480E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c) ключи шифрования сами хранятся надежно (например, никогда не хранятся на том же диске). Более детальные рекомендации по шифрованию см. </w:t>
      </w:r>
      <w:r w:rsidRPr="003D4717">
        <w:rPr>
          <w:lang w:val="ru" w:eastAsia="en-US"/>
        </w:rPr>
        <w:t>в 8.24.</w:t>
      </w:r>
    </w:p>
    <w:p w14:paraId="7C1231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Методы надежной перезаписи накопителей отличаются в зависимости от технологии, применяемой в носителях информации и уровня классификации информации на носителях. Необходимо проанализировать инструменты перезаписи, чтобы убедиться, что они применимы к конкретной технологии.</w:t>
      </w:r>
    </w:p>
    <w:p w14:paraId="6105EB0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Подробную информацию о методах санитарной обработки носителей информации см. в ISO/IEC 27040.</w:t>
      </w:r>
    </w:p>
    <w:p w14:paraId="7056DB25" w14:textId="77777777" w:rsidR="00DE6051" w:rsidRPr="004E498C" w:rsidRDefault="00DE6051" w:rsidP="00DF35B7">
      <w:pPr>
        <w:pStyle w:val="affa"/>
        <w:tabs>
          <w:tab w:val="left" w:pos="2977"/>
        </w:tabs>
        <w:ind w:firstLine="567"/>
        <w:jc w:val="left"/>
        <w:rPr>
          <w:rFonts w:ascii="Times New Roman" w:hAnsi="Times New Roman" w:cs="Times New Roman"/>
          <w:b/>
          <w:bCs/>
          <w:sz w:val="24"/>
          <w:szCs w:val="24"/>
        </w:rPr>
      </w:pPr>
      <w:bookmarkStart w:id="238" w:name="bookmark93"/>
      <w:bookmarkStart w:id="239" w:name="_Toc135637032"/>
      <w:bookmarkStart w:id="240" w:name="_Toc144906720"/>
      <w:r w:rsidRPr="004E498C">
        <w:rPr>
          <w:rFonts w:ascii="Times New Roman" w:hAnsi="Times New Roman" w:cs="Times New Roman"/>
          <w:b/>
          <w:bCs/>
          <w:sz w:val="24"/>
          <w:szCs w:val="24"/>
        </w:rPr>
        <w:t xml:space="preserve">8 </w:t>
      </w:r>
      <w:bookmarkStart w:id="241" w:name="bookmark94"/>
      <w:bookmarkEnd w:id="238"/>
      <w:bookmarkEnd w:id="241"/>
      <w:r w:rsidRPr="004E498C">
        <w:rPr>
          <w:rFonts w:ascii="Times New Roman" w:hAnsi="Times New Roman" w:cs="Times New Roman"/>
          <w:b/>
          <w:bCs/>
          <w:sz w:val="24"/>
          <w:szCs w:val="24"/>
        </w:rPr>
        <w:t>Технологический контроль</w:t>
      </w:r>
      <w:bookmarkEnd w:id="239"/>
      <w:bookmarkEnd w:id="240"/>
      <w:r w:rsidRPr="004E498C">
        <w:rPr>
          <w:rFonts w:ascii="Times New Roman" w:hAnsi="Times New Roman" w:cs="Times New Roman"/>
          <w:b/>
          <w:bCs/>
          <w:sz w:val="24"/>
          <w:szCs w:val="24"/>
        </w:rPr>
        <w:t xml:space="preserve"> </w:t>
      </w:r>
    </w:p>
    <w:p w14:paraId="4F2215FF" w14:textId="25D447FB" w:rsidR="00DE6051" w:rsidRPr="004E498C" w:rsidRDefault="00DE6051" w:rsidP="00DF35B7">
      <w:pPr>
        <w:pStyle w:val="affa"/>
        <w:tabs>
          <w:tab w:val="left" w:pos="2977"/>
        </w:tabs>
        <w:ind w:firstLine="567"/>
        <w:jc w:val="left"/>
        <w:rPr>
          <w:rFonts w:ascii="Times New Roman" w:hAnsi="Times New Roman" w:cs="Times New Roman"/>
          <w:b/>
          <w:bCs/>
          <w:sz w:val="24"/>
          <w:szCs w:val="24"/>
        </w:rPr>
      </w:pPr>
      <w:bookmarkStart w:id="242" w:name="_Toc135637033"/>
      <w:bookmarkStart w:id="243" w:name="_Toc144906721"/>
      <w:r w:rsidRPr="004E498C">
        <w:rPr>
          <w:rFonts w:ascii="Times New Roman" w:hAnsi="Times New Roman" w:cs="Times New Roman"/>
          <w:b/>
          <w:bCs/>
          <w:sz w:val="24"/>
          <w:szCs w:val="24"/>
        </w:rPr>
        <w:t>8.1 Конечные устройства пользователя</w:t>
      </w:r>
      <w:bookmarkEnd w:id="242"/>
      <w:bookmarkEnd w:id="243"/>
    </w:p>
    <w:p w14:paraId="31279DAE" w14:textId="77777777" w:rsidR="000976A8" w:rsidRPr="003D4717" w:rsidRDefault="000976A8" w:rsidP="00DF35B7">
      <w:pPr>
        <w:tabs>
          <w:tab w:val="left" w:pos="2977"/>
        </w:tabs>
        <w:autoSpaceDE w:val="0"/>
        <w:autoSpaceDN w:val="0"/>
        <w:adjustRightInd w:val="0"/>
        <w:ind w:firstLine="567"/>
        <w:jc w:val="both"/>
        <w:rPr>
          <w:b/>
          <w:bCs/>
          <w:color w:val="000000"/>
          <w:lang w:eastAsia="en-US"/>
        </w:rPr>
      </w:pPr>
    </w:p>
    <w:p w14:paraId="0D6EA61A" w14:textId="2817324B"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68E66BC3" w14:textId="77777777" w:rsidTr="00DF35B7">
        <w:trPr>
          <w:trHeight w:val="533"/>
        </w:trPr>
        <w:tc>
          <w:tcPr>
            <w:tcW w:w="1000" w:type="pct"/>
            <w:tcBorders>
              <w:bottom w:val="double" w:sz="4" w:space="0" w:color="auto"/>
            </w:tcBorders>
          </w:tcPr>
          <w:p w14:paraId="69B2C5B4"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0A578414"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5A72A624"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7B5C99BA"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2A826EEE" w14:textId="77777777" w:rsidR="00DE6051" w:rsidRPr="003D4717" w:rsidRDefault="00DE6051" w:rsidP="00DF35B7">
            <w:pPr>
              <w:tabs>
                <w:tab w:val="left" w:pos="2977"/>
              </w:tabs>
            </w:pPr>
            <w:r w:rsidRPr="003D4717">
              <w:t xml:space="preserve">Домены </w:t>
            </w:r>
            <w:r w:rsidRPr="003D4717">
              <w:softHyphen/>
              <w:t>безопасности</w:t>
            </w:r>
          </w:p>
        </w:tc>
      </w:tr>
      <w:tr w:rsidR="00DE6051" w:rsidRPr="00E80019" w14:paraId="3F8D8212" w14:textId="77777777" w:rsidTr="00DF35B7">
        <w:trPr>
          <w:trHeight w:val="763"/>
        </w:trPr>
        <w:tc>
          <w:tcPr>
            <w:tcW w:w="1000" w:type="pct"/>
            <w:tcBorders>
              <w:top w:val="double" w:sz="4" w:space="0" w:color="auto"/>
            </w:tcBorders>
          </w:tcPr>
          <w:p w14:paraId="6AC106BB" w14:textId="6F812EA8"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0A2C2D8C" w14:textId="451E4982" w:rsidR="00DE6051" w:rsidRPr="003D4717" w:rsidRDefault="00163AF4" w:rsidP="00DF35B7">
            <w:pPr>
              <w:tabs>
                <w:tab w:val="left" w:pos="2977"/>
              </w:tabs>
            </w:pPr>
            <w:r>
              <w:rPr>
                <w:lang w:val="en-US"/>
              </w:rPr>
              <w:t>#</w:t>
            </w:r>
            <w:r w:rsidR="00DE6051" w:rsidRPr="003D4717">
              <w:t>Конфиденциальность</w:t>
            </w:r>
          </w:p>
          <w:p w14:paraId="5BDBFFC4" w14:textId="242D6DFF" w:rsidR="00DE6051" w:rsidRPr="003D4717" w:rsidRDefault="00163AF4" w:rsidP="00DF35B7">
            <w:pPr>
              <w:tabs>
                <w:tab w:val="left" w:pos="2977"/>
              </w:tabs>
            </w:pPr>
            <w:r>
              <w:rPr>
                <w:lang w:val="en-US"/>
              </w:rPr>
              <w:t>#</w:t>
            </w:r>
            <w:r w:rsidR="00DE6051" w:rsidRPr="003D4717">
              <w:t>Целостность</w:t>
            </w:r>
          </w:p>
          <w:p w14:paraId="21EFECFA" w14:textId="31ADBA7A"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0C630672" w14:textId="349A230D"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4DFAEBCD" w14:textId="77DB36C4" w:rsidR="00DE6051" w:rsidRPr="003D4717" w:rsidRDefault="00163AF4" w:rsidP="00DF35B7">
            <w:pPr>
              <w:tabs>
                <w:tab w:val="left" w:pos="2977"/>
              </w:tabs>
            </w:pPr>
            <w:r>
              <w:rPr>
                <w:lang w:val="en-US"/>
              </w:rPr>
              <w:t>#</w:t>
            </w:r>
            <w:r w:rsidR="00DE6051" w:rsidRPr="003D4717">
              <w:t>Управление</w:t>
            </w:r>
            <w:r w:rsidR="000976A8" w:rsidRPr="003D4717">
              <w:t xml:space="preserve"> </w:t>
            </w:r>
            <w:r w:rsidR="00DE6051" w:rsidRPr="003D4717">
              <w:t xml:space="preserve">активами </w:t>
            </w:r>
            <w:r>
              <w:rPr>
                <w:lang w:val="en-US"/>
              </w:rPr>
              <w:t>#</w:t>
            </w:r>
            <w:r w:rsidR="00DE6051" w:rsidRPr="003D4717">
              <w:t>Защита</w:t>
            </w:r>
            <w:r w:rsidR="000976A8" w:rsidRPr="003D4717">
              <w:t xml:space="preserve"> </w:t>
            </w:r>
            <w:r w:rsidR="00DE6051" w:rsidRPr="003D4717">
              <w:t>информации</w:t>
            </w:r>
          </w:p>
        </w:tc>
        <w:tc>
          <w:tcPr>
            <w:tcW w:w="1000" w:type="pct"/>
            <w:tcBorders>
              <w:top w:val="double" w:sz="4" w:space="0" w:color="auto"/>
            </w:tcBorders>
          </w:tcPr>
          <w:p w14:paraId="2E34EDA4" w14:textId="687B8134" w:rsidR="00DE6051" w:rsidRPr="003D4717" w:rsidRDefault="00163AF4" w:rsidP="00DF35B7">
            <w:pPr>
              <w:tabs>
                <w:tab w:val="left" w:pos="2977"/>
              </w:tabs>
            </w:pPr>
            <w:r>
              <w:rPr>
                <w:lang w:val="en-US"/>
              </w:rPr>
              <w:t>#</w:t>
            </w:r>
            <w:r w:rsidR="00DE6051" w:rsidRPr="003D4717">
              <w:t>Защита</w:t>
            </w:r>
          </w:p>
        </w:tc>
      </w:tr>
    </w:tbl>
    <w:p w14:paraId="32C3D00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1D11183B"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3DB47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хранящаяся, обрабатываемая или доступная через конечные устройства пользователей, должна быть защищена.</w:t>
      </w:r>
    </w:p>
    <w:p w14:paraId="7E634DA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2A6D1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информации от рисков, возникающих при использовании конечных устройств пользователей.</w:t>
      </w:r>
    </w:p>
    <w:p w14:paraId="14BF8FB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3FA0BA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7A9D857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разработать специальную политику в отношении безопасной настройки и обработки конечных устройств пользователей. Следует довести тематическую политику до сведения соответствующего персонала с учетом следующего:</w:t>
      </w:r>
    </w:p>
    <w:p w14:paraId="08152B5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тип информации и уровень классификации, которую конечные устройства пользователей могут обрабатывать, хранить или поддерживать;</w:t>
      </w:r>
    </w:p>
    <w:p w14:paraId="2F2CD3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регистрация конечных устройств пользователей;</w:t>
      </w:r>
    </w:p>
    <w:p w14:paraId="65B595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требования к физической защите;</w:t>
      </w:r>
    </w:p>
    <w:p w14:paraId="0231DC4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ограничение установки программного обеспечения (например, под удаленным контролем системных администраторов);</w:t>
      </w:r>
    </w:p>
    <w:p w14:paraId="4DDD32D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требования к программному обеспечению конечных устройств пользователей (включая версии программного обеспечения) и к применению обновлений (например, активное автоматическое обновление);</w:t>
      </w:r>
    </w:p>
    <w:p w14:paraId="39F3424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правила подключения к информационным службам, сетям общего пользования или любым другим сетям вне помещений (например, требующие использования персонального брандмауэра);</w:t>
      </w:r>
    </w:p>
    <w:p w14:paraId="4442CA8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средства управления доступа;</w:t>
      </w:r>
    </w:p>
    <w:p w14:paraId="515F84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h) шифрование устройств хранения данных;</w:t>
      </w:r>
    </w:p>
    <w:p w14:paraId="586A902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защита от вредоносного кода;</w:t>
      </w:r>
    </w:p>
    <w:p w14:paraId="0B28A20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 j) удаленное отключение, удаление или блокировка;</w:t>
      </w:r>
    </w:p>
    <w:p w14:paraId="30DC9E1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резервное копирование;</w:t>
      </w:r>
    </w:p>
    <w:p w14:paraId="1AA8BC8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использование веб-служб и веб-устройств;</w:t>
      </w:r>
    </w:p>
    <w:p w14:paraId="565481E5" w14:textId="397AB00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m) аналитика поведения конечного пользователя (см</w:t>
      </w:r>
      <w:r w:rsidRPr="003D4717">
        <w:rPr>
          <w:lang w:val="ru" w:eastAsia="en-US"/>
        </w:rPr>
        <w:t>. 8.16</w:t>
      </w:r>
      <w:r w:rsidRPr="00DE6051">
        <w:rPr>
          <w:color w:val="000000"/>
          <w:lang w:val="ru" w:eastAsia="en-US"/>
        </w:rPr>
        <w:t>);</w:t>
      </w:r>
    </w:p>
    <w:p w14:paraId="030810A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n) использование съемных устройств, включая съемные устройства памяти, и возможность отключения физических портов (например, USB-портов);</w:t>
      </w:r>
    </w:p>
    <w:p w14:paraId="67737DB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o) использование возможностей разделения, если они поддерживаются конечным устройством пользователя, которые могут безопасно отделить информацию организации и другие связанные с ней активы (например, программное обеспечение) от другой информации и других связанных с ней активов на устройстве.</w:t>
      </w:r>
    </w:p>
    <w:p w14:paraId="54AA549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рассмотреть вопрос о том, является ли определенная информация настолько чувствительной, что к ней можно получить доступ только через конечные устройства пользователя, но не хранить ее на таких устройствах. В таких случаях на устройстве могут потребоваться дополнительные технические меры защиты. Например, убедитесь, что загрузка файлов для автономной работы отключена, а локальное хранилище, такое как SD-карта, отключено.</w:t>
      </w:r>
    </w:p>
    <w:p w14:paraId="257BC214" w14:textId="3925DB4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Насколько это возможно, рекомендации по контролю должны выполняться с помощью управления конфигурацией (см. </w:t>
      </w:r>
      <w:r w:rsidRPr="003D4717">
        <w:rPr>
          <w:lang w:val="ru" w:eastAsia="en-US"/>
        </w:rPr>
        <w:t xml:space="preserve">8.9) </w:t>
      </w:r>
      <w:r w:rsidRPr="00DE6051">
        <w:rPr>
          <w:color w:val="000000"/>
          <w:lang w:val="ru" w:eastAsia="en-US"/>
        </w:rPr>
        <w:t>или автоматизированных инструментов.</w:t>
      </w:r>
    </w:p>
    <w:p w14:paraId="17D14CF7"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Ответственность пользователя</w:t>
      </w:r>
    </w:p>
    <w:p w14:paraId="53824F1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Все пользователи должны ознакомиться с требованиями безопасности и процедурами защиты конечных устройств пользователей, а также с их обязанностями по реализации таких мер безопасности. Пользователям следует знать следующее:</w:t>
      </w:r>
    </w:p>
    <w:p w14:paraId="4920D10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выходить из активных сеансов и завершать работу служб, если они больше не нужны;</w:t>
      </w:r>
    </w:p>
    <w:p w14:paraId="0B00428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защищать конечные устройства пользователей от несанкционированного использования с помощью физического контроля (например, ключевого замка или специальных замков) и логического контроля (например, доступа по паролю), когда они не используются; не оставлять без присмотра устройства с важной, конфиденциальной или критической деловой информацией; </w:t>
      </w:r>
    </w:p>
    <w:p w14:paraId="2404087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использовать устройства с особой осторожностью в общественных местах, открытых офисах, местах встреч и других незащищенных местах (например, избегать чтения конфиденциальной информации, если люди могут читать ее со спины, использовать фильтры экрана конфиденциальности);</w:t>
      </w:r>
    </w:p>
    <w:p w14:paraId="49C64A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физически защищать конечные устройства пользователей от кражи (например, в автомобилях и других видах транспорта, гостиничных номерах, конференц-центрах и местах встреч).</w:t>
      </w:r>
    </w:p>
    <w:p w14:paraId="572B893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случаев кражи или потери конечных устройств пользователей должна быть установлена специальная процедура, учитывающая правовые, законодательные, нормативные, договорные (включая страхование) и другие требования безопасности организации.</w:t>
      </w:r>
    </w:p>
    <w:p w14:paraId="3C3BEFED"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Использование персональных устройств</w:t>
      </w:r>
    </w:p>
    <w:p w14:paraId="627034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организация разрешает использование личных устройств (иногда называют BYOD), в дополнение к указаниям, приведенным в настоящем средстве управления, необходимо учитывать следующее:</w:t>
      </w:r>
    </w:p>
    <w:p w14:paraId="05AD71E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разделение личного и делового использования устройств, включая использование программного обеспечения для поддержки такого разделения и защиты деловых данных на личном устройстве;</w:t>
      </w:r>
    </w:p>
    <w:p w14:paraId="69F67F68" w14:textId="5BDA2BE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b) предоставление доступа к деловой информации только после того, как пользователи подтвердили свои обязанности (физическая защита, обновление программного обеспечения и т.д.), отказ от права собственности на деловые данные, разрешение удаленного стирания данных организацией в случае кражи или потери устройства или при отсутствии полномочий на использование услуги. В таких случаях следует рассмотреть законодательство о защите Пд;</w:t>
      </w:r>
    </w:p>
    <w:p w14:paraId="30829B3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тематические политики и процедуры для предотвращения споров, касающихся прав на интеллектуальную собственность, разработанную на оборудовании, находящемся в частной собственности;</w:t>
      </w:r>
    </w:p>
    <w:p w14:paraId="1D8A409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доступ к оборудованию, находящемуся в частной собственности (для проверки безопасности машины или во время расследования), который может быть предотвращен с помощью законодательства;</w:t>
      </w:r>
    </w:p>
    <w:p w14:paraId="5BDBA02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соглашения о лицензировании программного обеспечения, условия которых таковы, что организации могут стать ответственными за лицензирование клиентского программного обеспечения на конечных устройствах пользователей, находящихся в частной собственности персонала или сторонних пользователей.</w:t>
      </w:r>
    </w:p>
    <w:p w14:paraId="139B5807"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Беспроводные соединения</w:t>
      </w:r>
    </w:p>
    <w:p w14:paraId="498CBAF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процедуры для:</w:t>
      </w:r>
    </w:p>
    <w:p w14:paraId="36EC847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настройки беспроводных соединений на устройствах (например, отключение уязвимых протоколов);</w:t>
      </w:r>
    </w:p>
    <w:p w14:paraId="2AA1DB8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использования беспроводных или проводных соединений с соответствующей пропускной способностью в соответствии с политиками, относящимися к конкретной теме (например, из-за необходимости резервного копирования или обновления программного обеспечения).</w:t>
      </w:r>
    </w:p>
    <w:p w14:paraId="1E6FF39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7E15D2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Средства управления для защиты информации на конечных устройствах пользователей зависят от того, используется ли конечное устройство пользователя только внутри защищенных помещений и сетевых соединений организации, или же оно подвергается повышенным физическим и сетевым угрозам за пределами организации.</w:t>
      </w:r>
    </w:p>
    <w:p w14:paraId="2BC02EF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Беспроводные соединения для конечных устройств пользователей похожи на другие типы сетевых соединений, но имеют важные отличия, которые следует учитывать при определении средств управления. В частности, резервное копирование информации, хранящейся на конечных устройствах пользователей, иногда может не работать из-за ограниченной пропускной способности сети или из-за того, что конечные устройства пользователей не подключены в то время, когда запланировано резервное копирование.</w:t>
      </w:r>
    </w:p>
    <w:p w14:paraId="06D756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некоторых портов USB, таких как USB-C, отключение порта USB невозможно, поскольку он используется для других целей (например, для подачи питания и вывода изображения на дисплей).</w:t>
      </w:r>
    </w:p>
    <w:p w14:paraId="35B2B9AF" w14:textId="77777777" w:rsidR="00DE6051" w:rsidRPr="004E498C" w:rsidRDefault="00DE6051" w:rsidP="00DF35B7">
      <w:pPr>
        <w:pStyle w:val="affa"/>
        <w:tabs>
          <w:tab w:val="left" w:pos="2977"/>
        </w:tabs>
        <w:ind w:firstLine="567"/>
        <w:jc w:val="left"/>
        <w:rPr>
          <w:rFonts w:ascii="Times New Roman" w:hAnsi="Times New Roman" w:cs="Times New Roman"/>
          <w:b/>
          <w:bCs/>
          <w:sz w:val="24"/>
          <w:szCs w:val="24"/>
        </w:rPr>
      </w:pPr>
      <w:bookmarkStart w:id="244" w:name="bookmark95"/>
      <w:bookmarkStart w:id="245" w:name="_Toc135637034"/>
      <w:bookmarkStart w:id="246" w:name="_Toc144906722"/>
      <w:r w:rsidRPr="004E498C">
        <w:rPr>
          <w:rFonts w:ascii="Times New Roman" w:hAnsi="Times New Roman" w:cs="Times New Roman"/>
          <w:b/>
          <w:bCs/>
          <w:sz w:val="24"/>
          <w:szCs w:val="24"/>
        </w:rPr>
        <w:t xml:space="preserve">8.2 </w:t>
      </w:r>
      <w:bookmarkEnd w:id="244"/>
      <w:r w:rsidRPr="004E498C">
        <w:rPr>
          <w:rFonts w:ascii="Times New Roman" w:hAnsi="Times New Roman" w:cs="Times New Roman"/>
          <w:b/>
          <w:bCs/>
          <w:sz w:val="24"/>
          <w:szCs w:val="24"/>
        </w:rPr>
        <w:t>Привилегированные права доступа</w:t>
      </w:r>
      <w:bookmarkEnd w:id="245"/>
      <w:bookmarkEnd w:id="246"/>
    </w:p>
    <w:p w14:paraId="0223DDC2" w14:textId="77777777" w:rsidR="00E80019" w:rsidRDefault="00E80019" w:rsidP="00DF35B7">
      <w:pPr>
        <w:tabs>
          <w:tab w:val="left" w:pos="2977"/>
        </w:tabs>
        <w:autoSpaceDE w:val="0"/>
        <w:autoSpaceDN w:val="0"/>
        <w:adjustRightInd w:val="0"/>
        <w:ind w:firstLine="567"/>
        <w:jc w:val="center"/>
        <w:rPr>
          <w:b/>
          <w:bCs/>
          <w:color w:val="000000"/>
          <w:lang w:eastAsia="en-US"/>
        </w:rPr>
      </w:pPr>
    </w:p>
    <w:p w14:paraId="209291E5" w14:textId="2C44CA15" w:rsidR="00E80019" w:rsidRPr="00DE6051" w:rsidRDefault="00E80019" w:rsidP="00DF35B7">
      <w:pPr>
        <w:tabs>
          <w:tab w:val="left" w:pos="2977"/>
        </w:tabs>
        <w:autoSpaceDE w:val="0"/>
        <w:autoSpaceDN w:val="0"/>
        <w:adjustRightInd w:val="0"/>
        <w:ind w:firstLine="567"/>
        <w:jc w:val="center"/>
        <w:rPr>
          <w:b/>
          <w:bCs/>
          <w:color w:val="000000"/>
          <w:lang w:val="en-US" w:eastAsia="en-US"/>
        </w:rPr>
      </w:pPr>
      <w:r>
        <w:rPr>
          <w:b/>
          <w:bCs/>
          <w:color w:val="000000"/>
          <w:lang w:eastAsia="en-US"/>
        </w:rPr>
        <w:t>Таблица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2C912297" w14:textId="77777777" w:rsidTr="00DF35B7">
        <w:trPr>
          <w:trHeight w:val="538"/>
        </w:trPr>
        <w:tc>
          <w:tcPr>
            <w:tcW w:w="1000" w:type="pct"/>
            <w:tcBorders>
              <w:bottom w:val="double" w:sz="4" w:space="0" w:color="auto"/>
            </w:tcBorders>
          </w:tcPr>
          <w:p w14:paraId="248A4DA9"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68D21320"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5E349E72"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23AF63DE" w14:textId="77777777" w:rsidR="00DE6051" w:rsidRPr="003D4717" w:rsidRDefault="00DE6051" w:rsidP="00DF35B7">
            <w:pPr>
              <w:tabs>
                <w:tab w:val="left" w:pos="2977"/>
              </w:tabs>
            </w:pPr>
            <w:r w:rsidRPr="003D4717">
              <w:t xml:space="preserve">Операционные </w:t>
            </w:r>
            <w:r w:rsidRPr="003D4717">
              <w:softHyphen/>
              <w:t>возможности</w:t>
            </w:r>
          </w:p>
        </w:tc>
        <w:tc>
          <w:tcPr>
            <w:tcW w:w="1000" w:type="pct"/>
            <w:tcBorders>
              <w:bottom w:val="double" w:sz="4" w:space="0" w:color="auto"/>
            </w:tcBorders>
          </w:tcPr>
          <w:p w14:paraId="1A96F712" w14:textId="77777777" w:rsidR="00DE6051" w:rsidRPr="003D4717" w:rsidRDefault="00DE6051" w:rsidP="00DF35B7">
            <w:pPr>
              <w:tabs>
                <w:tab w:val="left" w:pos="2977"/>
              </w:tabs>
            </w:pPr>
            <w:r w:rsidRPr="003D4717">
              <w:t>Домены безопасности</w:t>
            </w:r>
          </w:p>
        </w:tc>
      </w:tr>
      <w:tr w:rsidR="00DE6051" w:rsidRPr="00E80019" w14:paraId="4D752B96" w14:textId="77777777" w:rsidTr="00DF35B7">
        <w:trPr>
          <w:trHeight w:val="758"/>
        </w:trPr>
        <w:tc>
          <w:tcPr>
            <w:tcW w:w="1000" w:type="pct"/>
            <w:tcBorders>
              <w:top w:val="double" w:sz="4" w:space="0" w:color="auto"/>
            </w:tcBorders>
          </w:tcPr>
          <w:p w14:paraId="56E8C568" w14:textId="69A01DA9"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3AEA1CB8" w14:textId="715FBC94" w:rsidR="00DE6051" w:rsidRPr="003D4717" w:rsidRDefault="00163AF4" w:rsidP="00DF35B7">
            <w:pPr>
              <w:tabs>
                <w:tab w:val="left" w:pos="2977"/>
              </w:tabs>
            </w:pPr>
            <w:r>
              <w:rPr>
                <w:lang w:val="en-US"/>
              </w:rPr>
              <w:t>#</w:t>
            </w:r>
            <w:r w:rsidR="00DE6051" w:rsidRPr="003D4717">
              <w:t>Конфиденциальность</w:t>
            </w:r>
          </w:p>
          <w:p w14:paraId="425C94F0" w14:textId="5F1C4687" w:rsidR="00DE6051" w:rsidRPr="003D4717" w:rsidRDefault="00163AF4" w:rsidP="00DF35B7">
            <w:pPr>
              <w:tabs>
                <w:tab w:val="left" w:pos="2977"/>
              </w:tabs>
            </w:pPr>
            <w:r>
              <w:rPr>
                <w:lang w:val="en-US"/>
              </w:rPr>
              <w:t>#</w:t>
            </w:r>
            <w:r w:rsidR="00DE6051" w:rsidRPr="003D4717">
              <w:t>Целостность</w:t>
            </w:r>
          </w:p>
          <w:p w14:paraId="74CA89B6" w14:textId="257004AE"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1911F2BF" w14:textId="6A3C09D0"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609A44F4" w14:textId="252F444F" w:rsidR="00DE6051" w:rsidRPr="003D4717" w:rsidRDefault="00163AF4" w:rsidP="00DF35B7">
            <w:pPr>
              <w:tabs>
                <w:tab w:val="left" w:pos="2977"/>
              </w:tabs>
            </w:pPr>
            <w:r>
              <w:rPr>
                <w:lang w:val="en-US"/>
              </w:rPr>
              <w:t>#</w:t>
            </w:r>
            <w:r w:rsidR="00DE6051" w:rsidRPr="003D4717">
              <w:t>Управление</w:t>
            </w:r>
            <w:r w:rsidR="0053502B" w:rsidRPr="003D4717">
              <w:t xml:space="preserve"> </w:t>
            </w:r>
            <w:r w:rsidR="00DE6051" w:rsidRPr="003D4717">
              <w:t>идентификацией</w:t>
            </w:r>
            <w:r w:rsidR="0053502B" w:rsidRPr="003D4717">
              <w:t xml:space="preserve"> </w:t>
            </w:r>
            <w:r w:rsidR="00DE6051" w:rsidRPr="003D4717">
              <w:t>и</w:t>
            </w:r>
            <w:r w:rsidR="0053502B" w:rsidRPr="003D4717">
              <w:t xml:space="preserve"> </w:t>
            </w:r>
            <w:r w:rsidR="00DE6051" w:rsidRPr="003D4717">
              <w:t>доступом</w:t>
            </w:r>
          </w:p>
        </w:tc>
        <w:tc>
          <w:tcPr>
            <w:tcW w:w="1000" w:type="pct"/>
            <w:tcBorders>
              <w:top w:val="double" w:sz="4" w:space="0" w:color="auto"/>
            </w:tcBorders>
          </w:tcPr>
          <w:p w14:paraId="19542DFE" w14:textId="7DA6E87A" w:rsidR="00DE6051" w:rsidRPr="003D4717" w:rsidRDefault="00163AF4" w:rsidP="00DF35B7">
            <w:pPr>
              <w:tabs>
                <w:tab w:val="left" w:pos="2977"/>
              </w:tabs>
            </w:pPr>
            <w:r>
              <w:rPr>
                <w:lang w:val="en-US"/>
              </w:rPr>
              <w:t>#</w:t>
            </w:r>
            <w:r w:rsidR="00DE6051" w:rsidRPr="003D4717">
              <w:t>Защита</w:t>
            </w:r>
          </w:p>
        </w:tc>
      </w:tr>
    </w:tbl>
    <w:p w14:paraId="2315E9D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1AB7C5FA"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732D380"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Назначение и применение привилегированных прав должно быть ограниченным и контролируемым. </w:t>
      </w:r>
    </w:p>
    <w:p w14:paraId="13E89A8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D7C523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Гарантировать предоставление привилегированных прав доступа только авторизованным пользователям, программным компонентам и сервисам.</w:t>
      </w:r>
    </w:p>
    <w:p w14:paraId="056B759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68A87EF" w14:textId="0897146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Распределение привилегированных прав доступа должно контролироваться через формализованный процесс авторизации в соответствии с действующей политикой контроля доступа (</w:t>
      </w:r>
      <w:r w:rsidRPr="003D4717">
        <w:rPr>
          <w:lang w:val="ru" w:eastAsia="en-US"/>
        </w:rPr>
        <w:t xml:space="preserve">см 5.15). </w:t>
      </w:r>
      <w:r w:rsidRPr="00DE6051">
        <w:rPr>
          <w:color w:val="000000"/>
          <w:lang w:val="ru" w:eastAsia="en-US"/>
        </w:rPr>
        <w:t>Должны быть предусмотрены следующие шаги:</w:t>
      </w:r>
    </w:p>
    <w:p w14:paraId="0B8D952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привилегированные права доступа, связанные с каждой системой или процессом, например, операционной системой, системой управления базой данных и каждым приложением, а также пользователями, которым требуется назначение таких прав, должны быть определены;</w:t>
      </w:r>
    </w:p>
    <w:p w14:paraId="519F848E" w14:textId="1B2F61D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распределение прав привилегированного доступа между пользователями по мере необходимости и от случая к случаю в соответствии с тематической политикой контроля доступа (см. </w:t>
      </w:r>
      <w:r w:rsidRPr="003D4717">
        <w:rPr>
          <w:lang w:val="ru" w:eastAsia="en-US"/>
        </w:rPr>
        <w:t>5.15</w:t>
      </w:r>
      <w:r w:rsidRPr="00DE6051">
        <w:rPr>
          <w:color w:val="000000"/>
          <w:lang w:val="ru" w:eastAsia="en-US"/>
        </w:rPr>
        <w:t>) (т.е. только лицам, обладающим необходимой компетенцией для выполнения действий, требующих привилегированного доступа, и на основе минимальных требований к их функциональным ролям);</w:t>
      </w:r>
    </w:p>
    <w:p w14:paraId="6FAD2C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поддержание процесса авторизации (т.е. определение того, кто может утверждать права привилегированного доступа, или не предоставление прав привилегированного доступа до завершения процесса авторизации) и запись всех выделенных привилегий;</w:t>
      </w:r>
    </w:p>
    <w:p w14:paraId="619C9FE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должны быть определены требования для установления срока действия привилегированных прав доступа;</w:t>
      </w:r>
    </w:p>
    <w:p w14:paraId="50AFE6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принятие мер для обеспечения того, чтобы пользователи знали о своих правах привилегированного доступа и о том, когда они находятся в режиме привилегированного доступа. Возможные меры включают использование определенных идентификаторов пользователей, настроек пользовательского интерфейса или даже конкретного оборудования;</w:t>
      </w:r>
    </w:p>
    <w:p w14:paraId="072A4DB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требования к аутентификации для привилегированных прав доступа могут быть выше, чем требования для обычных прав доступа. Перед выполнением работы с привилегированными правами доступа может потребоваться повторная аутентификация или повышение уровня аутентификации;</w:t>
      </w:r>
    </w:p>
    <w:p w14:paraId="7CF4F697" w14:textId="78942E7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g) регулярно и после любых организационных изменений проверять пользователей, работающих с правами привилегированного доступа, чтобы убедиться, что их обязанности, роли, ответственность и компетентность по-прежнему позволяют им работать с правами привилегированного доступа (см. </w:t>
      </w:r>
      <w:r w:rsidRPr="003D4717">
        <w:rPr>
          <w:lang w:val="ru" w:eastAsia="en-US"/>
        </w:rPr>
        <w:t>5.18</w:t>
      </w:r>
      <w:r w:rsidRPr="00DE6051">
        <w:rPr>
          <w:color w:val="000000"/>
          <w:lang w:val="ru" w:eastAsia="en-US"/>
        </w:rPr>
        <w:t>);</w:t>
      </w:r>
    </w:p>
    <w:p w14:paraId="5CA50221" w14:textId="428B555E"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должны быть разработаны и поддерживаться конкретные процедуры для избежания неавторизованного использования общих администраторских идентификаторов (таких как «root») в соответствии с возможностями конфигурации системы. Управление и защита информации для аутентификации таких идентификаторов (</w:t>
      </w:r>
      <w:r w:rsidRPr="003D4717">
        <w:rPr>
          <w:lang w:val="ru" w:eastAsia="en-US"/>
        </w:rPr>
        <w:t>см. 5.17</w:t>
      </w:r>
      <w:r w:rsidRPr="00DE6051">
        <w:rPr>
          <w:color w:val="000000"/>
          <w:lang w:val="ru" w:eastAsia="en-US"/>
        </w:rPr>
        <w:t>);</w:t>
      </w:r>
    </w:p>
    <w:p w14:paraId="414F8ED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предоставление временного привилегированного доступа только на время, необходимое для осуществления утвержденных изменений или действий (например, для технического обслуживания или некоторых критических изменений), вместо постоянного предоставления прав привилегированного доступа. Это часто называют процедурой разбития стекла и часто автоматизируют с помощью технологий управления доступом к привилегиям;</w:t>
      </w:r>
    </w:p>
    <w:p w14:paraId="2426D82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протоколирование всего привилегированного доступа к системам для целей аудита;</w:t>
      </w:r>
    </w:p>
    <w:p w14:paraId="013FC73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k) не разделять и не связывать идентификаторы с правами привилегированного доступа с несколькими лицами, назначая каждому лицу отдельный идентификатор, который позволяет назначить конкретные права привилегированного доступа. Идентификаторы могут быть сгруппированы (например, путем определения группы администраторов), чтобы упростить управление правами привилегированного доступа;</w:t>
      </w:r>
    </w:p>
    <w:p w14:paraId="06CA111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использование идентификаторов с привилегированными правами доступа только для выполнения административных задач, а не для повседневных общих задач [т.е. проверки электронной почты, выхода в Интернет (для этих действий у пользователей должен быть отдельный обычный сетевой идентификатор)].</w:t>
      </w:r>
    </w:p>
    <w:p w14:paraId="10FDD10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449F28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Привилегированные права доступа – это права доступа, предоставляемые идентификатору, роли или процессу, которые позволяют выполнять действия, которые не могут выполнять обычные пользователи или процессы. Функции системного администратора обычно требуют привилегированных прав доступа.</w:t>
      </w:r>
    </w:p>
    <w:p w14:paraId="53EAA8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Несоответствующее использование привилегий, связанных с администрированием системы (любой функции или службы информационной системы, которая позволяет пользователю изменить средства управления системой или приложением) является основным фактором сбоев и нарушения функционирования системы.</w:t>
      </w:r>
    </w:p>
    <w:p w14:paraId="6C5420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Дополнительную информацию, связанную с управлением доступом и безопасным управлением доступом к информации и ресурсам информационно-коммуникационных технологий, можно найти в ISO/IEC 29146.</w:t>
      </w:r>
    </w:p>
    <w:p w14:paraId="0A67285F"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247" w:name="bookmark96"/>
      <w:bookmarkStart w:id="248" w:name="_Toc135637035"/>
      <w:bookmarkStart w:id="249" w:name="_Toc144906723"/>
      <w:r w:rsidRPr="004E498C">
        <w:rPr>
          <w:rFonts w:ascii="Times New Roman" w:hAnsi="Times New Roman" w:cs="Times New Roman"/>
          <w:b/>
          <w:bCs/>
          <w:sz w:val="24"/>
          <w:szCs w:val="24"/>
        </w:rPr>
        <w:t xml:space="preserve">8.3 </w:t>
      </w:r>
      <w:bookmarkEnd w:id="247"/>
      <w:r w:rsidRPr="004E498C">
        <w:rPr>
          <w:rFonts w:ascii="Times New Roman" w:hAnsi="Times New Roman" w:cs="Times New Roman"/>
          <w:b/>
          <w:bCs/>
          <w:sz w:val="24"/>
          <w:szCs w:val="24"/>
        </w:rPr>
        <w:t>Ограничение доступа к информации</w:t>
      </w:r>
      <w:bookmarkEnd w:id="248"/>
      <w:bookmarkEnd w:id="249"/>
    </w:p>
    <w:p w14:paraId="52AE5EF6" w14:textId="77777777" w:rsidR="004E498C" w:rsidRDefault="004E498C" w:rsidP="00DF35B7">
      <w:pPr>
        <w:tabs>
          <w:tab w:val="left" w:pos="2977"/>
        </w:tabs>
      </w:pPr>
    </w:p>
    <w:p w14:paraId="5D4969EB" w14:textId="4DD35D78"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63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7EA91BFA" w14:textId="77777777" w:rsidTr="00DF35B7">
        <w:trPr>
          <w:trHeight w:val="538"/>
        </w:trPr>
        <w:tc>
          <w:tcPr>
            <w:tcW w:w="1000" w:type="pct"/>
          </w:tcPr>
          <w:p w14:paraId="328479C9" w14:textId="77777777" w:rsidR="00DE6051" w:rsidRPr="003D4717" w:rsidRDefault="00DE6051" w:rsidP="00DF35B7">
            <w:pPr>
              <w:tabs>
                <w:tab w:val="left" w:pos="2977"/>
              </w:tabs>
            </w:pPr>
            <w:r w:rsidRPr="003D4717">
              <w:t>Тип средства управления</w:t>
            </w:r>
          </w:p>
        </w:tc>
        <w:tc>
          <w:tcPr>
            <w:tcW w:w="1000" w:type="pct"/>
          </w:tcPr>
          <w:p w14:paraId="1F40F37B" w14:textId="77777777" w:rsidR="00DE6051" w:rsidRPr="003D4717" w:rsidRDefault="00DE6051" w:rsidP="00DF35B7">
            <w:pPr>
              <w:tabs>
                <w:tab w:val="left" w:pos="2977"/>
              </w:tabs>
            </w:pPr>
            <w:r w:rsidRPr="003D4717">
              <w:t>Свойства информационной безопасности</w:t>
            </w:r>
          </w:p>
        </w:tc>
        <w:tc>
          <w:tcPr>
            <w:tcW w:w="1000" w:type="pct"/>
          </w:tcPr>
          <w:p w14:paraId="19C978E6" w14:textId="77777777" w:rsidR="00DE6051" w:rsidRPr="003D4717" w:rsidRDefault="00DE6051" w:rsidP="00DF35B7">
            <w:pPr>
              <w:tabs>
                <w:tab w:val="left" w:pos="2977"/>
              </w:tabs>
            </w:pPr>
            <w:r w:rsidRPr="003D4717">
              <w:t>Концепции кибербезопасности</w:t>
            </w:r>
          </w:p>
        </w:tc>
        <w:tc>
          <w:tcPr>
            <w:tcW w:w="1000" w:type="pct"/>
          </w:tcPr>
          <w:p w14:paraId="612FC068" w14:textId="77777777" w:rsidR="00DE6051" w:rsidRPr="003D4717" w:rsidRDefault="00DE6051" w:rsidP="00DF35B7">
            <w:pPr>
              <w:tabs>
                <w:tab w:val="left" w:pos="2977"/>
              </w:tabs>
            </w:pPr>
            <w:r w:rsidRPr="003D4717">
              <w:t>Операционные возможности</w:t>
            </w:r>
          </w:p>
        </w:tc>
        <w:tc>
          <w:tcPr>
            <w:tcW w:w="1000" w:type="pct"/>
          </w:tcPr>
          <w:p w14:paraId="7FF5401A" w14:textId="77777777" w:rsidR="00DE6051" w:rsidRPr="003D4717" w:rsidRDefault="00DE6051" w:rsidP="00DF35B7">
            <w:pPr>
              <w:tabs>
                <w:tab w:val="left" w:pos="2977"/>
              </w:tabs>
            </w:pPr>
            <w:r w:rsidRPr="003D4717">
              <w:t>Домены безопасности</w:t>
            </w:r>
          </w:p>
        </w:tc>
      </w:tr>
      <w:tr w:rsidR="00DE6051" w:rsidRPr="00E80019" w14:paraId="59D7CED8" w14:textId="77777777" w:rsidTr="00DF35B7">
        <w:trPr>
          <w:trHeight w:val="758"/>
        </w:trPr>
        <w:tc>
          <w:tcPr>
            <w:tcW w:w="1000" w:type="pct"/>
            <w:tcBorders>
              <w:top w:val="double" w:sz="4" w:space="0" w:color="auto"/>
            </w:tcBorders>
          </w:tcPr>
          <w:p w14:paraId="38A353CF" w14:textId="57E6FAD3"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6CD30E21" w14:textId="58BEE84C" w:rsidR="00DE6051" w:rsidRPr="003D4717" w:rsidRDefault="00163AF4" w:rsidP="00DF35B7">
            <w:pPr>
              <w:tabs>
                <w:tab w:val="left" w:pos="2977"/>
              </w:tabs>
            </w:pPr>
            <w:r>
              <w:rPr>
                <w:lang w:val="en-US"/>
              </w:rPr>
              <w:t>#</w:t>
            </w:r>
            <w:r w:rsidR="00DE6051" w:rsidRPr="003D4717">
              <w:t>Конфиденциальность</w:t>
            </w:r>
          </w:p>
          <w:p w14:paraId="77D1F156" w14:textId="4166B037" w:rsidR="00DE6051" w:rsidRPr="003D4717" w:rsidRDefault="00163AF4" w:rsidP="00DF35B7">
            <w:pPr>
              <w:tabs>
                <w:tab w:val="left" w:pos="2977"/>
              </w:tabs>
            </w:pPr>
            <w:r>
              <w:rPr>
                <w:lang w:val="en-US"/>
              </w:rPr>
              <w:t>#</w:t>
            </w:r>
            <w:r w:rsidR="00DE6051" w:rsidRPr="003D4717">
              <w:t>Целостность</w:t>
            </w:r>
          </w:p>
          <w:p w14:paraId="4C245911" w14:textId="673853D0"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2979BF83" w14:textId="1AE35D2B"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3EB4D25E" w14:textId="3A3E168F" w:rsidR="00DE6051" w:rsidRPr="003D4717" w:rsidRDefault="00163AF4" w:rsidP="00DF35B7">
            <w:pPr>
              <w:tabs>
                <w:tab w:val="left" w:pos="2977"/>
              </w:tabs>
            </w:pPr>
            <w:r>
              <w:rPr>
                <w:lang w:val="en-US"/>
              </w:rPr>
              <w:t>#</w:t>
            </w:r>
            <w:r w:rsidR="00DE6051" w:rsidRPr="003D4717">
              <w:t>Управление</w:t>
            </w:r>
            <w:r w:rsidR="0053502B" w:rsidRPr="003D4717">
              <w:t xml:space="preserve"> </w:t>
            </w:r>
            <w:r w:rsidR="00DE6051" w:rsidRPr="003D4717">
              <w:t>идентификацией</w:t>
            </w:r>
            <w:r w:rsidR="0053502B" w:rsidRPr="003D4717">
              <w:t xml:space="preserve"> </w:t>
            </w:r>
            <w:r w:rsidR="00DE6051" w:rsidRPr="003D4717">
              <w:t>и</w:t>
            </w:r>
            <w:r w:rsidR="0053502B" w:rsidRPr="003D4717">
              <w:t xml:space="preserve"> </w:t>
            </w:r>
            <w:r w:rsidR="00DE6051" w:rsidRPr="003D4717">
              <w:t>доступом</w:t>
            </w:r>
          </w:p>
        </w:tc>
        <w:tc>
          <w:tcPr>
            <w:tcW w:w="1000" w:type="pct"/>
            <w:tcBorders>
              <w:top w:val="double" w:sz="4" w:space="0" w:color="auto"/>
            </w:tcBorders>
          </w:tcPr>
          <w:p w14:paraId="39F72874" w14:textId="35AA9079" w:rsidR="00DE6051" w:rsidRPr="003D4717" w:rsidRDefault="00163AF4" w:rsidP="00DF35B7">
            <w:pPr>
              <w:tabs>
                <w:tab w:val="left" w:pos="2977"/>
              </w:tabs>
            </w:pPr>
            <w:r>
              <w:rPr>
                <w:lang w:val="en-US"/>
              </w:rPr>
              <w:t>#</w:t>
            </w:r>
            <w:r w:rsidR="00DE6051" w:rsidRPr="003D4717">
              <w:t>Защита</w:t>
            </w:r>
          </w:p>
        </w:tc>
      </w:tr>
    </w:tbl>
    <w:p w14:paraId="4727131A"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4114B61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29A94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Доступ к информации и функциям прикладных систем должен быть ограничен в соответствии с установленной тематической политикой контроля доступа.</w:t>
      </w:r>
    </w:p>
    <w:p w14:paraId="0F4F482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F8E9DC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только санкционированного доступа и предотвращение несанкционированного доступа к информации и другим связанным с ней активам.</w:t>
      </w:r>
    </w:p>
    <w:p w14:paraId="4D48F22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27EA80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Доступ к информации и функциям прикладных систем должен быть ограничен в соответствии с установленной тематической политикой. Для обеспечения выполнения требований по ограничению доступа должно быть принято во внимание следующее:</w:t>
      </w:r>
    </w:p>
    <w:p w14:paraId="4FFFB5B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запрет доступа к конфиденциальной информации неизвестным личностям пользователей или анонимно. Публичный или анонимный доступ предоставляется только к тем местам хранения, которые не содержат конфиденциальной информации;</w:t>
      </w:r>
    </w:p>
    <w:p w14:paraId="1FEAB2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предоставление механизмов конфигурации для контроля доступа к информации в системах, приложениях и сервисах;</w:t>
      </w:r>
    </w:p>
    <w:p w14:paraId="09E00F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проверка, к каким данным может иметь доступ конкретный пользователь;</w:t>
      </w:r>
    </w:p>
    <w:p w14:paraId="73AF8DA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d) проверка прав доступа пользователя, например, на чтение, удаление или выполнение;</w:t>
      </w:r>
    </w:p>
    <w:p w14:paraId="30DAA85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обеспечение физических и логических средств контроля доступа для изолирования уязвимых приложений, данных или систем.</w:t>
      </w:r>
    </w:p>
    <w:p w14:paraId="4F782B7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Кроме того, следует рассмотреть методы и процессы динамического управления доступом для защиты конфиденциальной информации, имеющей высокую ценность для организации:</w:t>
      </w:r>
    </w:p>
    <w:p w14:paraId="5028D16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необходим детальный контроль над тем, кто может получить доступ к такой информации в какой период и каким образом;</w:t>
      </w:r>
    </w:p>
    <w:p w14:paraId="48F6D78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организация желает поделиться такой информацией с людьми за пределами организации и сохранить контроль над тем, кто может получить к ней доступ;</w:t>
      </w:r>
    </w:p>
    <w:p w14:paraId="40B63D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организация желает динамически управлять в режиме реального времени использованием и распространением такой информации;</w:t>
      </w:r>
    </w:p>
    <w:p w14:paraId="2A5C05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организация желает защитить такую информацию от несанкционированных изменений, копирования и распространения (включая печать);</w:t>
      </w:r>
    </w:p>
    <w:p w14:paraId="27480F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организация желает контролировать использование информации;</w:t>
      </w:r>
    </w:p>
    <w:p w14:paraId="127D9AA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организация желает записывать любые изменения в такой информации на случай, если в будущем потребуется расследование.</w:t>
      </w:r>
    </w:p>
    <w:p w14:paraId="77A316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Методы динамического управления доступом должны защищать информацию на протяжении всего ее жизненного цикла (т.е. создания, обработки, хранения, передачи и удаления), включая:</w:t>
      </w:r>
    </w:p>
    <w:p w14:paraId="46AD411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установление правил управления динамическим доступом на основе конкретных случаев использования с учетом:</w:t>
      </w:r>
    </w:p>
    <w:p w14:paraId="7FA6A1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предоставления разрешений на доступ на основе идентификации, устройства, местоположения или приложения;</w:t>
      </w:r>
    </w:p>
    <w:p w14:paraId="368B30B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использования схемы классификации для определения того, какая информация нуждается в защите с помощью методов управления динамическим доступом;</w:t>
      </w:r>
    </w:p>
    <w:p w14:paraId="14D94BE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создание процессов эксплуатации, мониторинга и отчетности и поддерживающей технической инфраструктуры.</w:t>
      </w:r>
    </w:p>
    <w:p w14:paraId="6F40B75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Системы динамического управления доступом должны защищать информацию путем:</w:t>
      </w:r>
    </w:p>
    <w:p w14:paraId="20C5DB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требования аутентификации, соответствующих полномочий или сертификата для доступа к информации;</w:t>
      </w:r>
    </w:p>
    <w:p w14:paraId="61702F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ограничения доступа, например, на определенный период времени (например, после определенной даты или до определенной даты);</w:t>
      </w:r>
    </w:p>
    <w:p w14:paraId="27EE3A0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использования шифрования для защиты информации;</w:t>
      </w:r>
    </w:p>
    <w:p w14:paraId="79350A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определения разрешений на печать информации;</w:t>
      </w:r>
    </w:p>
    <w:p w14:paraId="02CFFAC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регистрации того, кто получает доступ к информации и как используется информация;</w:t>
      </w:r>
    </w:p>
    <w:p w14:paraId="7FD38A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f) оповещения при обнаружении попыток неправомерного использования информации. </w:t>
      </w:r>
    </w:p>
    <w:p w14:paraId="7168551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A95FAA6" w14:textId="77777777" w:rsidR="00DE6051" w:rsidRPr="00DE6051" w:rsidRDefault="00DE6051" w:rsidP="00DF35B7">
      <w:pPr>
        <w:tabs>
          <w:tab w:val="left" w:pos="2977"/>
          <w:tab w:val="left" w:pos="6379"/>
        </w:tabs>
        <w:autoSpaceDE w:val="0"/>
        <w:autoSpaceDN w:val="0"/>
        <w:adjustRightInd w:val="0"/>
        <w:ind w:firstLine="567"/>
        <w:jc w:val="both"/>
        <w:rPr>
          <w:color w:val="000000"/>
          <w:lang w:eastAsia="en-US"/>
        </w:rPr>
      </w:pPr>
      <w:r w:rsidRPr="00DE6051">
        <w:rPr>
          <w:color w:val="000000"/>
          <w:lang w:val="ru" w:eastAsia="en-US"/>
        </w:rPr>
        <w:t>Методы динамического управления доступом и другие технологии динамической защиты информации могут поддерживать защиту информации даже в тех случаях, когда данные распространяются за пределы организации-производителя, где традиционные средства управления доступа не могут быть применены. Они могут применяться к документам, электронным письмам или другим файлам, содержащим информацию, чтобы ограничить, кто и каким образом может получить доступ к содержимому. Это может быть на детальном уровне и адаптироваться на протяжении всего жизненного цикла информации.</w:t>
      </w:r>
    </w:p>
    <w:p w14:paraId="76BD86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Методы динамического управления доступом не заменяют классическое управление доступом [например, использование списков контроля доступа (ACL)], но могут добавить дополнительные факторы для условного доступа, оценки в реальном времени, сокращения данных «точно в срок» и другие усовершенствования, которые могут быть полезны для наиболее чувствительной информации. Они предлагают способ управления доступа за пределами среды организации. Реагирование на инциденты может поддерживаться методами динамического управления доступом, поскольку разрешения могут быть изменены или отозваны в любое время.</w:t>
      </w:r>
    </w:p>
    <w:p w14:paraId="5FD6033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Дополнительную информацию о структуре управления доступом см. в ISO/IEC 29146.</w:t>
      </w:r>
    </w:p>
    <w:p w14:paraId="7A9C7081" w14:textId="77777777" w:rsidR="00DE6051" w:rsidRPr="004E498C" w:rsidRDefault="00DE6051" w:rsidP="00DF35B7">
      <w:pPr>
        <w:pStyle w:val="affa"/>
        <w:tabs>
          <w:tab w:val="left" w:pos="2977"/>
        </w:tabs>
        <w:ind w:firstLine="567"/>
        <w:jc w:val="left"/>
        <w:rPr>
          <w:rFonts w:ascii="Times New Roman" w:hAnsi="Times New Roman" w:cs="Times New Roman"/>
          <w:b/>
          <w:bCs/>
          <w:sz w:val="24"/>
          <w:szCs w:val="24"/>
        </w:rPr>
      </w:pPr>
      <w:bookmarkStart w:id="250" w:name="bookmark97"/>
      <w:bookmarkStart w:id="251" w:name="_Toc135637036"/>
      <w:bookmarkStart w:id="252" w:name="_Toc144906724"/>
      <w:r w:rsidRPr="004E498C">
        <w:rPr>
          <w:rFonts w:ascii="Times New Roman" w:hAnsi="Times New Roman" w:cs="Times New Roman"/>
          <w:b/>
          <w:bCs/>
          <w:sz w:val="24"/>
          <w:szCs w:val="24"/>
        </w:rPr>
        <w:t>8</w:t>
      </w:r>
      <w:bookmarkEnd w:id="250"/>
      <w:r w:rsidRPr="004E498C">
        <w:rPr>
          <w:rFonts w:ascii="Times New Roman" w:hAnsi="Times New Roman" w:cs="Times New Roman"/>
          <w:b/>
          <w:bCs/>
          <w:sz w:val="24"/>
          <w:szCs w:val="24"/>
        </w:rPr>
        <w:t>.4 Доступ к исходным кодам</w:t>
      </w:r>
      <w:bookmarkEnd w:id="251"/>
      <w:bookmarkEnd w:id="252"/>
    </w:p>
    <w:p w14:paraId="734BCB44" w14:textId="77777777" w:rsidR="00C56414" w:rsidRPr="003D4717" w:rsidRDefault="00C56414" w:rsidP="00DF35B7">
      <w:pPr>
        <w:tabs>
          <w:tab w:val="left" w:pos="2977"/>
        </w:tabs>
        <w:autoSpaceDE w:val="0"/>
        <w:autoSpaceDN w:val="0"/>
        <w:adjustRightInd w:val="0"/>
        <w:ind w:firstLine="567"/>
        <w:jc w:val="both"/>
        <w:rPr>
          <w:b/>
          <w:bCs/>
          <w:color w:val="000000"/>
          <w:lang w:eastAsia="en-US"/>
        </w:rPr>
      </w:pPr>
    </w:p>
    <w:p w14:paraId="24FAF232" w14:textId="157BB40D"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64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2BE14508" w14:textId="77777777" w:rsidTr="00DF35B7">
        <w:trPr>
          <w:trHeight w:val="533"/>
        </w:trPr>
        <w:tc>
          <w:tcPr>
            <w:tcW w:w="1000" w:type="pct"/>
            <w:tcBorders>
              <w:bottom w:val="double" w:sz="4" w:space="0" w:color="auto"/>
            </w:tcBorders>
          </w:tcPr>
          <w:p w14:paraId="5E94FD1F"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14BF7CA2"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111D1BAF"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24BBD155"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545A6BAA" w14:textId="77777777" w:rsidR="00DE6051" w:rsidRPr="003D4717" w:rsidRDefault="00DE6051" w:rsidP="00DF35B7">
            <w:pPr>
              <w:tabs>
                <w:tab w:val="left" w:pos="2977"/>
              </w:tabs>
            </w:pPr>
            <w:r w:rsidRPr="003D4717">
              <w:t>Домены безопасности</w:t>
            </w:r>
          </w:p>
        </w:tc>
      </w:tr>
      <w:tr w:rsidR="00DE6051" w:rsidRPr="00E80019" w14:paraId="7B830BC3" w14:textId="77777777" w:rsidTr="00DF35B7">
        <w:trPr>
          <w:trHeight w:val="1200"/>
        </w:trPr>
        <w:tc>
          <w:tcPr>
            <w:tcW w:w="1000" w:type="pct"/>
            <w:tcBorders>
              <w:top w:val="double" w:sz="4" w:space="0" w:color="auto"/>
            </w:tcBorders>
          </w:tcPr>
          <w:p w14:paraId="7C220970" w14:textId="12C8A420" w:rsidR="00DE6051" w:rsidRPr="003D4717" w:rsidRDefault="00163AF4"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40D0FD1B" w14:textId="6896B4C4" w:rsidR="00DE6051" w:rsidRPr="003D4717" w:rsidRDefault="00163AF4" w:rsidP="00DF35B7">
            <w:pPr>
              <w:tabs>
                <w:tab w:val="left" w:pos="2977"/>
              </w:tabs>
            </w:pPr>
            <w:r>
              <w:rPr>
                <w:lang w:val="en-US"/>
              </w:rPr>
              <w:t>#</w:t>
            </w:r>
            <w:r w:rsidR="00DE6051" w:rsidRPr="003D4717">
              <w:t>Конфиденциальность</w:t>
            </w:r>
          </w:p>
          <w:p w14:paraId="2C8AD28C" w14:textId="779F1C0A" w:rsidR="00DE6051" w:rsidRPr="003D4717" w:rsidRDefault="00163AF4" w:rsidP="00DF35B7">
            <w:pPr>
              <w:tabs>
                <w:tab w:val="left" w:pos="2977"/>
              </w:tabs>
            </w:pPr>
            <w:r>
              <w:rPr>
                <w:lang w:val="en-US"/>
              </w:rPr>
              <w:t>#</w:t>
            </w:r>
            <w:r w:rsidR="00DE6051" w:rsidRPr="003D4717">
              <w:t>Целостность</w:t>
            </w:r>
          </w:p>
          <w:p w14:paraId="64BC0140" w14:textId="765A0085" w:rsidR="00DE6051" w:rsidRPr="003D4717" w:rsidRDefault="00163AF4"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1B88DD87" w14:textId="2D96ADE8" w:rsidR="00DE6051" w:rsidRPr="003D4717" w:rsidRDefault="00163AF4" w:rsidP="00DF35B7">
            <w:pPr>
              <w:tabs>
                <w:tab w:val="left" w:pos="2977"/>
              </w:tabs>
            </w:pPr>
            <w:r>
              <w:rPr>
                <w:lang w:val="en-US"/>
              </w:rPr>
              <w:t>#</w:t>
            </w:r>
            <w:r w:rsidR="00DE6051" w:rsidRPr="003D4717">
              <w:t>Защита</w:t>
            </w:r>
          </w:p>
        </w:tc>
        <w:tc>
          <w:tcPr>
            <w:tcW w:w="1000" w:type="pct"/>
            <w:tcBorders>
              <w:top w:val="double" w:sz="4" w:space="0" w:color="auto"/>
            </w:tcBorders>
          </w:tcPr>
          <w:p w14:paraId="67378D68" w14:textId="25A0F5AE" w:rsidR="00DE6051" w:rsidRPr="003D4717" w:rsidRDefault="00163AF4" w:rsidP="00DF35B7">
            <w:pPr>
              <w:tabs>
                <w:tab w:val="left" w:pos="2977"/>
              </w:tabs>
            </w:pPr>
            <w:r w:rsidRPr="00DF35B7">
              <w:t>#</w:t>
            </w:r>
            <w:r w:rsidR="00DE6051" w:rsidRPr="003D4717">
              <w:t>Управление</w:t>
            </w:r>
            <w:r w:rsidR="00C56414" w:rsidRPr="003D4717">
              <w:t xml:space="preserve"> </w:t>
            </w:r>
            <w:r w:rsidR="00DE6051" w:rsidRPr="003D4717">
              <w:t>идентификацией</w:t>
            </w:r>
            <w:r w:rsidR="00C56414" w:rsidRPr="003D4717">
              <w:t xml:space="preserve"> </w:t>
            </w:r>
            <w:r w:rsidR="00DE6051" w:rsidRPr="003D4717">
              <w:t>и</w:t>
            </w:r>
            <w:r w:rsidR="00C56414" w:rsidRPr="003D4717">
              <w:t xml:space="preserve"> </w:t>
            </w:r>
            <w:r w:rsidR="00DE6051" w:rsidRPr="003D4717">
              <w:t>доступом</w:t>
            </w:r>
          </w:p>
          <w:p w14:paraId="5938C3E5" w14:textId="76DABBD3" w:rsidR="00DE6051" w:rsidRPr="003D4717" w:rsidRDefault="00163AF4" w:rsidP="00DF35B7">
            <w:pPr>
              <w:tabs>
                <w:tab w:val="left" w:pos="2977"/>
              </w:tabs>
            </w:pPr>
            <w:r w:rsidRPr="00DF35B7">
              <w:t>#</w:t>
            </w:r>
            <w:r w:rsidR="00DE6051" w:rsidRPr="003D4717">
              <w:t>Безопасность</w:t>
            </w:r>
            <w:r w:rsidR="00C56414" w:rsidRPr="003D4717">
              <w:t xml:space="preserve"> </w:t>
            </w:r>
            <w:r w:rsidR="00DE6051" w:rsidRPr="003D4717">
              <w:t>приложений</w:t>
            </w:r>
          </w:p>
          <w:p w14:paraId="6D8DE4EA" w14:textId="1A2918E9" w:rsidR="00DE6051" w:rsidRPr="003D4717" w:rsidRDefault="00163AF4" w:rsidP="00DF35B7">
            <w:pPr>
              <w:tabs>
                <w:tab w:val="left" w:pos="2977"/>
              </w:tabs>
            </w:pPr>
            <w:r w:rsidRPr="00DF35B7">
              <w:t>#</w:t>
            </w:r>
            <w:r w:rsidR="00DE6051" w:rsidRPr="003D4717">
              <w:t>Безопасная</w:t>
            </w:r>
            <w:r w:rsidR="00C56414" w:rsidRPr="003D4717">
              <w:t xml:space="preserve"> </w:t>
            </w:r>
            <w:r w:rsidR="00DE6051" w:rsidRPr="003D4717">
              <w:t>конфигурация</w:t>
            </w:r>
          </w:p>
        </w:tc>
        <w:tc>
          <w:tcPr>
            <w:tcW w:w="1000" w:type="pct"/>
            <w:tcBorders>
              <w:top w:val="double" w:sz="4" w:space="0" w:color="auto"/>
            </w:tcBorders>
          </w:tcPr>
          <w:p w14:paraId="7793C896" w14:textId="7095ECD3" w:rsidR="00DE6051" w:rsidRPr="003D4717" w:rsidRDefault="00163AF4" w:rsidP="00DF35B7">
            <w:pPr>
              <w:tabs>
                <w:tab w:val="left" w:pos="2977"/>
              </w:tabs>
            </w:pPr>
            <w:r>
              <w:rPr>
                <w:lang w:val="en-US"/>
              </w:rPr>
              <w:t>#</w:t>
            </w:r>
            <w:r w:rsidR="00DE6051" w:rsidRPr="003D4717">
              <w:t>Защита</w:t>
            </w:r>
          </w:p>
        </w:tc>
      </w:tr>
    </w:tbl>
    <w:p w14:paraId="6D673FFB"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2D0E8209" w14:textId="77777777" w:rsidR="00DE6051" w:rsidRPr="003D471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209F64D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Доступ к чтению и записи исходного кода, инструментам разработки и программным библиотекам должен управляться надлежащим образом.</w:t>
      </w:r>
    </w:p>
    <w:p w14:paraId="1DED6B1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83163E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предотвращения включения несанкционированной функциональности и избежания непреднамеренных изменений, равно как и для сохранения конфиденциальности ценной интеллектуальной собственности.</w:t>
      </w:r>
    </w:p>
    <w:p w14:paraId="59D1C6D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FC61BF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Доступ к исходному коду программ и связанным с ним элементам (таким, как схемы, спецификации, планы верификации и валидации) и инструментам разработки (например, компиляторы, сборщики, инструменты интеграции, тестовые платформы и среды) должен быть строго контролируемым.</w:t>
      </w:r>
    </w:p>
    <w:p w14:paraId="4E2BC83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отношении исходного кода это может быть достигнуто контролируемым централизованным хранением такого кода, предпочтительно в системах менеджмента исходного кода.</w:t>
      </w:r>
    </w:p>
    <w:p w14:paraId="00ACDEF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Доступ к чтению и записи исходного кода может различаться в зависимости от роли персонала. Например, доступ к чтению исходного кода может быть широко предоставлен внутри организации, но доступ к записи исходного кода предоставляется только привилегированным сотрудникам или назначенным владельцам. Если компоненты кода используются несколькими разработчиками в организации, следует реализовать доступ на чтение к централизованному хранилищу кода. Более того, если внутри организации используется код с открытым исходным кодом или компоненты кода сторонних разработчиков, доступ на чтение к таким внешним хранилищам кода может быть широко предоставлен. Однако доступ к записи все равно должен быть ограничен.</w:t>
      </w:r>
    </w:p>
    <w:p w14:paraId="02F3772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Следующие рекомендации должны быть приняты во внимание для контроля доступа к таким библиотекам исходных кодов с целью снижения возможности внесения искажений в компьютерные программы:</w:t>
      </w:r>
    </w:p>
    <w:p w14:paraId="512F45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управление доступом к исходному коду программ и библиотекам исходных текстов программ в соответствии с установленными процедурами;</w:t>
      </w:r>
    </w:p>
    <w:p w14:paraId="1D816A8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предоставление доступа к чтению и записи исходного кода, исходя из потребностей бизнеса и управляемого для устранения рисков изменения или неправомерного использования и в соответствии с установленными процедурами;</w:t>
      </w:r>
    </w:p>
    <w:p w14:paraId="08E185D5" w14:textId="3D4C5F7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c) обновление исходных кодов и связанных с ними элементов, а также предоставление доступа к исходному коду в соответствии с процедурами контроля изменений (см. </w:t>
      </w:r>
      <w:r w:rsidRPr="003D4717">
        <w:rPr>
          <w:lang w:val="ru" w:eastAsia="en-US"/>
        </w:rPr>
        <w:t>8.32</w:t>
      </w:r>
      <w:r w:rsidRPr="00DE6051">
        <w:rPr>
          <w:color w:val="000000"/>
          <w:lang w:val="ru" w:eastAsia="en-US"/>
        </w:rPr>
        <w:t>) и выполнение его только после прохождения соответствующей авторизации;</w:t>
      </w:r>
    </w:p>
    <w:p w14:paraId="4ED7F15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не предоставлять разработчикам прямой доступ к репозиторию исходного кода, а использовать инструменты разработчика, которые контролируют действия и полномочия в отношении исходного кода;</w:t>
      </w:r>
    </w:p>
    <w:p w14:paraId="4D52F3A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листинги программ должны храниться в безопасной среде, где доступ для чтения и записи должен надлежащим образом управляться и назначаться;</w:t>
      </w:r>
    </w:p>
    <w:p w14:paraId="0259D4A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ведение журнала аудита всех доступов и всех изменений в исходном коде.</w:t>
      </w:r>
    </w:p>
    <w:p w14:paraId="4B3F46E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исходный код программы предполагается публиковать, то должны быть приняты во внимание дополнительные меры контроля для гарантии его целостности (например, цифровая подпись).</w:t>
      </w:r>
    </w:p>
    <w:p w14:paraId="559110D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94127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доступ к исходному коду не контролируется должным образом, исходный код может быть изменен или некоторые данные в среде разработки (например, копии производственных данных, детали конфигурации) могут быть получены неавторизованными лицами.</w:t>
      </w:r>
    </w:p>
    <w:p w14:paraId="10D5EE45" w14:textId="77777777" w:rsidR="00DE6051" w:rsidRPr="00212488" w:rsidRDefault="00DE6051" w:rsidP="00DF35B7">
      <w:pPr>
        <w:pStyle w:val="affa"/>
        <w:tabs>
          <w:tab w:val="left" w:pos="2977"/>
        </w:tabs>
        <w:ind w:firstLine="567"/>
        <w:jc w:val="left"/>
        <w:rPr>
          <w:rFonts w:ascii="Times New Roman" w:hAnsi="Times New Roman" w:cs="Times New Roman"/>
          <w:b/>
          <w:bCs/>
          <w:sz w:val="24"/>
          <w:szCs w:val="24"/>
        </w:rPr>
      </w:pPr>
      <w:bookmarkStart w:id="253" w:name="bookmark98"/>
      <w:bookmarkStart w:id="254" w:name="_Toc135637037"/>
      <w:bookmarkStart w:id="255" w:name="_Toc144906725"/>
      <w:r w:rsidRPr="00212488">
        <w:rPr>
          <w:rFonts w:ascii="Times New Roman" w:hAnsi="Times New Roman" w:cs="Times New Roman"/>
          <w:b/>
          <w:bCs/>
          <w:sz w:val="24"/>
          <w:szCs w:val="24"/>
        </w:rPr>
        <w:t>8</w:t>
      </w:r>
      <w:bookmarkEnd w:id="253"/>
      <w:r w:rsidRPr="00212488">
        <w:rPr>
          <w:rFonts w:ascii="Times New Roman" w:hAnsi="Times New Roman" w:cs="Times New Roman"/>
          <w:b/>
          <w:bCs/>
          <w:sz w:val="24"/>
          <w:szCs w:val="24"/>
        </w:rPr>
        <w:t>.5 Безопасные процедуры входа в систему</w:t>
      </w:r>
      <w:bookmarkEnd w:id="254"/>
      <w:bookmarkEnd w:id="255"/>
    </w:p>
    <w:p w14:paraId="7BE27FE7" w14:textId="77777777" w:rsidR="00C56414" w:rsidRPr="003D4717" w:rsidRDefault="00C56414" w:rsidP="00DF35B7">
      <w:pPr>
        <w:tabs>
          <w:tab w:val="left" w:pos="2977"/>
        </w:tabs>
        <w:autoSpaceDE w:val="0"/>
        <w:autoSpaceDN w:val="0"/>
        <w:adjustRightInd w:val="0"/>
        <w:ind w:firstLine="567"/>
        <w:jc w:val="both"/>
        <w:rPr>
          <w:b/>
          <w:bCs/>
          <w:color w:val="000000"/>
          <w:lang w:eastAsia="en-US"/>
        </w:rPr>
      </w:pPr>
    </w:p>
    <w:p w14:paraId="2B05321A" w14:textId="5AAD8BC9"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65</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0D37D9" w:rsidRPr="00E80019" w14:paraId="2ED32261" w14:textId="77777777" w:rsidTr="000D37D9">
        <w:trPr>
          <w:trHeight w:val="538"/>
        </w:trPr>
        <w:tc>
          <w:tcPr>
            <w:tcW w:w="1871" w:type="dxa"/>
            <w:tcBorders>
              <w:bottom w:val="double" w:sz="4" w:space="0" w:color="auto"/>
            </w:tcBorders>
          </w:tcPr>
          <w:p w14:paraId="7A22875B"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19AFBA67"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58EBD24"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FFAB8A3"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608A25A5" w14:textId="77777777" w:rsidR="00DE6051" w:rsidRPr="003D4717" w:rsidRDefault="00DE6051" w:rsidP="00DF35B7">
            <w:pPr>
              <w:tabs>
                <w:tab w:val="left" w:pos="2977"/>
              </w:tabs>
            </w:pPr>
            <w:r w:rsidRPr="003D4717">
              <w:t>Домены безопасности</w:t>
            </w:r>
          </w:p>
        </w:tc>
      </w:tr>
      <w:tr w:rsidR="000D37D9" w:rsidRPr="00E80019" w14:paraId="65A8186C" w14:textId="77777777" w:rsidTr="000D37D9">
        <w:trPr>
          <w:trHeight w:val="758"/>
        </w:trPr>
        <w:tc>
          <w:tcPr>
            <w:tcW w:w="1871" w:type="dxa"/>
            <w:tcBorders>
              <w:top w:val="double" w:sz="4" w:space="0" w:color="auto"/>
            </w:tcBorders>
          </w:tcPr>
          <w:p w14:paraId="74DAAB3E" w14:textId="22189C63"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03E858B9" w14:textId="44FD4E69" w:rsidR="00DE6051" w:rsidRPr="003D4717" w:rsidRDefault="003851D2" w:rsidP="00DF35B7">
            <w:pPr>
              <w:tabs>
                <w:tab w:val="left" w:pos="2977"/>
              </w:tabs>
            </w:pPr>
            <w:r>
              <w:rPr>
                <w:lang w:val="en-US"/>
              </w:rPr>
              <w:t>#</w:t>
            </w:r>
            <w:r w:rsidR="00DE6051" w:rsidRPr="003D4717">
              <w:t>Конфиденциальность</w:t>
            </w:r>
          </w:p>
          <w:p w14:paraId="03A0539A" w14:textId="7AEF9CF7" w:rsidR="00DE6051" w:rsidRPr="003D4717" w:rsidRDefault="003851D2" w:rsidP="00DF35B7">
            <w:pPr>
              <w:tabs>
                <w:tab w:val="left" w:pos="2977"/>
              </w:tabs>
            </w:pPr>
            <w:r>
              <w:rPr>
                <w:lang w:val="en-US"/>
              </w:rPr>
              <w:t>#</w:t>
            </w:r>
            <w:r w:rsidR="00DE6051" w:rsidRPr="003D4717">
              <w:t>Целостность</w:t>
            </w:r>
          </w:p>
          <w:p w14:paraId="38B3FCBC" w14:textId="400D221C"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6BF37E34" w14:textId="3AE31785"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773D7CC9" w14:textId="3F22621E" w:rsidR="00DE6051" w:rsidRPr="003D4717" w:rsidRDefault="003851D2" w:rsidP="00DF35B7">
            <w:pPr>
              <w:tabs>
                <w:tab w:val="left" w:pos="2977"/>
              </w:tabs>
            </w:pPr>
            <w:r>
              <w:rPr>
                <w:lang w:val="en-US"/>
              </w:rPr>
              <w:t>#</w:t>
            </w:r>
            <w:r w:rsidR="00DE6051" w:rsidRPr="003D4717">
              <w:t>Управление</w:t>
            </w:r>
            <w:r w:rsidR="00C56414" w:rsidRPr="003D4717">
              <w:t xml:space="preserve"> </w:t>
            </w:r>
            <w:r w:rsidR="00DE6051" w:rsidRPr="003D4717">
              <w:t>идентификацией</w:t>
            </w:r>
            <w:r w:rsidR="00C56414" w:rsidRPr="003D4717">
              <w:t xml:space="preserve"> </w:t>
            </w:r>
            <w:r w:rsidR="00DE6051" w:rsidRPr="003D4717">
              <w:t>и</w:t>
            </w:r>
            <w:r w:rsidR="00C56414" w:rsidRPr="003D4717">
              <w:t xml:space="preserve"> </w:t>
            </w:r>
            <w:r w:rsidR="00DE6051" w:rsidRPr="003D4717">
              <w:t>доступом</w:t>
            </w:r>
          </w:p>
        </w:tc>
        <w:tc>
          <w:tcPr>
            <w:tcW w:w="1871" w:type="dxa"/>
            <w:tcBorders>
              <w:top w:val="double" w:sz="4" w:space="0" w:color="auto"/>
            </w:tcBorders>
          </w:tcPr>
          <w:p w14:paraId="0CE91A71" w14:textId="799FAD69" w:rsidR="00DE6051" w:rsidRPr="003D4717" w:rsidRDefault="003851D2" w:rsidP="00DF35B7">
            <w:pPr>
              <w:tabs>
                <w:tab w:val="left" w:pos="2977"/>
              </w:tabs>
            </w:pPr>
            <w:r>
              <w:rPr>
                <w:lang w:val="en-US"/>
              </w:rPr>
              <w:t>#</w:t>
            </w:r>
            <w:r w:rsidR="00DE6051" w:rsidRPr="003D4717">
              <w:t>Защита</w:t>
            </w:r>
          </w:p>
        </w:tc>
      </w:tr>
    </w:tbl>
    <w:p w14:paraId="7CBDC9FD"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17FAD830"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0D4464D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Методы и процедуры безопасной аутентификации должны быть внедрены на основе ограничений доступа к информации и тематической политики контроля доступа.</w:t>
      </w:r>
    </w:p>
    <w:p w14:paraId="13DE00F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6D81B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надежной аутентификации пользователя или организации при предоставлении доступа к системам, приложениям и сервисам.</w:t>
      </w:r>
    </w:p>
    <w:p w14:paraId="6B9111A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75F7CD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подтверждения заявленной личности пользователя, программного обеспечения, сообщений и других объектов следует выбрать подходящий метод аутентификации.</w:t>
      </w:r>
    </w:p>
    <w:p w14:paraId="654585C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Сила аутентификации должна соответствовать классификации информации, к которой будет осуществляться доступ. Там, где требуется строгая проверка информации для аутентификации и идентификации, должны быть использованы дополнительные меры </w:t>
      </w:r>
      <w:r w:rsidRPr="00DE6051">
        <w:rPr>
          <w:color w:val="000000"/>
          <w:lang w:val="ru" w:eastAsia="en-US"/>
        </w:rPr>
        <w:lastRenderedPageBreak/>
        <w:t>аутентификации, такие как криптографические средства, смарт-карты, аппаратные ключи или биометрические средства.</w:t>
      </w:r>
    </w:p>
    <w:p w14:paraId="372AAB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для аутентификации должна сопровождаться дополнительными факторами аутентификации для доступа к критическим информационным системам (также известная как многофакторная аутентификация). Использование комбинации нескольких факторов аутентификации, таких как то, что вы знаете, то, что у вас есть, и то, кем вы являетесь, снижает возможности несанкционированного доступа. Многофакторная аутентификация может сочетаться с другими методами, требующими дополнительных факторов при определенных обстоятельствах, на основе заранее определенных правил и моделей, таких как доступ из необычного места, с необычного устройства или в необычное время.</w:t>
      </w:r>
    </w:p>
    <w:p w14:paraId="7AFC06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Биометрическая аутентификация должна быть аннулирована, если данные будут когда-либо скомпрометированы. Биометрическая аутентификация может быть недоступна в зависимости от условий использования (например, влажность или старение). Чтобы быть готовыми к этим проблемам, биометрическая аутентификация должна сопровождаться как минимум одним альтернативным методом аутентификации.</w:t>
      </w:r>
    </w:p>
    <w:p w14:paraId="318C1A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Процедуры для входа в систему или приложение должны быть разработаны так, чтобы минимизировать возможность несанкционированного доступа. Процедуры и технологии входа в систему должны быть внедрены с учетом следующего:</w:t>
      </w:r>
    </w:p>
    <w:p w14:paraId="66DC24D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процедура входа в систему должна раскрывать минимум информации о системе с тем, чтобы избежать предоставления ненужного содействия несанкционированному пользователю;</w:t>
      </w:r>
    </w:p>
    <w:p w14:paraId="267E621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общее уведомление, предупреждающее о том, что доступ к системе, приложению или услуге должен осуществляться только авторизованными пользователями;</w:t>
      </w:r>
    </w:p>
    <w:p w14:paraId="5986BEB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не предоставлять справочные сообщения во время процедуры входа в систему, которые могли бы помочь неавторизованному пользователю (напр. например, при возникновении ошибки система не должна указывать, какая часть данных является правильной или неправильной);</w:t>
      </w:r>
    </w:p>
    <w:p w14:paraId="2150281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проверка информации для входа в систему только при заполнении всех входных данных;</w:t>
      </w:r>
    </w:p>
    <w:p w14:paraId="1B1E9C2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защита от использования грубой силы при входе в систему по именам пользователей и паролям [например, использование полностью автоматизированного публичного теста Тьюринга для различения компьютеров и людей (CAPTCHA), требование сброса пароля после заранее определенного числа неудачных попыток или блокировка пользователя после максимального числа ошибок];</w:t>
      </w:r>
    </w:p>
    <w:p w14:paraId="0059349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регистрация неудачных и успешных попыток;</w:t>
      </w:r>
    </w:p>
    <w:p w14:paraId="7942AB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создание события безопасности при обнаружении потенциальной попытки или успешного нарушения контроля входа в систему (например, отправка предупреждения пользователю и системным администраторам организации при достижении определенного количества попыток ввода неправильного пароля);</w:t>
      </w:r>
    </w:p>
    <w:p w14:paraId="0DCA18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отображать или отправлять следующую информацию после успешного завершения процедуры входа:</w:t>
      </w:r>
    </w:p>
    <w:p w14:paraId="1D2A6FE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дата и время предыдущего успешного входа;</w:t>
      </w:r>
    </w:p>
    <w:p w14:paraId="0013887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детали всех неудачных попыток входа с момента последнего успешного входа;</w:t>
      </w:r>
    </w:p>
    <w:p w14:paraId="086658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не отображать пароль открытым текстом во время его ввода; в некоторых случаях может потребоваться деактивация этой функции для облегчения входа пользователя в систему (например, по причинам доступности или чтобы избежать блокировки пользователей из-за повторяющихся ошибок);</w:t>
      </w:r>
    </w:p>
    <w:p w14:paraId="5961E7F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не передавать пароли открытым текстом по сети, чтобы избежать их перехвата сетевой программой «сниффер»;</w:t>
      </w:r>
    </w:p>
    <w:p w14:paraId="1C0C8B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k) завершение неактивных сессий после определенного периода бездействия, особенно в местах повышенного риска, таких как общественные или внешние зоны, не контролируемые службой безопасности организации, или на конечных устройствах пользователей;</w:t>
      </w:r>
    </w:p>
    <w:p w14:paraId="28543BE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ограничение времени длительности соединения для обеспечения дополнительной безопасности приложений с высоким риском и сокращения возможностей для несанкционированного доступа.</w:t>
      </w:r>
    </w:p>
    <w:p w14:paraId="428C010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00FAA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Дополнительную информацию об обеспечении аутентификации сущностей можно найти в ISO/IEC 29115.</w:t>
      </w:r>
    </w:p>
    <w:p w14:paraId="63E686F1" w14:textId="77777777" w:rsidR="00DE6051" w:rsidRPr="00212488" w:rsidRDefault="00DE6051" w:rsidP="00DF35B7">
      <w:pPr>
        <w:pStyle w:val="affa"/>
        <w:tabs>
          <w:tab w:val="left" w:pos="2977"/>
        </w:tabs>
        <w:ind w:firstLine="567"/>
        <w:jc w:val="left"/>
        <w:rPr>
          <w:rFonts w:ascii="Times New Roman" w:hAnsi="Times New Roman" w:cs="Times New Roman"/>
          <w:b/>
          <w:bCs/>
          <w:sz w:val="24"/>
          <w:szCs w:val="24"/>
        </w:rPr>
      </w:pPr>
      <w:bookmarkStart w:id="256" w:name="bookmark99"/>
      <w:bookmarkStart w:id="257" w:name="_Toc135637038"/>
      <w:bookmarkStart w:id="258" w:name="_Toc144906726"/>
      <w:r w:rsidRPr="00212488">
        <w:rPr>
          <w:rFonts w:ascii="Times New Roman" w:hAnsi="Times New Roman" w:cs="Times New Roman"/>
          <w:b/>
          <w:bCs/>
          <w:sz w:val="24"/>
          <w:szCs w:val="24"/>
        </w:rPr>
        <w:t>8</w:t>
      </w:r>
      <w:bookmarkEnd w:id="256"/>
      <w:r w:rsidRPr="00212488">
        <w:rPr>
          <w:rFonts w:ascii="Times New Roman" w:hAnsi="Times New Roman" w:cs="Times New Roman"/>
          <w:b/>
          <w:bCs/>
          <w:sz w:val="24"/>
          <w:szCs w:val="24"/>
        </w:rPr>
        <w:t>.6 Управление производительностью</w:t>
      </w:r>
      <w:bookmarkEnd w:id="257"/>
      <w:bookmarkEnd w:id="258"/>
    </w:p>
    <w:p w14:paraId="42B12196" w14:textId="77777777" w:rsidR="00F3384E" w:rsidRDefault="00F3384E" w:rsidP="00DF35B7">
      <w:pPr>
        <w:tabs>
          <w:tab w:val="left" w:pos="2977"/>
        </w:tabs>
        <w:autoSpaceDE w:val="0"/>
        <w:autoSpaceDN w:val="0"/>
        <w:adjustRightInd w:val="0"/>
        <w:ind w:firstLine="567"/>
        <w:jc w:val="both"/>
        <w:rPr>
          <w:b/>
          <w:bCs/>
          <w:color w:val="000000"/>
          <w:lang w:val="en-US" w:eastAsia="en-US"/>
        </w:rPr>
      </w:pPr>
    </w:p>
    <w:p w14:paraId="2BBDA81C" w14:textId="67F31864"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66</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33A13F36" w14:textId="77777777" w:rsidTr="00DF35B7">
        <w:trPr>
          <w:trHeight w:val="538"/>
        </w:trPr>
        <w:tc>
          <w:tcPr>
            <w:tcW w:w="1871" w:type="dxa"/>
            <w:tcBorders>
              <w:bottom w:val="double" w:sz="4" w:space="0" w:color="auto"/>
            </w:tcBorders>
          </w:tcPr>
          <w:p w14:paraId="1DD3B281"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5D73C85E"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DDA9F42"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071C6A0B"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681CCAE9" w14:textId="77777777" w:rsidR="00DE6051" w:rsidRPr="003D4717" w:rsidRDefault="00DE6051" w:rsidP="00DF35B7">
            <w:pPr>
              <w:tabs>
                <w:tab w:val="left" w:pos="2977"/>
              </w:tabs>
            </w:pPr>
            <w:r w:rsidRPr="003D4717">
              <w:t>Домены безопасности</w:t>
            </w:r>
          </w:p>
        </w:tc>
      </w:tr>
      <w:tr w:rsidR="00DE6051" w:rsidRPr="00E80019" w14:paraId="1D003D54" w14:textId="77777777" w:rsidTr="00DF35B7">
        <w:trPr>
          <w:trHeight w:val="758"/>
        </w:trPr>
        <w:tc>
          <w:tcPr>
            <w:tcW w:w="1871" w:type="dxa"/>
            <w:tcBorders>
              <w:top w:val="double" w:sz="4" w:space="0" w:color="auto"/>
            </w:tcBorders>
          </w:tcPr>
          <w:p w14:paraId="4C02CA0A" w14:textId="35D66515" w:rsidR="00DE6051" w:rsidRPr="003D4717" w:rsidRDefault="003851D2" w:rsidP="00DF35B7">
            <w:pPr>
              <w:tabs>
                <w:tab w:val="left" w:pos="2977"/>
              </w:tabs>
            </w:pPr>
            <w:r>
              <w:rPr>
                <w:lang w:val="en-US"/>
              </w:rPr>
              <w:t>#</w:t>
            </w:r>
            <w:r w:rsidR="00DE6051" w:rsidRPr="003D4717">
              <w:t xml:space="preserve">Превентивный </w:t>
            </w:r>
            <w:r>
              <w:rPr>
                <w:lang w:val="en-US"/>
              </w:rPr>
              <w:t>#</w:t>
            </w:r>
            <w:r w:rsidR="00DE6051" w:rsidRPr="003D4717">
              <w:t>Детективный</w:t>
            </w:r>
          </w:p>
        </w:tc>
        <w:tc>
          <w:tcPr>
            <w:tcW w:w="1871" w:type="dxa"/>
            <w:tcBorders>
              <w:top w:val="double" w:sz="4" w:space="0" w:color="auto"/>
            </w:tcBorders>
          </w:tcPr>
          <w:p w14:paraId="606ED61A" w14:textId="12B437C2" w:rsidR="00F3384E" w:rsidRPr="003D4717" w:rsidRDefault="003851D2" w:rsidP="00DF35B7">
            <w:pPr>
              <w:tabs>
                <w:tab w:val="left" w:pos="2977"/>
              </w:tabs>
            </w:pPr>
            <w:r>
              <w:rPr>
                <w:lang w:val="en-US"/>
              </w:rPr>
              <w:t>#</w:t>
            </w:r>
            <w:r w:rsidR="00DE6051" w:rsidRPr="003D4717">
              <w:t>Целостность</w:t>
            </w:r>
          </w:p>
          <w:p w14:paraId="220DD027" w14:textId="1C5E54D0"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6F73EF0" w14:textId="44CDA17C" w:rsidR="00DE6051" w:rsidRPr="003D4717" w:rsidRDefault="003851D2" w:rsidP="00DF35B7">
            <w:pPr>
              <w:tabs>
                <w:tab w:val="left" w:pos="2977"/>
              </w:tabs>
            </w:pPr>
            <w:r>
              <w:rPr>
                <w:lang w:val="en-US"/>
              </w:rPr>
              <w:t>#</w:t>
            </w:r>
            <w:r w:rsidR="00DE6051" w:rsidRPr="003D4717">
              <w:t xml:space="preserve">Идентификация </w:t>
            </w:r>
            <w:r>
              <w:rPr>
                <w:lang w:val="en-US"/>
              </w:rPr>
              <w:t>#</w:t>
            </w:r>
            <w:r w:rsidR="00DE6051" w:rsidRPr="003D4717">
              <w:t xml:space="preserve">Защита </w:t>
            </w:r>
            <w:r>
              <w:rPr>
                <w:lang w:val="en-US"/>
              </w:rPr>
              <w:t>#</w:t>
            </w:r>
            <w:r w:rsidR="00DE6051" w:rsidRPr="003D4717">
              <w:t>Обнаружение</w:t>
            </w:r>
          </w:p>
        </w:tc>
        <w:tc>
          <w:tcPr>
            <w:tcW w:w="1871" w:type="dxa"/>
            <w:tcBorders>
              <w:top w:val="double" w:sz="4" w:space="0" w:color="auto"/>
            </w:tcBorders>
          </w:tcPr>
          <w:p w14:paraId="56363DB3" w14:textId="074D0058" w:rsidR="00DE6051" w:rsidRPr="003D4717" w:rsidRDefault="003851D2" w:rsidP="00DF35B7">
            <w:pPr>
              <w:tabs>
                <w:tab w:val="left" w:pos="2977"/>
              </w:tabs>
            </w:pPr>
            <w:r>
              <w:rPr>
                <w:lang w:val="en-US"/>
              </w:rPr>
              <w:t>#</w:t>
            </w:r>
            <w:r w:rsidR="00DE6051" w:rsidRPr="003D4717">
              <w:t>Непрерывность</w:t>
            </w:r>
          </w:p>
        </w:tc>
        <w:tc>
          <w:tcPr>
            <w:tcW w:w="1871" w:type="dxa"/>
            <w:tcBorders>
              <w:top w:val="double" w:sz="4" w:space="0" w:color="auto"/>
            </w:tcBorders>
          </w:tcPr>
          <w:p w14:paraId="79E9E4EC" w14:textId="53DCD9B1" w:rsidR="00DE6051" w:rsidRPr="003D4717" w:rsidRDefault="003851D2" w:rsidP="00DF35B7">
            <w:pPr>
              <w:tabs>
                <w:tab w:val="left" w:pos="2977"/>
              </w:tabs>
            </w:pPr>
            <w:r>
              <w:rPr>
                <w:lang w:val="en-US"/>
              </w:rPr>
              <w:t>#</w:t>
            </w:r>
            <w:r w:rsidR="00DE6051" w:rsidRPr="003D4717">
              <w:t>Управление</w:t>
            </w:r>
            <w:r w:rsidR="00F3384E" w:rsidRPr="003D4717">
              <w:t xml:space="preserve"> </w:t>
            </w:r>
            <w:r w:rsidR="00DE6051" w:rsidRPr="003D4717">
              <w:t>и</w:t>
            </w:r>
            <w:r w:rsidR="00F3384E" w:rsidRPr="003D4717">
              <w:t xml:space="preserve"> </w:t>
            </w:r>
            <w:r w:rsidR="00DE6051" w:rsidRPr="003D4717">
              <w:t xml:space="preserve">Экосистема </w:t>
            </w:r>
            <w:r>
              <w:rPr>
                <w:lang w:val="en-US"/>
              </w:rPr>
              <w:t>#</w:t>
            </w:r>
            <w:r w:rsidR="00DE6051" w:rsidRPr="003D4717">
              <w:t>Защита</w:t>
            </w:r>
          </w:p>
        </w:tc>
      </w:tr>
    </w:tbl>
    <w:p w14:paraId="2D3D8247"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2BBBB19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A97BD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Использование ресурсов должно отслеживаться и регулироваться в соответствии с текущими и ожидаемыми потребностями.</w:t>
      </w:r>
    </w:p>
    <w:p w14:paraId="0A60D3E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FAF01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необходимой производительности средств обработки информации, кадровых ресурсов, офисов и других объектов.</w:t>
      </w:r>
    </w:p>
    <w:p w14:paraId="37D3431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EC0C28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определить потребности в производительности для средств обработки информации, человеческих ресурсов, офисов и других объектов, принимая во внимание критичность бизнеса соответствующих систем и процессов.</w:t>
      </w:r>
    </w:p>
    <w:p w14:paraId="03F4CA8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Настройка и мониторинг системы должны применяться для обеспечения и, при необходимости, улучшения доступности и эффективности систем.</w:t>
      </w:r>
    </w:p>
    <w:p w14:paraId="610B84E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провести стресс-тесты систем и услуг для подтверждения наличия достаточной мощности системы для удовлетворения требований пиковой производительности.</w:t>
      </w:r>
    </w:p>
    <w:p w14:paraId="11F73BB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задействованы средства обнаружения для своевременного выявления проблем.</w:t>
      </w:r>
    </w:p>
    <w:p w14:paraId="54B97C4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Прогнозы требований к производительности в будущем должны учитывать новые требования как со стороны бизнеса, так и систем, а также текущие и прогнозируемые тенденции в возможностях обработки информации в организации.</w:t>
      </w:r>
    </w:p>
    <w:p w14:paraId="6AE138C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Особое внимание требуется уделить ресурсам с длительным сроком получения или с высокой стоимостью; поэтому руководители должны отслеживать использование ключевых ресурсов системы.</w:t>
      </w:r>
    </w:p>
    <w:p w14:paraId="5D4C491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Руководители должны использовать эту информацию для выявления и устранения потенциальных узких мест и зависимостей от ключевого персонала, которые могут представлять угрозу безопасности систем или служб, а также планировать соответствующие действия.</w:t>
      </w:r>
    </w:p>
    <w:p w14:paraId="529BE71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Обеспечение достаточной производительности может быть достигнуто как увеличением возможностей, так и снижением запросов. Для увеличения производительности следует рассмотреть следующие варианты:</w:t>
      </w:r>
    </w:p>
    <w:p w14:paraId="41FE50D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 наем нового персонала;</w:t>
      </w:r>
    </w:p>
    <w:p w14:paraId="547084B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получение новых помещений или площади;</w:t>
      </w:r>
    </w:p>
    <w:p w14:paraId="7B9FA8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приобретение более мощных вычислительных систем, памяти и хранилищ;</w:t>
      </w:r>
    </w:p>
    <w:p w14:paraId="370209C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использование облачных вычислений, которым присущи характеристики, позволяющие напрямую решать вопросы производительности. Облачные вычисления обладают эластичностью и масштабируемостью, что позволяет по требованию быстро увеличивать и уменьшать ресурсы, доступные для конкретных приложений и сервисов.</w:t>
      </w:r>
    </w:p>
    <w:p w14:paraId="643DE0A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снижения спроса на ресурсы организации следует рассмотреть следующее:</w:t>
      </w:r>
    </w:p>
    <w:p w14:paraId="34E0137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удаление устаревших данных (объем диска);</w:t>
      </w:r>
    </w:p>
    <w:p w14:paraId="1357FAA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утилизация бумажных документов, срок хранения которых истек (освобождение места на стеллажах);</w:t>
      </w:r>
    </w:p>
    <w:p w14:paraId="313694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деинсталляцию приложений, систем, баз данных или сред;</w:t>
      </w:r>
    </w:p>
    <w:p w14:paraId="15F1C44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оптимизацию пакетных заданий и их расписания;</w:t>
      </w:r>
    </w:p>
    <w:p w14:paraId="7703AA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оптимизацию алгоритмов приложений или запросов к базам данных;</w:t>
      </w:r>
    </w:p>
    <w:p w14:paraId="62A0129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отказ в предоставлении или ограничение полосы пропускания для ресурсоемких служб, если они не важны для бизнеса (например, потоковое видео).</w:t>
      </w:r>
    </w:p>
    <w:p w14:paraId="31F5D83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Должна быть рассмотрена возможность документированного плана управления производительностью для критически важных систем. </w:t>
      </w:r>
    </w:p>
    <w:p w14:paraId="3F737F2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CE1F39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Более подробно об эластичности и масштабируемости облачных вычислений см. в ISO/IEC TS 23167.</w:t>
      </w:r>
    </w:p>
    <w:p w14:paraId="241E08D6" w14:textId="77777777" w:rsidR="00DE6051" w:rsidRPr="00212488" w:rsidRDefault="00DE6051" w:rsidP="00DF35B7">
      <w:pPr>
        <w:pStyle w:val="affa"/>
        <w:tabs>
          <w:tab w:val="left" w:pos="2977"/>
        </w:tabs>
        <w:ind w:firstLine="567"/>
        <w:jc w:val="left"/>
        <w:rPr>
          <w:rFonts w:ascii="Times New Roman" w:hAnsi="Times New Roman" w:cs="Times New Roman"/>
          <w:b/>
          <w:bCs/>
          <w:sz w:val="24"/>
          <w:szCs w:val="24"/>
        </w:rPr>
      </w:pPr>
      <w:bookmarkStart w:id="259" w:name="bookmark100"/>
      <w:bookmarkStart w:id="260" w:name="_Toc135637039"/>
      <w:bookmarkStart w:id="261" w:name="_Toc144906727"/>
      <w:r w:rsidRPr="00212488">
        <w:rPr>
          <w:rFonts w:ascii="Times New Roman" w:hAnsi="Times New Roman" w:cs="Times New Roman"/>
          <w:b/>
          <w:bCs/>
          <w:sz w:val="24"/>
          <w:szCs w:val="24"/>
        </w:rPr>
        <w:t>8</w:t>
      </w:r>
      <w:bookmarkEnd w:id="259"/>
      <w:r w:rsidRPr="00212488">
        <w:rPr>
          <w:rFonts w:ascii="Times New Roman" w:hAnsi="Times New Roman" w:cs="Times New Roman"/>
          <w:b/>
          <w:bCs/>
          <w:sz w:val="24"/>
          <w:szCs w:val="24"/>
        </w:rPr>
        <w:t>.7 Защита от вредоносного кода</w:t>
      </w:r>
      <w:bookmarkEnd w:id="260"/>
      <w:bookmarkEnd w:id="261"/>
    </w:p>
    <w:p w14:paraId="1130DCB3" w14:textId="77777777" w:rsidR="00E80019" w:rsidRDefault="00E80019" w:rsidP="00DF35B7">
      <w:pPr>
        <w:tabs>
          <w:tab w:val="left" w:pos="2977"/>
        </w:tabs>
        <w:autoSpaceDE w:val="0"/>
        <w:autoSpaceDN w:val="0"/>
        <w:adjustRightInd w:val="0"/>
        <w:ind w:firstLine="567"/>
        <w:jc w:val="center"/>
        <w:rPr>
          <w:b/>
          <w:bCs/>
          <w:color w:val="000000"/>
          <w:lang w:eastAsia="en-US"/>
        </w:rPr>
      </w:pPr>
    </w:p>
    <w:p w14:paraId="5167C568" w14:textId="0F497C43" w:rsidR="00095D1D"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67</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738BA832" w14:textId="77777777" w:rsidTr="00DF35B7">
        <w:trPr>
          <w:trHeight w:val="533"/>
        </w:trPr>
        <w:tc>
          <w:tcPr>
            <w:tcW w:w="1871" w:type="dxa"/>
            <w:tcBorders>
              <w:bottom w:val="double" w:sz="4" w:space="0" w:color="auto"/>
            </w:tcBorders>
          </w:tcPr>
          <w:p w14:paraId="2F45C75F"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2FE41E2"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F3241B0"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160EB476"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4D2DDD32" w14:textId="77777777" w:rsidR="00DE6051" w:rsidRPr="003D4717" w:rsidRDefault="00DE6051" w:rsidP="00DF35B7">
            <w:pPr>
              <w:tabs>
                <w:tab w:val="left" w:pos="2977"/>
              </w:tabs>
            </w:pPr>
            <w:r w:rsidRPr="003D4717">
              <w:t>Домены безопасности</w:t>
            </w:r>
          </w:p>
        </w:tc>
      </w:tr>
      <w:tr w:rsidR="00DE6051" w:rsidRPr="00E80019" w14:paraId="490C32FA" w14:textId="77777777" w:rsidTr="00DF35B7">
        <w:trPr>
          <w:trHeight w:val="979"/>
        </w:trPr>
        <w:tc>
          <w:tcPr>
            <w:tcW w:w="1871" w:type="dxa"/>
            <w:tcBorders>
              <w:top w:val="double" w:sz="4" w:space="0" w:color="auto"/>
            </w:tcBorders>
          </w:tcPr>
          <w:p w14:paraId="4FC0689F" w14:textId="3DFF546B" w:rsidR="00DE6051" w:rsidRPr="003D4717" w:rsidRDefault="003851D2" w:rsidP="00DF35B7">
            <w:pPr>
              <w:tabs>
                <w:tab w:val="left" w:pos="2977"/>
              </w:tabs>
            </w:pPr>
            <w:r>
              <w:rPr>
                <w:lang w:val="en-US"/>
              </w:rPr>
              <w:t>#</w:t>
            </w:r>
            <w:r w:rsidR="00DE6051" w:rsidRPr="003D4717">
              <w:t>Превентивный</w:t>
            </w:r>
          </w:p>
          <w:p w14:paraId="237A6951" w14:textId="77F3BC78" w:rsidR="00DE6051" w:rsidRPr="003D4717" w:rsidRDefault="003851D2" w:rsidP="00DF35B7">
            <w:pPr>
              <w:tabs>
                <w:tab w:val="left" w:pos="2977"/>
              </w:tabs>
            </w:pPr>
            <w:r>
              <w:rPr>
                <w:lang w:val="en-US"/>
              </w:rPr>
              <w:t>#</w:t>
            </w:r>
            <w:r w:rsidR="00DE6051" w:rsidRPr="003D4717">
              <w:t>Детективный</w:t>
            </w:r>
          </w:p>
          <w:p w14:paraId="2A26FBD4" w14:textId="65FA0D01" w:rsidR="00DE6051" w:rsidRPr="003D4717" w:rsidRDefault="003851D2" w:rsidP="00DF35B7">
            <w:pPr>
              <w:tabs>
                <w:tab w:val="left" w:pos="2977"/>
              </w:tabs>
            </w:pPr>
            <w:r>
              <w:rPr>
                <w:lang w:val="en-US"/>
              </w:rPr>
              <w:t>#</w:t>
            </w:r>
            <w:r w:rsidR="00DE6051" w:rsidRPr="003D4717">
              <w:t>Корректирующий</w:t>
            </w:r>
          </w:p>
        </w:tc>
        <w:tc>
          <w:tcPr>
            <w:tcW w:w="1871" w:type="dxa"/>
            <w:tcBorders>
              <w:top w:val="double" w:sz="4" w:space="0" w:color="auto"/>
            </w:tcBorders>
          </w:tcPr>
          <w:p w14:paraId="3497BEB8" w14:textId="29FB1366" w:rsidR="00DE6051" w:rsidRPr="003D4717" w:rsidRDefault="003851D2" w:rsidP="00DF35B7">
            <w:pPr>
              <w:tabs>
                <w:tab w:val="left" w:pos="2977"/>
              </w:tabs>
            </w:pPr>
            <w:r>
              <w:rPr>
                <w:lang w:val="en-US"/>
              </w:rPr>
              <w:t>#</w:t>
            </w:r>
            <w:r w:rsidR="00DE6051" w:rsidRPr="003D4717">
              <w:t>Конфиденциальность</w:t>
            </w:r>
          </w:p>
          <w:p w14:paraId="3C7C765B" w14:textId="3A25C7CB" w:rsidR="00DE6051" w:rsidRPr="003D4717" w:rsidRDefault="003851D2" w:rsidP="00DF35B7">
            <w:pPr>
              <w:tabs>
                <w:tab w:val="left" w:pos="2977"/>
              </w:tabs>
            </w:pPr>
            <w:r>
              <w:rPr>
                <w:lang w:val="en-US"/>
              </w:rPr>
              <w:t>#</w:t>
            </w:r>
            <w:r w:rsidR="00DE6051" w:rsidRPr="003D4717">
              <w:t>Целостность</w:t>
            </w:r>
          </w:p>
          <w:p w14:paraId="0DD54EEA" w14:textId="3B762A35"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4B410FEB" w14:textId="79F7271D" w:rsidR="00DE6051" w:rsidRPr="003D4717" w:rsidRDefault="003851D2" w:rsidP="00DF35B7">
            <w:pPr>
              <w:tabs>
                <w:tab w:val="left" w:pos="2977"/>
              </w:tabs>
            </w:pPr>
            <w:r>
              <w:rPr>
                <w:lang w:val="en-US"/>
              </w:rPr>
              <w:t>#</w:t>
            </w:r>
            <w:r w:rsidR="00DE6051" w:rsidRPr="003D4717">
              <w:t xml:space="preserve">Защита </w:t>
            </w:r>
            <w:r>
              <w:rPr>
                <w:lang w:val="en-US"/>
              </w:rPr>
              <w:t>#</w:t>
            </w:r>
            <w:r w:rsidR="00DE6051" w:rsidRPr="003D4717">
              <w:t>Обнаружение</w:t>
            </w:r>
          </w:p>
        </w:tc>
        <w:tc>
          <w:tcPr>
            <w:tcW w:w="1871" w:type="dxa"/>
            <w:tcBorders>
              <w:top w:val="double" w:sz="4" w:space="0" w:color="auto"/>
            </w:tcBorders>
          </w:tcPr>
          <w:p w14:paraId="1A0C8AF5" w14:textId="181214DC" w:rsidR="00DE6051" w:rsidRPr="003D4717" w:rsidRDefault="003851D2" w:rsidP="00DF35B7">
            <w:pPr>
              <w:tabs>
                <w:tab w:val="left" w:pos="2977"/>
              </w:tabs>
            </w:pPr>
            <w:r w:rsidRPr="00DF35B7">
              <w:t>#</w:t>
            </w:r>
            <w:r w:rsidR="00DE6051" w:rsidRPr="003D4717">
              <w:t>Безопасность</w:t>
            </w:r>
            <w:r w:rsidR="00095D1D" w:rsidRPr="003D4717">
              <w:t xml:space="preserve"> </w:t>
            </w:r>
            <w:r w:rsidR="00DE6051" w:rsidRPr="003D4717">
              <w:t>систем</w:t>
            </w:r>
            <w:r w:rsidR="00095D1D" w:rsidRPr="003D4717">
              <w:t xml:space="preserve"> </w:t>
            </w:r>
            <w:r w:rsidR="00DE6051" w:rsidRPr="003D4717">
              <w:t>и</w:t>
            </w:r>
            <w:r w:rsidR="00095D1D" w:rsidRPr="003D4717">
              <w:t xml:space="preserve"> </w:t>
            </w:r>
            <w:r w:rsidR="00DE6051" w:rsidRPr="003D4717">
              <w:t>сетей</w:t>
            </w:r>
          </w:p>
          <w:p w14:paraId="6E3B91A6" w14:textId="247C1350" w:rsidR="00DE6051" w:rsidRPr="003D4717" w:rsidRDefault="003851D2" w:rsidP="00DF35B7">
            <w:pPr>
              <w:tabs>
                <w:tab w:val="left" w:pos="2977"/>
              </w:tabs>
            </w:pPr>
            <w:r w:rsidRPr="00DF35B7">
              <w:t>#</w:t>
            </w:r>
            <w:r w:rsidR="00DE6051" w:rsidRPr="003D4717">
              <w:t>Защита</w:t>
            </w:r>
            <w:r w:rsidR="00095D1D" w:rsidRPr="003D4717">
              <w:t xml:space="preserve"> </w:t>
            </w:r>
            <w:r w:rsidR="00DE6051" w:rsidRPr="003D4717">
              <w:t>информации</w:t>
            </w:r>
          </w:p>
        </w:tc>
        <w:tc>
          <w:tcPr>
            <w:tcW w:w="1871" w:type="dxa"/>
            <w:tcBorders>
              <w:top w:val="double" w:sz="4" w:space="0" w:color="auto"/>
            </w:tcBorders>
          </w:tcPr>
          <w:p w14:paraId="6B13CF26" w14:textId="664B14DF" w:rsidR="00095D1D" w:rsidRPr="003D4717" w:rsidRDefault="003851D2" w:rsidP="00DF35B7">
            <w:pPr>
              <w:tabs>
                <w:tab w:val="left" w:pos="2977"/>
              </w:tabs>
            </w:pPr>
            <w:r>
              <w:rPr>
                <w:lang w:val="en-US"/>
              </w:rPr>
              <w:t>#</w:t>
            </w:r>
            <w:r w:rsidR="00DE6051" w:rsidRPr="003D4717">
              <w:t xml:space="preserve">Защита </w:t>
            </w:r>
          </w:p>
          <w:p w14:paraId="7E4F736E" w14:textId="2CBC9FA1" w:rsidR="00DE6051" w:rsidRPr="003D4717" w:rsidRDefault="003851D2" w:rsidP="00DF35B7">
            <w:pPr>
              <w:tabs>
                <w:tab w:val="left" w:pos="2977"/>
              </w:tabs>
            </w:pPr>
            <w:r>
              <w:rPr>
                <w:lang w:val="en-US"/>
              </w:rPr>
              <w:t>#</w:t>
            </w:r>
            <w:r w:rsidR="00DE6051" w:rsidRPr="003D4717">
              <w:t>Охрана</w:t>
            </w:r>
          </w:p>
        </w:tc>
      </w:tr>
    </w:tbl>
    <w:p w14:paraId="740C8FF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20FAD257"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516419A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Защита от вредоносного года должна быть реализована и подкреплена соответствующими процедурами повышения осведомленности пользователей.</w:t>
      </w:r>
    </w:p>
    <w:p w14:paraId="0839623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C7A324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Гарантировать, что информация и другие связанные с ней активы защищены от вредоносного кода.</w:t>
      </w:r>
    </w:p>
    <w:p w14:paraId="16E6794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2C82D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Защита от вредоносного кода должна основываться на применении программ обнаружения вредоносного кода и восстановления, осведомленности об информационной безопасности и соответствующих средствах контроля доступа к системе и управлению изменениями. Использование одного лишь программного обеспечения для обнаружения и устранения вредоносных кодов обычно недостаточно. Должны быть приняты во внимание следующие рекомендации:</w:t>
      </w:r>
    </w:p>
    <w:p w14:paraId="7480C03E" w14:textId="2DFA54C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a) внедрение мер и средств управления, которые предотвращают или выявляют применение неавторизованного программного обеспечения, например, ведение списка разрешенных программ (используя список разрешенных приложений)] (см</w:t>
      </w:r>
      <w:r w:rsidRPr="003D4717">
        <w:rPr>
          <w:lang w:val="ru" w:eastAsia="en-US"/>
        </w:rPr>
        <w:t>. 8.19 и 8.32</w:t>
      </w:r>
      <w:r w:rsidRPr="00DE6051">
        <w:rPr>
          <w:color w:val="000000"/>
          <w:lang w:val="ru" w:eastAsia="en-US"/>
        </w:rPr>
        <w:t>);</w:t>
      </w:r>
    </w:p>
    <w:p w14:paraId="0A5BEF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внедрение мер, которые предотвращают или выявляют обращение к известным вредоносным или подозрительным веб-сайтам (например, ведение черных списков таких сайтов);</w:t>
      </w:r>
    </w:p>
    <w:p w14:paraId="0403C223" w14:textId="0B165EC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c) уменьшение уязвимостей, которые могли бы быть использованы вредоносным кодом, например, посредством управления техническими уязвимостями (см. </w:t>
      </w:r>
      <w:r w:rsidRPr="003D4717">
        <w:rPr>
          <w:lang w:val="ru" w:eastAsia="en-US"/>
        </w:rPr>
        <w:t>8.8 и 8.19</w:t>
      </w:r>
      <w:r w:rsidRPr="00DE6051">
        <w:rPr>
          <w:color w:val="000000"/>
          <w:lang w:val="ru" w:eastAsia="en-US"/>
        </w:rPr>
        <w:t>);</w:t>
      </w:r>
    </w:p>
    <w:p w14:paraId="1F3B6E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проведение регулярных проверок программного обеспечения и данных систем, поддерживающих важные бизнес-процессы; присутствие любых несанкционированных файлов и изменений должно официально расследоваться;</w:t>
      </w:r>
    </w:p>
    <w:p w14:paraId="4605C1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разработка официальной политики для защиты от рисков, связанных с получением файлов и программного обеспечения из или через внешние сети или любые иные среды;</w:t>
      </w:r>
    </w:p>
    <w:p w14:paraId="65E5AB2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установка и регулярное обновление программ обнаружения вредоносного кода и восстановления для сканирования компьютеров и носителей. Сканирование должно выполняться регулярно, включая:</w:t>
      </w:r>
    </w:p>
    <w:p w14:paraId="36E4B6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сканирование на предмет вредоносного кода любых файлов, полученных по сети или через любые носители информации, до их использования;</w:t>
      </w:r>
    </w:p>
    <w:p w14:paraId="7F37BF6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сканирование на предмет вредоносного кода вложений к сообщениям электронной почты и загруженных файлов до их использования; такое сканирование должно проводиться в различных местах, например, на почтовых серверах, настольных компьютерах и на аппаратуре подключения организации к сети;</w:t>
      </w:r>
    </w:p>
    <w:p w14:paraId="18B6AE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3) сканирование на предмет вредоносного кода веб-страниц;</w:t>
      </w:r>
    </w:p>
    <w:p w14:paraId="33572D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определение размещения и конфигурации средств обнаружения и устранения вредоносных кодов на основе результатов оценки рисков и с учетом:</w:t>
      </w:r>
    </w:p>
    <w:p w14:paraId="327CA31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принципов углубленной защиты, где они будут наиболее эффективными. Например, это может привести к обнаружению вредоносного ПО в сетевом шлюзе (в различных протоколах приложений, таких как электронная почта, передача файлов и веб), а также на конечных устройствах и серверах пользователей;</w:t>
      </w:r>
    </w:p>
    <w:p w14:paraId="7288994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методы уклонения злоумышленников (например, использование зашифрованных файлов) для доставки вредоносного ПО или использование протоколов шифрования для передачи вредоносного ПО;</w:t>
      </w:r>
    </w:p>
    <w:p w14:paraId="7D6CBA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принятие мер по защите от внедрения вредоносных программ во время технического обслуживания и аварийных процедур, которые могут обойти обычные средства управления против вредоносных программ;</w:t>
      </w:r>
    </w:p>
    <w:p w14:paraId="4F3F1A7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внедрение процесса авторизации временного или постоянного отключения некоторых или всех мер против вредоносного ПО, включая полномочия по утверждению исключений, документированное обоснование и дату проверки. Это может быть необходимо, если защита от вредоносного ПО приводит к нарушению нормальной работы;</w:t>
      </w:r>
    </w:p>
    <w:p w14:paraId="42E7C29D" w14:textId="2AB1C13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j) подготовка соответствующих планов обеспечения непрерывности бизнеса для восстановления после атак вредоносного кода, включая все необходимые данные и программы резервного копирования, а также мероприятия по восстановлению (см. </w:t>
      </w:r>
      <w:r w:rsidRPr="003D4717">
        <w:rPr>
          <w:lang w:val="ru" w:eastAsia="en-US"/>
        </w:rPr>
        <w:t>8.13</w:t>
      </w:r>
      <w:r w:rsidRPr="00DE6051">
        <w:rPr>
          <w:color w:val="000000"/>
          <w:lang w:val="ru" w:eastAsia="en-US"/>
        </w:rPr>
        <w:t>);</w:t>
      </w:r>
    </w:p>
    <w:p w14:paraId="5021EA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изолирование сред, в которых последствия могут быть катастрофическими;</w:t>
      </w:r>
    </w:p>
    <w:p w14:paraId="40299A4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определение обязанностей и процедур для обеспечения защиты от атак вредоносного кода, обучение их применению, составлению отчетов и восстановлению после атак вредоносного кода;</w:t>
      </w:r>
    </w:p>
    <w:p w14:paraId="1710661E" w14:textId="1DCF226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m) предоставление всем пользователям информации или обучения (см</w:t>
      </w:r>
      <w:r w:rsidRPr="003D4717">
        <w:rPr>
          <w:lang w:val="ru" w:eastAsia="en-US"/>
        </w:rPr>
        <w:t>. 6.3</w:t>
      </w:r>
      <w:r w:rsidRPr="00DE6051">
        <w:rPr>
          <w:color w:val="000000"/>
          <w:lang w:val="ru" w:eastAsia="en-US"/>
        </w:rPr>
        <w:t xml:space="preserve">) о том, как выявить и потенциально смягчить последствия получения, отправки или установки зараженных вредоносным ПО электронных писем, файлов или программ [информация, </w:t>
      </w:r>
      <w:r w:rsidRPr="00DE6051">
        <w:rPr>
          <w:color w:val="000000"/>
          <w:lang w:val="ru" w:eastAsia="en-US"/>
        </w:rPr>
        <w:lastRenderedPageBreak/>
        <w:t>собранная в пунктах n) и o), может быть использована для обеспечения актуальности информации и обучения];</w:t>
      </w:r>
    </w:p>
    <w:p w14:paraId="6B2A5B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n) внедрение процедур для регулярного сбора информации о новых вредоносных программах, например, подписка на списки рассылки или просмотр соответствующих веб-сайтов;</w:t>
      </w:r>
    </w:p>
    <w:p w14:paraId="531644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o) проверка того, что информация о вредоносном ПО, например, предупреждающие бюллетени, поступает из квалифицированных и авторитетных источников (например, надежных интернет-сайтов или поставщиков программного обеспечения для обнаружения вредоносного ПО) и является точной и информативной.</w:t>
      </w:r>
    </w:p>
    <w:p w14:paraId="1860302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D2487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На некоторых системах (например, на некоторых промышленных системах управления) не всегда возможно установить программное обеспечение, защищающее от вредоносных программ. Некоторые виды вредоносных программ заражают операционные системы и микропрограммы компьютеров так, что обычные средства борьбы с вредоносным ПО не могут очистить систему, и для возвращения к безопасному состоянию требуется полная переделка программного обеспечения операционной системы, а иногда и микропрограммы компьютера.</w:t>
      </w:r>
    </w:p>
    <w:p w14:paraId="5598DBDB" w14:textId="77777777" w:rsidR="00DE6051" w:rsidRPr="00212488" w:rsidRDefault="00DE6051" w:rsidP="00DF35B7">
      <w:pPr>
        <w:pStyle w:val="affa"/>
        <w:tabs>
          <w:tab w:val="left" w:pos="2977"/>
        </w:tabs>
        <w:ind w:firstLine="567"/>
        <w:jc w:val="left"/>
        <w:rPr>
          <w:rFonts w:ascii="Times New Roman" w:hAnsi="Times New Roman" w:cs="Times New Roman"/>
          <w:b/>
          <w:bCs/>
          <w:sz w:val="24"/>
          <w:szCs w:val="24"/>
        </w:rPr>
      </w:pPr>
      <w:bookmarkStart w:id="262" w:name="bookmark101"/>
      <w:bookmarkStart w:id="263" w:name="_Toc135637040"/>
      <w:bookmarkStart w:id="264" w:name="_Toc144906728"/>
      <w:r w:rsidRPr="00212488">
        <w:rPr>
          <w:rFonts w:ascii="Times New Roman" w:hAnsi="Times New Roman" w:cs="Times New Roman"/>
          <w:b/>
          <w:bCs/>
          <w:sz w:val="24"/>
          <w:szCs w:val="24"/>
        </w:rPr>
        <w:t>8</w:t>
      </w:r>
      <w:bookmarkEnd w:id="262"/>
      <w:r w:rsidRPr="00212488">
        <w:rPr>
          <w:rFonts w:ascii="Times New Roman" w:hAnsi="Times New Roman" w:cs="Times New Roman"/>
          <w:b/>
          <w:bCs/>
          <w:sz w:val="24"/>
          <w:szCs w:val="24"/>
        </w:rPr>
        <w:t>.8 Управление техническими уязвимостями</w:t>
      </w:r>
      <w:bookmarkEnd w:id="263"/>
      <w:bookmarkEnd w:id="264"/>
    </w:p>
    <w:p w14:paraId="0ECBD504" w14:textId="77777777" w:rsidR="00E80019" w:rsidRDefault="00E80019" w:rsidP="00DF35B7">
      <w:pPr>
        <w:tabs>
          <w:tab w:val="left" w:pos="2977"/>
        </w:tabs>
        <w:autoSpaceDE w:val="0"/>
        <w:autoSpaceDN w:val="0"/>
        <w:adjustRightInd w:val="0"/>
        <w:ind w:firstLine="567"/>
        <w:jc w:val="center"/>
        <w:rPr>
          <w:b/>
          <w:bCs/>
          <w:color w:val="000000"/>
          <w:lang w:eastAsia="en-US"/>
        </w:rPr>
      </w:pPr>
    </w:p>
    <w:p w14:paraId="121BC229" w14:textId="28BDA767" w:rsidR="006C6EB2"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68</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444FBEEE" w14:textId="77777777" w:rsidTr="00DF35B7">
        <w:trPr>
          <w:trHeight w:val="538"/>
        </w:trPr>
        <w:tc>
          <w:tcPr>
            <w:tcW w:w="1871" w:type="dxa"/>
            <w:tcBorders>
              <w:bottom w:val="double" w:sz="4" w:space="0" w:color="auto"/>
            </w:tcBorders>
          </w:tcPr>
          <w:p w14:paraId="64373932"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359A2ECC"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770216B5"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262E0C5A"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4F9C9011" w14:textId="77777777" w:rsidR="00DE6051" w:rsidRPr="003D4717" w:rsidRDefault="00DE6051" w:rsidP="00DF35B7">
            <w:pPr>
              <w:tabs>
                <w:tab w:val="left" w:pos="2977"/>
              </w:tabs>
            </w:pPr>
            <w:r w:rsidRPr="003D4717">
              <w:t>Домены безопасности</w:t>
            </w:r>
          </w:p>
        </w:tc>
      </w:tr>
      <w:tr w:rsidR="00DE6051" w:rsidRPr="00E80019" w14:paraId="09DAEF9D" w14:textId="77777777" w:rsidTr="00DF35B7">
        <w:trPr>
          <w:trHeight w:val="758"/>
        </w:trPr>
        <w:tc>
          <w:tcPr>
            <w:tcW w:w="1871" w:type="dxa"/>
            <w:tcBorders>
              <w:top w:val="double" w:sz="4" w:space="0" w:color="auto"/>
            </w:tcBorders>
          </w:tcPr>
          <w:p w14:paraId="425C99BC" w14:textId="4C5790B3"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7582A300" w14:textId="28EF277C" w:rsidR="00DE6051" w:rsidRPr="003D4717" w:rsidRDefault="003851D2" w:rsidP="00DF35B7">
            <w:pPr>
              <w:tabs>
                <w:tab w:val="left" w:pos="2977"/>
              </w:tabs>
            </w:pPr>
            <w:r>
              <w:rPr>
                <w:lang w:val="en-US"/>
              </w:rPr>
              <w:t>#</w:t>
            </w:r>
            <w:r w:rsidR="00DE6051" w:rsidRPr="003D4717">
              <w:t>Конфиденциальность</w:t>
            </w:r>
          </w:p>
          <w:p w14:paraId="2FB431CF" w14:textId="53F08F9A" w:rsidR="00DE6051" w:rsidRPr="003D4717" w:rsidRDefault="003851D2" w:rsidP="00DF35B7">
            <w:pPr>
              <w:tabs>
                <w:tab w:val="left" w:pos="2977"/>
              </w:tabs>
            </w:pPr>
            <w:r>
              <w:rPr>
                <w:lang w:val="en-US"/>
              </w:rPr>
              <w:t>#</w:t>
            </w:r>
            <w:r w:rsidR="00DE6051" w:rsidRPr="003D4717">
              <w:t>Целостность</w:t>
            </w:r>
          </w:p>
          <w:p w14:paraId="2EE7A0F3" w14:textId="1F995009"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75973EB3" w14:textId="3BC201EC" w:rsidR="004D4EE8" w:rsidRPr="003D4717" w:rsidRDefault="003851D2" w:rsidP="00DF35B7">
            <w:pPr>
              <w:tabs>
                <w:tab w:val="left" w:pos="2977"/>
              </w:tabs>
            </w:pPr>
            <w:r>
              <w:rPr>
                <w:lang w:val="en-US"/>
              </w:rPr>
              <w:t>#</w:t>
            </w:r>
            <w:r w:rsidR="00DE6051" w:rsidRPr="003D4717">
              <w:t>Идентификация</w:t>
            </w:r>
          </w:p>
          <w:p w14:paraId="07166073" w14:textId="6D7C6705"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007ECAE9" w14:textId="3E4B42B8" w:rsidR="00DE6051" w:rsidRPr="003D4717" w:rsidRDefault="003851D2" w:rsidP="00DF35B7">
            <w:pPr>
              <w:tabs>
                <w:tab w:val="left" w:pos="2977"/>
              </w:tabs>
            </w:pPr>
            <w:r>
              <w:rPr>
                <w:lang w:val="en-US"/>
              </w:rPr>
              <w:t>#</w:t>
            </w:r>
            <w:r w:rsidR="00DE6051" w:rsidRPr="003D4717">
              <w:t>Управление</w:t>
            </w:r>
            <w:r w:rsidR="004D4EE8" w:rsidRPr="003D4717">
              <w:t xml:space="preserve"> </w:t>
            </w:r>
            <w:r w:rsidR="00DE6051" w:rsidRPr="003D4717">
              <w:t>угрозами</w:t>
            </w:r>
            <w:r w:rsidR="004D4EE8" w:rsidRPr="003D4717">
              <w:t xml:space="preserve"> </w:t>
            </w:r>
            <w:r w:rsidR="00DE6051" w:rsidRPr="003D4717">
              <w:t>и</w:t>
            </w:r>
            <w:r w:rsidR="004D4EE8" w:rsidRPr="003D4717">
              <w:t xml:space="preserve"> </w:t>
            </w:r>
            <w:r w:rsidR="00DE6051" w:rsidRPr="003D4717">
              <w:t>уязвимостями</w:t>
            </w:r>
          </w:p>
        </w:tc>
        <w:tc>
          <w:tcPr>
            <w:tcW w:w="1871" w:type="dxa"/>
            <w:tcBorders>
              <w:top w:val="double" w:sz="4" w:space="0" w:color="auto"/>
            </w:tcBorders>
          </w:tcPr>
          <w:p w14:paraId="1B3B09CA" w14:textId="623CEA91" w:rsidR="00DE6051" w:rsidRPr="003D4717" w:rsidRDefault="003851D2" w:rsidP="00DF35B7">
            <w:pPr>
              <w:tabs>
                <w:tab w:val="left" w:pos="2977"/>
              </w:tabs>
            </w:pPr>
            <w:r w:rsidRPr="00DF35B7">
              <w:t>#</w:t>
            </w:r>
            <w:r w:rsidR="00DE6051" w:rsidRPr="003D4717">
              <w:t>Управление</w:t>
            </w:r>
            <w:r w:rsidR="004D4EE8" w:rsidRPr="003D4717">
              <w:t xml:space="preserve"> </w:t>
            </w:r>
            <w:r w:rsidR="00DE6051" w:rsidRPr="003D4717">
              <w:t>и</w:t>
            </w:r>
            <w:r w:rsidR="004D4EE8" w:rsidRPr="003D4717">
              <w:t xml:space="preserve"> </w:t>
            </w:r>
            <w:r w:rsidR="00DE6051" w:rsidRPr="003D4717">
              <w:t>Экосистема</w:t>
            </w:r>
          </w:p>
          <w:p w14:paraId="33ADE485" w14:textId="10F3BF30" w:rsidR="004D4EE8" w:rsidRPr="003D4717" w:rsidRDefault="003851D2" w:rsidP="00DF35B7">
            <w:pPr>
              <w:tabs>
                <w:tab w:val="left" w:pos="2977"/>
              </w:tabs>
            </w:pPr>
            <w:r w:rsidRPr="00DF35B7">
              <w:t>#</w:t>
            </w:r>
            <w:r w:rsidR="00DE6051" w:rsidRPr="003D4717">
              <w:t xml:space="preserve">Защита </w:t>
            </w:r>
          </w:p>
          <w:p w14:paraId="42F34640" w14:textId="31247E56" w:rsidR="00DE6051" w:rsidRPr="003D4717" w:rsidRDefault="00DE6051" w:rsidP="00DF35B7">
            <w:pPr>
              <w:tabs>
                <w:tab w:val="left" w:pos="2977"/>
              </w:tabs>
            </w:pPr>
            <w:r w:rsidRPr="003D4717">
              <w:t>Охрана</w:t>
            </w:r>
          </w:p>
        </w:tc>
      </w:tr>
    </w:tbl>
    <w:p w14:paraId="2F271A7A"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460A0A3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56A052EB" w14:textId="5105038E" w:rsidR="00B97353" w:rsidRPr="00B97353" w:rsidRDefault="00B97353" w:rsidP="00DF35B7">
      <w:pPr>
        <w:tabs>
          <w:tab w:val="left" w:pos="2977"/>
        </w:tabs>
        <w:autoSpaceDE w:val="0"/>
        <w:autoSpaceDN w:val="0"/>
        <w:adjustRightInd w:val="0"/>
        <w:ind w:firstLine="567"/>
        <w:jc w:val="both"/>
        <w:rPr>
          <w:color w:val="000000"/>
          <w:lang w:eastAsia="en-US"/>
        </w:rPr>
      </w:pPr>
      <w:r w:rsidRPr="00B97353">
        <w:rPr>
          <w:color w:val="000000"/>
          <w:lang w:val="ru" w:eastAsia="en-US"/>
        </w:rPr>
        <w:t>Необходимо получить информацию о технических уязвимостях информационных систем, используемых организацией, оценить степень уязвимости организации перед такими уязвимостями и принять соответствующие меры.</w:t>
      </w:r>
      <w:r>
        <w:rPr>
          <w:color w:val="000000"/>
          <w:lang w:val="ru" w:eastAsia="en-US"/>
        </w:rPr>
        <w:t xml:space="preserve"> </w:t>
      </w:r>
    </w:p>
    <w:p w14:paraId="1194E21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7B2A4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Предотвратить использование технических уязвимостей. </w:t>
      </w:r>
    </w:p>
    <w:p w14:paraId="3B6791D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F5316D7"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Выявление технических уязвимостей</w:t>
      </w:r>
    </w:p>
    <w:p w14:paraId="019FE3E4" w14:textId="486650E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Организации следует разработать точную инвентаризацию активов (см. </w:t>
      </w:r>
      <w:r w:rsidR="003851D2" w:rsidRPr="003D4717">
        <w:rPr>
          <w:lang w:val="ru" w:eastAsia="en-US"/>
        </w:rPr>
        <w:t>5.9–5.14</w:t>
      </w:r>
      <w:r w:rsidRPr="00DE6051">
        <w:rPr>
          <w:color w:val="000000"/>
          <w:lang w:val="ru" w:eastAsia="en-US"/>
        </w:rPr>
        <w:t>) в качестве предварительного условия для эффективного управления техническими уязвимостями; инвентаризация должна включать поставщика программного обеспечения, название программного обеспечения, номера версий, текущее состояние развертывания (например, какое программное обеспечение установлено на каких системах) и лицо (лица) в организации, ответственное за программное обеспечение.</w:t>
      </w:r>
    </w:p>
    <w:p w14:paraId="6DF654A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выявления технических уязвимостей организация должна рассмотреть:</w:t>
      </w:r>
    </w:p>
    <w:p w14:paraId="1E19842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определение и установление ролей и обязанностей, связанных с управлением техническими уязвимостями, включая мониторинг уязвимостей, оценку риска уязвимостей, обновление, отслеживание активов и любые необходимые обязанности по координации;</w:t>
      </w:r>
    </w:p>
    <w:p w14:paraId="53F06FB7" w14:textId="514AC71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для программного обеспечения и других технических систем (включенных в реестр активов, см. </w:t>
      </w:r>
      <w:r w:rsidRPr="003D4717">
        <w:rPr>
          <w:lang w:val="ru" w:eastAsia="en-US"/>
        </w:rPr>
        <w:t>5.9</w:t>
      </w:r>
      <w:r w:rsidRPr="00DE6051">
        <w:rPr>
          <w:color w:val="000000"/>
          <w:lang w:val="ru" w:eastAsia="en-US"/>
        </w:rPr>
        <w:t xml:space="preserve">) должны быть определены информационные ресурсы, которые будут </w:t>
      </w:r>
      <w:r w:rsidRPr="00DE6051">
        <w:rPr>
          <w:color w:val="000000"/>
          <w:lang w:val="ru" w:eastAsia="en-US"/>
        </w:rPr>
        <w:lastRenderedPageBreak/>
        <w:t>использованы для выявления существенных технических уязвимостей и поддержки осведомленности о них; эти информационные ресурсы должны обновляться в соответствии с изменениями в реестре или когда обнаруживаются другие новые или полезные ресурсы;</w:t>
      </w:r>
    </w:p>
    <w:p w14:paraId="49FA9041" w14:textId="061A40B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требование к поставщикам информационной системы (включая их компоненты) обеспечить отчетность, обработку и раскрытие информации об уязвимостях, включая требования в применимых контрактах (см</w:t>
      </w:r>
      <w:r w:rsidRPr="003D4717">
        <w:rPr>
          <w:lang w:val="ru" w:eastAsia="en-US"/>
        </w:rPr>
        <w:t>. 5.20</w:t>
      </w:r>
      <w:r w:rsidRPr="00DE6051">
        <w:rPr>
          <w:color w:val="000000"/>
          <w:lang w:val="ru" w:eastAsia="en-US"/>
        </w:rPr>
        <w:t>);</w:t>
      </w:r>
    </w:p>
    <w:p w14:paraId="2C7CE0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использование инструментов сканирования уязвимостей, подходящих для используемых технологий, для выявления уязвимостей и проверки успешности исправления уязвимостей;</w:t>
      </w:r>
    </w:p>
    <w:p w14:paraId="4DAE6B7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проведение запланированных, документированных и повторяемых тестов на проникновение или оценок уязвимостей компетентными и уполномоченными лицами для поддержки выявления уязвимостей. Соблюдайте осторожность, поскольку такие действия могут привести к нарушению безопасности системы;</w:t>
      </w:r>
    </w:p>
    <w:p w14:paraId="375E61AB" w14:textId="19CE413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отслеживание использования сторонних библиотек и исходного кода на предмет уязвимостей. Это должно быть включено в безопасное кодирование (см</w:t>
      </w:r>
      <w:r w:rsidRPr="003D4717">
        <w:rPr>
          <w:lang w:val="ru" w:eastAsia="en-US"/>
        </w:rPr>
        <w:t>. 8.28</w:t>
      </w:r>
      <w:r w:rsidRPr="00DE6051">
        <w:rPr>
          <w:color w:val="000000"/>
          <w:lang w:val="ru" w:eastAsia="en-US"/>
        </w:rPr>
        <w:t>).</w:t>
      </w:r>
    </w:p>
    <w:p w14:paraId="3AD5AC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разработать процедуры и возможности для:</w:t>
      </w:r>
    </w:p>
    <w:p w14:paraId="325A7E3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обнаружения наличия уязвимостей в своих продуктах и услугах, включая любые внешние компоненты, используемые в них;</w:t>
      </w:r>
    </w:p>
    <w:p w14:paraId="54A9CE9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получения сообщений об уязвимостях из внутренних или внешних источников.</w:t>
      </w:r>
    </w:p>
    <w:p w14:paraId="1166537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предоставить общедоступную точку контакта в рамках тематической политики раскрытия уязвимостей, чтобы исследователи и другие лица могли сообщать о проблемах. Организация должна определить процедуры отчетности об уязвимостях, формы отчетности в режиме онлайн и использовать соответствующие форумы по сбору данных об угрозах или обмену информацией. Организации также следует рассмотреть программы «bug bounty», в которых вознаграждение предлагается в качестве стимула для помощи организациям в выявлении уязвимостей с целью их надлежащего устранения. Организация также должна делиться информацией с компетентными отраслевыми органами или другими заинтересованными сторонами.</w:t>
      </w:r>
    </w:p>
    <w:p w14:paraId="1D9BC376"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Оценка технических уязвимостей</w:t>
      </w:r>
    </w:p>
    <w:p w14:paraId="7BA63C3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оценки выявленных технических уязвимостей следует руководствоваться следующим:</w:t>
      </w:r>
    </w:p>
    <w:p w14:paraId="335FF1B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проанализировать и проверить отчеты, чтобы определить, какие действия по реагированию и устранению необходимы;</w:t>
      </w:r>
    </w:p>
    <w:p w14:paraId="02C942D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после выявления потенциальной технической уязвимости определить связанные с ней риски и действия, которые необходимо предпринять. Такие меры могут включать обновление уязвимых систем или применение других средств управления.</w:t>
      </w:r>
    </w:p>
    <w:p w14:paraId="7E15020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Принятие соответствующих мер по устранению технических уязвимостей</w:t>
      </w:r>
    </w:p>
    <w:p w14:paraId="06FB7F9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 управления обновлением программного обеспечения должен быть внедрен для обеспечения установки самых последних утвержденных исправлений и обновлений приложений для всего авторизованного программного обеспечения. Если необходимо внести изменения, следует сохранить оригинальное программное обеспечение, а изменения внести в специально созданную копию. Все изменения должны быть полностью протестированы и задокументированы, чтобы при необходимости их можно было повторно применить в будущих обновлениях программного обеспечения. При необходимости изменения должны быть протестированы и подтверждены независимым органом оценки.</w:t>
      </w:r>
    </w:p>
    <w:p w14:paraId="7959B0E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устранения технических уязвимостей следует рассмотреть следующие рекомендации:</w:t>
      </w:r>
    </w:p>
    <w:p w14:paraId="00E520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принятие соответствующих и своевременных мер в ответ на выявление потенциальных технических уязвимостей; определение графика реагирования на уведомления о потенциально значимых технических уязвимостях;</w:t>
      </w:r>
    </w:p>
    <w:p w14:paraId="7109B149" w14:textId="712301E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b) в зависимости от того, насколько срочно необходимо устранить техническую уязвимость, выполнение действий в соответствии с элементами управления, связанными с управлением изменениями (см. </w:t>
      </w:r>
      <w:r w:rsidRPr="003D4717">
        <w:rPr>
          <w:lang w:val="ru" w:eastAsia="en-US"/>
        </w:rPr>
        <w:t xml:space="preserve">8.32), </w:t>
      </w:r>
      <w:r w:rsidRPr="00DE6051">
        <w:rPr>
          <w:color w:val="000000"/>
          <w:lang w:val="ru" w:eastAsia="en-US"/>
        </w:rPr>
        <w:t>или путем выполнения процедур реагирования на инциденты информационной безопасности (см</w:t>
      </w:r>
      <w:r w:rsidRPr="003D4717">
        <w:rPr>
          <w:lang w:val="ru" w:eastAsia="en-US"/>
        </w:rPr>
        <w:t>. 5.26</w:t>
      </w:r>
      <w:r w:rsidRPr="00DE6051">
        <w:rPr>
          <w:color w:val="000000"/>
          <w:lang w:val="ru" w:eastAsia="en-US"/>
        </w:rPr>
        <w:t>);</w:t>
      </w:r>
    </w:p>
    <w:p w14:paraId="1BE31F1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использование обновлений только из законных источников (которые могут быть внутренними или внешними по отношению к организации);</w:t>
      </w:r>
    </w:p>
    <w:p w14:paraId="732C144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тестирование и оценка обновлений перед их установкой для обеспечения их эффективности и отсутствия побочных эффектов, с которыми нельзя мириться [т.е. если обновление доступно, оценка рисков, связанных с установкой обновления (риски, связанные с уязвимостью, должны быть сопоставлены с риском установки обновления)];</w:t>
      </w:r>
    </w:p>
    <w:p w14:paraId="7D1416E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в первую очередь устранение систем с высоким риском;</w:t>
      </w:r>
    </w:p>
    <w:p w14:paraId="06C088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разработка мер по исправлению (обычно обновления программного обеспечения или исправления);</w:t>
      </w:r>
    </w:p>
    <w:p w14:paraId="23450AD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тестирование для подтверждения эффективности исправления или снижения риска;</w:t>
      </w:r>
    </w:p>
    <w:p w14:paraId="2ABE53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обеспечение механизмов для проверки подлинности исправления;</w:t>
      </w:r>
    </w:p>
    <w:p w14:paraId="6283AA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если обновление недоступно или его невозможно установить, рассмотрение других мер контроля, таких как:</w:t>
      </w:r>
    </w:p>
    <w:p w14:paraId="701EA5C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применение любого обходного пути, предложенного поставщиком программного обеспечения или другими соответствующими источниками;</w:t>
      </w:r>
    </w:p>
    <w:p w14:paraId="62C9EDC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отключение сервисов или возможностей, связанных с уязвимостью;</w:t>
      </w:r>
    </w:p>
    <w:p w14:paraId="77B4A1B8" w14:textId="183B74F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3) адаптация или добавление средств управления доступа (например, брандмауэров) на границах сети (см. </w:t>
      </w:r>
      <w:r w:rsidR="00237107" w:rsidRPr="003D4717">
        <w:rPr>
          <w:lang w:val="ru" w:eastAsia="en-US"/>
        </w:rPr>
        <w:t>8.20–8.22</w:t>
      </w:r>
      <w:r w:rsidRPr="003D4717">
        <w:rPr>
          <w:lang w:val="ru" w:eastAsia="en-US"/>
        </w:rPr>
        <w:t>);</w:t>
      </w:r>
    </w:p>
    <w:p w14:paraId="67ACFE4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4) защита уязвимых систем, устройств или приложений от атак при помощи подходящих фильтров трафика (иногда называемых виртуальным исправлением);</w:t>
      </w:r>
    </w:p>
    <w:p w14:paraId="72A42CD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5) усиление мониторинга для обнаружения фактических атак;</w:t>
      </w:r>
    </w:p>
    <w:p w14:paraId="1F58B9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6) повышение осведомленности об уязвимости.</w:t>
      </w:r>
    </w:p>
    <w:p w14:paraId="29E27FB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приобретенного программного обеспечения, если поставщики регулярно публикуют информацию об обновлениях безопасности для своего программного обеспечения и предоставляют возможность автоматической установки таких обновлений, организация должна решить, использовать автоматическое обновление или нет.</w:t>
      </w:r>
    </w:p>
    <w:p w14:paraId="714A3A30"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Другие соображения</w:t>
      </w:r>
    </w:p>
    <w:p w14:paraId="47A731C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вести журнал аудита всех мер, предпринятых при техническом управлении уязвимостями.</w:t>
      </w:r>
    </w:p>
    <w:p w14:paraId="742E9B1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 управления техническими уязвимостями должен регулярно контролироваться и оцениваться для обеспечения его эффективности и результативности.</w:t>
      </w:r>
    </w:p>
    <w:p w14:paraId="3B012A8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Эффективный процесс технического управления уязвимостями должен быть согласован с деятельностью по управлению инцидентами, чтобы передавать данные об уязвимостях службе реагирования на инциденты и обеспечивать технические процедуры, которые должны быть выполнены в случае возникновения инцидента.</w:t>
      </w:r>
    </w:p>
    <w:p w14:paraId="36C98770" w14:textId="5553732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Если организация использует облачную услугу, предоставляемую сторонним поставщиком облачных услуг, управление технической уязвимостью ресурсов поставщика облачных услуг должно обеспечиваться поставщиком облачных услуг. Обязанности поставщика облачных услуг по управлению техническими уязвимостями должны быть частью соглашения о предоставлении облачных услуг и должны включать процессы отчетности о действиях поставщика облачных услуг, связанных с техническими уязвимостями (см. </w:t>
      </w:r>
      <w:r w:rsidRPr="003D4717">
        <w:rPr>
          <w:lang w:val="ru" w:eastAsia="en-US"/>
        </w:rPr>
        <w:t>5.23</w:t>
      </w:r>
      <w:r w:rsidRPr="00DE6051">
        <w:rPr>
          <w:color w:val="000000"/>
          <w:lang w:val="ru" w:eastAsia="en-US"/>
        </w:rPr>
        <w:t>). Для некоторых облачных услуг существуют соответствующие обязанности для поставщика облачных услуг и клиента облачных услуг. Например, заказчик облачных услуг отвечает за управление уязвимостями собственных активов, используемых для облачных услуг.</w:t>
      </w:r>
    </w:p>
    <w:p w14:paraId="6C5D99F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DE8A778" w14:textId="143D732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Управление техническими уязвимостями можно рассматривать как подфункцию управления изменениями и как таковую использовать преимущества процессов и процедур управления изменениями (см. </w:t>
      </w:r>
      <w:r w:rsidRPr="003D4717">
        <w:rPr>
          <w:lang w:val="ru" w:eastAsia="en-US"/>
        </w:rPr>
        <w:t>8.32</w:t>
      </w:r>
      <w:r w:rsidRPr="00DE6051">
        <w:rPr>
          <w:color w:val="000000"/>
          <w:lang w:val="ru" w:eastAsia="en-US"/>
        </w:rPr>
        <w:t>).</w:t>
      </w:r>
    </w:p>
    <w:p w14:paraId="416D817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Существует вероятность того, что обновление не решает проблему должным образом и имеет негативные побочные эффекты. Кроме того, в некоторых случаях удаление обновления не может быть легко осуществлено после его применения.</w:t>
      </w:r>
    </w:p>
    <w:p w14:paraId="210D323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надлежащее тестирование обновлений невозможно (например, из-за затрат или нехватки ресурсов), можно рассмотреть возможность задержки обновления для оценки сопутствующих рисков, основываясь на опыте других пользователей. Использование стандарта ISO/IEC 27031 может быть полезным.</w:t>
      </w:r>
    </w:p>
    <w:p w14:paraId="124B218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выпускаются исправления или обновления программного обеспечения, организация может рассмотреть возможность обеспечения автоматизированного процесса обновления, при котором эти обновления устанавливаются на затронутые системы или продукты без необходимости вмешательства со стороны клиента или пользователя. Если предлагается автоматизированный процесс обновления, он может позволить клиенту или пользователю выбрать опцию отключения автоматического обновления или контролировать время установки обновления.</w:t>
      </w:r>
    </w:p>
    <w:p w14:paraId="6750D8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поставщик предоставляет автоматизированный процесс обновления, и обновления могут быть установлены на затронутые системы или продукты без необходимости вмешательства, организация определяет, применяет ли она автоматизированный процесс или нет. Одной из причин отказа от автоматического обновления является желание сохранить контроль над тем, когда выполняется обновление. Например, программное обеспечение, используемое для бизнес-операции, не может быть обновлено до завершения операции.</w:t>
      </w:r>
    </w:p>
    <w:p w14:paraId="239299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Недостатком сканирования уязвимостей является то, что оно может не полностью учитывать защиту в глубину: две контрмеры, которые всегда применяются последовательно, могут иметь уязвимости, которые маскируются сильными сторонами другой. Составная контрмера не уязвима, в то время как сканер уязвимостей может сообщить, что оба компонента уязвимы. Поэтому организация должна с осторожностью подходить к рассмотрению отчетов об уязвимостях и принимать соответствующие меры.</w:t>
      </w:r>
    </w:p>
    <w:p w14:paraId="4A17087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Многие организации поставляют программное обеспечение, системы, продукты и услуги не только внутри организации, но и заинтересованным сторонам, таким как клиенты, партнеры или другие пользователи. Эти программное обеспечение, системы, продукты и услуги могут иметь уязвимости информационной безопасности, которые влияют на безопасность пользователей.</w:t>
      </w:r>
    </w:p>
    <w:p w14:paraId="70AC453F" w14:textId="77777777" w:rsidR="00DE6051" w:rsidRPr="00DE6051" w:rsidRDefault="00DE6051" w:rsidP="00DF35B7">
      <w:pPr>
        <w:tabs>
          <w:tab w:val="left" w:pos="2977"/>
          <w:tab w:val="left" w:pos="8505"/>
        </w:tabs>
        <w:autoSpaceDE w:val="0"/>
        <w:autoSpaceDN w:val="0"/>
        <w:adjustRightInd w:val="0"/>
        <w:ind w:firstLine="567"/>
        <w:jc w:val="both"/>
        <w:rPr>
          <w:color w:val="000000"/>
          <w:lang w:eastAsia="en-US"/>
        </w:rPr>
      </w:pPr>
      <w:r w:rsidRPr="00DE6051">
        <w:rPr>
          <w:color w:val="000000"/>
          <w:lang w:val="ru" w:eastAsia="en-US"/>
        </w:rPr>
        <w:t>Организации могут выпускать средства исправления и раскрывать информацию об уязвимостях для пользователей (обычно через публичные рекомендации) и предоставлять соответствующую информацию для служб баз данных уязвимостей программного обеспечения.</w:t>
      </w:r>
    </w:p>
    <w:p w14:paraId="1BE96C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Дополнительную информацию, касающуюся управления техническими уязвимостями при использовании облачных вычислений, см. в сериях ISO/IEC 19086 и ISO/IEC 27017.</w:t>
      </w:r>
    </w:p>
    <w:p w14:paraId="64F1C38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ISO/IEC 29147 содержит подробную информацию о получении отчетов об уязвимостях и публикации рекомендаций по уязвимостям. ISO/IEC 30111 содержит подробную информацию об обработке и устранении выявленных уязвимостей.</w:t>
      </w:r>
    </w:p>
    <w:p w14:paraId="3FBA073B"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65" w:name="bookmark102"/>
      <w:bookmarkStart w:id="266" w:name="_Toc135637041"/>
      <w:bookmarkStart w:id="267" w:name="_Toc144906729"/>
      <w:r w:rsidRPr="007D7900">
        <w:rPr>
          <w:rFonts w:ascii="Times New Roman" w:hAnsi="Times New Roman" w:cs="Times New Roman"/>
          <w:b/>
          <w:bCs/>
          <w:sz w:val="24"/>
          <w:szCs w:val="24"/>
        </w:rPr>
        <w:t>8</w:t>
      </w:r>
      <w:bookmarkEnd w:id="265"/>
      <w:r w:rsidRPr="007D7900">
        <w:rPr>
          <w:rFonts w:ascii="Times New Roman" w:hAnsi="Times New Roman" w:cs="Times New Roman"/>
          <w:b/>
          <w:bCs/>
          <w:sz w:val="24"/>
          <w:szCs w:val="24"/>
        </w:rPr>
        <w:t>.9 Управление конфигурацией</w:t>
      </w:r>
      <w:bookmarkEnd w:id="266"/>
      <w:bookmarkEnd w:id="267"/>
    </w:p>
    <w:p w14:paraId="10A762C7" w14:textId="77777777" w:rsidR="00BE268D" w:rsidRDefault="00BE268D" w:rsidP="00DF35B7">
      <w:pPr>
        <w:tabs>
          <w:tab w:val="left" w:pos="2977"/>
        </w:tabs>
        <w:autoSpaceDE w:val="0"/>
        <w:autoSpaceDN w:val="0"/>
        <w:adjustRightInd w:val="0"/>
        <w:ind w:firstLine="567"/>
        <w:jc w:val="both"/>
        <w:rPr>
          <w:b/>
          <w:bCs/>
          <w:color w:val="000000"/>
          <w:lang w:val="en-US" w:eastAsia="en-US"/>
        </w:rPr>
      </w:pPr>
    </w:p>
    <w:p w14:paraId="0B402779" w14:textId="77777777" w:rsidR="008E07CD" w:rsidRDefault="008E07CD">
      <w:pPr>
        <w:rPr>
          <w:b/>
          <w:bCs/>
          <w:color w:val="000000"/>
          <w:lang w:eastAsia="en-US"/>
        </w:rPr>
      </w:pPr>
      <w:r>
        <w:rPr>
          <w:b/>
          <w:bCs/>
          <w:color w:val="000000"/>
          <w:lang w:eastAsia="en-US"/>
        </w:rPr>
        <w:br w:type="page"/>
      </w:r>
    </w:p>
    <w:p w14:paraId="2AE21815" w14:textId="27FC0B09"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69</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7135781B" w14:textId="77777777" w:rsidTr="00DF35B7">
        <w:trPr>
          <w:trHeight w:val="533"/>
        </w:trPr>
        <w:tc>
          <w:tcPr>
            <w:tcW w:w="1871" w:type="dxa"/>
            <w:tcBorders>
              <w:bottom w:val="double" w:sz="4" w:space="0" w:color="auto"/>
            </w:tcBorders>
          </w:tcPr>
          <w:p w14:paraId="5EB4433D"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44846F13"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27A605AB"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27343BD4"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9E7EB2A" w14:textId="77777777" w:rsidR="00DE6051" w:rsidRPr="003D4717" w:rsidRDefault="00DE6051" w:rsidP="00DF35B7">
            <w:pPr>
              <w:tabs>
                <w:tab w:val="left" w:pos="2977"/>
              </w:tabs>
            </w:pPr>
            <w:r w:rsidRPr="003D4717">
              <w:t>Домены безопасности</w:t>
            </w:r>
          </w:p>
        </w:tc>
      </w:tr>
      <w:tr w:rsidR="00DE6051" w:rsidRPr="00E80019" w14:paraId="77F2D0CD" w14:textId="77777777" w:rsidTr="00DF35B7">
        <w:trPr>
          <w:trHeight w:val="763"/>
        </w:trPr>
        <w:tc>
          <w:tcPr>
            <w:tcW w:w="1871" w:type="dxa"/>
            <w:tcBorders>
              <w:top w:val="double" w:sz="4" w:space="0" w:color="auto"/>
            </w:tcBorders>
          </w:tcPr>
          <w:p w14:paraId="2B4D9973" w14:textId="747D70A8"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5B048B25" w14:textId="3A0ED010" w:rsidR="00DE6051" w:rsidRPr="003D4717" w:rsidRDefault="003851D2" w:rsidP="00DF35B7">
            <w:pPr>
              <w:tabs>
                <w:tab w:val="left" w:pos="2977"/>
              </w:tabs>
            </w:pPr>
            <w:r>
              <w:rPr>
                <w:lang w:val="en-US"/>
              </w:rPr>
              <w:t>#</w:t>
            </w:r>
            <w:r w:rsidR="00DE6051" w:rsidRPr="003D4717">
              <w:t>Конфиденциальность</w:t>
            </w:r>
          </w:p>
          <w:p w14:paraId="585AF763" w14:textId="726B637C" w:rsidR="00DE6051" w:rsidRPr="003D4717" w:rsidRDefault="003851D2" w:rsidP="00DF35B7">
            <w:pPr>
              <w:tabs>
                <w:tab w:val="left" w:pos="2977"/>
              </w:tabs>
            </w:pPr>
            <w:r>
              <w:rPr>
                <w:lang w:val="en-US"/>
              </w:rPr>
              <w:t>#</w:t>
            </w:r>
            <w:r w:rsidR="00DE6051" w:rsidRPr="003D4717">
              <w:t>Целостность</w:t>
            </w:r>
          </w:p>
          <w:p w14:paraId="34D16EDA" w14:textId="6A0248D1"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61966B86" w14:textId="4739D1AD"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62A7D4B6" w14:textId="74312266" w:rsidR="00DE6051" w:rsidRPr="003D4717" w:rsidRDefault="003851D2" w:rsidP="00DF35B7">
            <w:pPr>
              <w:tabs>
                <w:tab w:val="left" w:pos="2977"/>
              </w:tabs>
            </w:pPr>
            <w:r>
              <w:rPr>
                <w:lang w:val="en-US"/>
              </w:rPr>
              <w:t>#</w:t>
            </w:r>
            <w:r w:rsidR="00DE6051" w:rsidRPr="003D4717">
              <w:t>Безопасная</w:t>
            </w:r>
            <w:r w:rsidR="00BE268D" w:rsidRPr="003D4717">
              <w:t xml:space="preserve"> </w:t>
            </w:r>
            <w:r w:rsidR="00DE6051" w:rsidRPr="003D4717">
              <w:t>конфигурация</w:t>
            </w:r>
          </w:p>
        </w:tc>
        <w:tc>
          <w:tcPr>
            <w:tcW w:w="1871" w:type="dxa"/>
            <w:tcBorders>
              <w:top w:val="double" w:sz="4" w:space="0" w:color="auto"/>
            </w:tcBorders>
          </w:tcPr>
          <w:p w14:paraId="5B982C92" w14:textId="41297C8F" w:rsidR="00DE6051" w:rsidRPr="003D4717" w:rsidRDefault="003851D2" w:rsidP="00DF35B7">
            <w:pPr>
              <w:tabs>
                <w:tab w:val="left" w:pos="2977"/>
              </w:tabs>
            </w:pPr>
            <w:r>
              <w:rPr>
                <w:lang w:val="en-US"/>
              </w:rPr>
              <w:t>#</w:t>
            </w:r>
            <w:r w:rsidR="00DE6051" w:rsidRPr="003D4717">
              <w:t>Защита</w:t>
            </w:r>
          </w:p>
        </w:tc>
      </w:tr>
    </w:tbl>
    <w:p w14:paraId="39413AAA"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16745EB5"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961FC2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Конфигурации, включая конфигурации безопасности, оборудования, программного обеспечения, услуг и сетей должны быть установлены, документированы, внедрены, контролироваться и пересматриваться.</w:t>
      </w:r>
    </w:p>
    <w:p w14:paraId="0F13391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F80EC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правильного функционирования оборудования, программного обеспечения, служб и сетей с необходимыми настройками безопасности, а также отсутствие несанкционированных или неправильных изменений конфигурации.</w:t>
      </w:r>
    </w:p>
    <w:p w14:paraId="400E69A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3F85456"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68C815D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и внедрить процессы и инструменты для обеспечения соблюдения заданных конфигураций (включая конфигурации безопасности) для оборудования, программного обеспечения, услуг (например, облачных услуг) и сетей, для вновь установленных систем, а также для рабочих систем в течение всего срока их службы.</w:t>
      </w:r>
    </w:p>
    <w:p w14:paraId="5EFAFEE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обеспечения удовлетворительного контроля всех изменений конфигурации должны быть предусмотрены роли, обязанности и процедуры.</w:t>
      </w:r>
    </w:p>
    <w:p w14:paraId="5E127C73"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Стандартные шаблоны</w:t>
      </w:r>
    </w:p>
    <w:p w14:paraId="063D24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определить стандартные шаблоны для безопасной конфигурации оборудования, программного обеспечения, услуг и сетей:</w:t>
      </w:r>
    </w:p>
    <w:p w14:paraId="729B77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 использованием общедоступных рекомендаций (например, предварительно разработанных шаблонов от поставщиков и независимых организаций по безопасности);</w:t>
      </w:r>
    </w:p>
    <w:p w14:paraId="5154D4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с учетом необходимого уровня защиты для определения достаточного уровня безопасности;</w:t>
      </w:r>
    </w:p>
    <w:p w14:paraId="3E665A4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 поддержкой политики информационной безопасности организации, тематических политик, стандартов и других требований безопасности;</w:t>
      </w:r>
    </w:p>
    <w:p w14:paraId="77A11E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с учетом осуществимости и применимости конфигураций безопасности в контексте организации.</w:t>
      </w:r>
    </w:p>
    <w:p w14:paraId="7B16E32C" w14:textId="77777777" w:rsidR="00DE6051" w:rsidRPr="00DE6051" w:rsidRDefault="00DE6051" w:rsidP="00DF35B7">
      <w:pPr>
        <w:tabs>
          <w:tab w:val="left" w:pos="2977"/>
          <w:tab w:val="left" w:pos="8647"/>
        </w:tabs>
        <w:autoSpaceDE w:val="0"/>
        <w:autoSpaceDN w:val="0"/>
        <w:adjustRightInd w:val="0"/>
        <w:ind w:firstLine="567"/>
        <w:jc w:val="both"/>
        <w:rPr>
          <w:color w:val="000000"/>
          <w:lang w:eastAsia="en-US"/>
        </w:rPr>
      </w:pPr>
      <w:r w:rsidRPr="00DE6051">
        <w:rPr>
          <w:color w:val="000000"/>
          <w:lang w:val="ru" w:eastAsia="en-US"/>
        </w:rPr>
        <w:t>Шаблоны следует периодически пересматривать и обновлять, когда необходимо устранить новые угрозы или уязвимости, или когда появляются новые версии программного обеспечения или оборудования.</w:t>
      </w:r>
    </w:p>
    <w:p w14:paraId="381605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создании стандартных шаблонов для безопасной конфигурации оборудования, программного обеспечения, служб и сетей следует учитывать следующее:</w:t>
      </w:r>
    </w:p>
    <w:p w14:paraId="3FED063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минимизация количества идентификаторов с правами доступа привилегированного уровня или уровня администратора;</w:t>
      </w:r>
    </w:p>
    <w:p w14:paraId="03147EF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отключение ненужных, неиспользуемых или небезопасных идентификаторов;</w:t>
      </w:r>
    </w:p>
    <w:p w14:paraId="4458984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отключение или ограничение ненужных функций и служб;</w:t>
      </w:r>
    </w:p>
    <w:p w14:paraId="15D703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ограничение доступа к мощным программам и параметрам хоста;</w:t>
      </w:r>
    </w:p>
    <w:p w14:paraId="74A7CA6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синхронизация часов;</w:t>
      </w:r>
    </w:p>
    <w:p w14:paraId="640D2B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f) изменение стандартной информации для аутентификации поставщика, такой как пароли по умолчанию, сразу после установки и пересмотр других важных параметров безопасности по умолчанию;</w:t>
      </w:r>
    </w:p>
    <w:p w14:paraId="685D368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использование средств тайм-аута, которые автоматически отключают вычислительные устройства после заранее определенного периода бездействия;</w:t>
      </w:r>
    </w:p>
    <w:p w14:paraId="5B023DB9" w14:textId="10C8C78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h) проверка выполнения лицензионных требований (см. </w:t>
      </w:r>
      <w:r w:rsidRPr="003D4717">
        <w:rPr>
          <w:lang w:val="ru" w:eastAsia="en-US"/>
        </w:rPr>
        <w:t>5.32</w:t>
      </w:r>
      <w:r w:rsidRPr="00DE6051">
        <w:rPr>
          <w:color w:val="000000"/>
          <w:lang w:val="ru" w:eastAsia="en-US"/>
        </w:rPr>
        <w:t xml:space="preserve">). </w:t>
      </w:r>
    </w:p>
    <w:p w14:paraId="0006CA23"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Управление конфигурациями</w:t>
      </w:r>
    </w:p>
    <w:p w14:paraId="1F8551B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Установленные конфигурации оборудования, программного обеспечения, услуг и сетей должны быть зарегистрированы, и необходимо вести журнал всех изменений конфигурации. Эти записи должны храниться в надежном месте. Это может быть достигнуто различными способами, такими как базы данных конфигурации или шаблоны конфигурации.</w:t>
      </w:r>
    </w:p>
    <w:p w14:paraId="589CD1BE" w14:textId="1902FBA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Изменения в конфигурациях должны осуществляться в соответствии с процессом управления изменениями (см</w:t>
      </w:r>
      <w:r w:rsidRPr="003D4717">
        <w:rPr>
          <w:lang w:val="ru" w:eastAsia="en-US"/>
        </w:rPr>
        <w:t>. 8.32</w:t>
      </w:r>
      <w:r w:rsidRPr="00DE6051">
        <w:rPr>
          <w:color w:val="000000"/>
          <w:lang w:val="ru" w:eastAsia="en-US"/>
        </w:rPr>
        <w:t>).</w:t>
      </w:r>
    </w:p>
    <w:p w14:paraId="13273B9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Записи конфигурации могут содержать соответствующие данные:</w:t>
      </w:r>
    </w:p>
    <w:p w14:paraId="6325FA5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актуальную информацию о владельце или контактном лице актива;</w:t>
      </w:r>
    </w:p>
    <w:p w14:paraId="430146A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дату последнего изменения конфигурации;</w:t>
      </w:r>
    </w:p>
    <w:p w14:paraId="22FF47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версию шаблона конфигурации;</w:t>
      </w:r>
    </w:p>
    <w:p w14:paraId="366169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связь с конфигурациями других активов. </w:t>
      </w:r>
    </w:p>
    <w:p w14:paraId="50BE0C06"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Мониторинг конфигурации</w:t>
      </w:r>
    </w:p>
    <w:p w14:paraId="25E01CE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Конфигурации должны контролироваться с помощью полного набора инструментов управления системой (например, утилиты обслуживания, удаленная поддержка, инструменты управления предприятием, программное обеспечение для резервного копирования и восстановления) и регулярно просматриваться для проверки параметров конфигурации, оценки надежности паролей и оценки выполненных действий. Фактические конфигурации можно сравнить с заданными целевыми шаблонами. Любые отклонения должны быть устранены либо путем автоматического применения заданной целевой конфигурации, либо путем ручного анализа отклонения с последующими корректирующими действиями.</w:t>
      </w:r>
    </w:p>
    <w:p w14:paraId="21C23BF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338234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Документация для систем часто содержит подробную информацию о конфигурации как аппаратного, так и программного обеспечения.</w:t>
      </w:r>
    </w:p>
    <w:p w14:paraId="252472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Укрепление системы является типичной частью управления конфигурацией.</w:t>
      </w:r>
    </w:p>
    <w:p w14:paraId="023B4A3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Управление конфигурацией может быть интегрировано с процессами управления активами и соответствующим инструментарием.</w:t>
      </w:r>
    </w:p>
    <w:p w14:paraId="379AB48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Автоматизация обычно более эффективна для управления конфигурацией безопасности (например, использование инфраструктуры как кода).</w:t>
      </w:r>
    </w:p>
    <w:p w14:paraId="450BD69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Шаблоны конфигурации и цели могут быть конфиденциальной информацией и должны быть соответствующим образом защищены от несанкционированного доступа.</w:t>
      </w:r>
    </w:p>
    <w:p w14:paraId="582AD970"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68" w:name="bookmark103"/>
      <w:bookmarkStart w:id="269" w:name="_Toc135637042"/>
      <w:bookmarkStart w:id="270" w:name="_Toc144906730"/>
      <w:r w:rsidRPr="007D7900">
        <w:rPr>
          <w:rFonts w:ascii="Times New Roman" w:hAnsi="Times New Roman" w:cs="Times New Roman"/>
          <w:b/>
          <w:bCs/>
          <w:sz w:val="24"/>
          <w:szCs w:val="24"/>
        </w:rPr>
        <w:t xml:space="preserve">8.10 </w:t>
      </w:r>
      <w:bookmarkEnd w:id="268"/>
      <w:r w:rsidRPr="007D7900">
        <w:rPr>
          <w:rFonts w:ascii="Times New Roman" w:hAnsi="Times New Roman" w:cs="Times New Roman"/>
          <w:b/>
          <w:bCs/>
          <w:sz w:val="24"/>
          <w:szCs w:val="24"/>
        </w:rPr>
        <w:t>Удаление информации</w:t>
      </w:r>
      <w:bookmarkEnd w:id="269"/>
      <w:bookmarkEnd w:id="270"/>
    </w:p>
    <w:p w14:paraId="43DB0DA2" w14:textId="77777777" w:rsidR="00BE268D" w:rsidRDefault="00BE268D" w:rsidP="00DF35B7">
      <w:pPr>
        <w:tabs>
          <w:tab w:val="left" w:pos="2977"/>
        </w:tabs>
        <w:autoSpaceDE w:val="0"/>
        <w:autoSpaceDN w:val="0"/>
        <w:adjustRightInd w:val="0"/>
        <w:ind w:firstLine="567"/>
        <w:jc w:val="both"/>
        <w:rPr>
          <w:b/>
          <w:bCs/>
          <w:color w:val="000000"/>
          <w:lang w:val="en-US" w:eastAsia="en-US"/>
        </w:rPr>
      </w:pPr>
    </w:p>
    <w:p w14:paraId="540FD462" w14:textId="77777777" w:rsidR="008E07CD" w:rsidRDefault="008E07CD">
      <w:pPr>
        <w:rPr>
          <w:b/>
          <w:bCs/>
          <w:color w:val="000000"/>
          <w:lang w:eastAsia="en-US"/>
        </w:rPr>
      </w:pPr>
      <w:r>
        <w:rPr>
          <w:b/>
          <w:bCs/>
          <w:color w:val="000000"/>
          <w:lang w:eastAsia="en-US"/>
        </w:rPr>
        <w:br w:type="page"/>
      </w:r>
    </w:p>
    <w:p w14:paraId="281E461B" w14:textId="37370035"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70</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3EA4B212" w14:textId="77777777" w:rsidTr="00DF35B7">
        <w:trPr>
          <w:trHeight w:val="538"/>
        </w:trPr>
        <w:tc>
          <w:tcPr>
            <w:tcW w:w="1871" w:type="dxa"/>
            <w:tcBorders>
              <w:bottom w:val="double" w:sz="4" w:space="0" w:color="auto"/>
            </w:tcBorders>
          </w:tcPr>
          <w:p w14:paraId="7EE48D67"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111A1F4"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C7ED918"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695B442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6D53B070" w14:textId="77777777" w:rsidR="00DE6051" w:rsidRPr="003D4717" w:rsidRDefault="00DE6051" w:rsidP="00DF35B7">
            <w:pPr>
              <w:tabs>
                <w:tab w:val="left" w:pos="2977"/>
              </w:tabs>
            </w:pPr>
            <w:r w:rsidRPr="003D4717">
              <w:t>Домены безопасности</w:t>
            </w:r>
          </w:p>
        </w:tc>
      </w:tr>
      <w:tr w:rsidR="00DE6051" w:rsidRPr="00E80019" w14:paraId="19EF3C1C" w14:textId="77777777" w:rsidTr="00DF35B7">
        <w:trPr>
          <w:trHeight w:val="979"/>
        </w:trPr>
        <w:tc>
          <w:tcPr>
            <w:tcW w:w="1871" w:type="dxa"/>
            <w:tcBorders>
              <w:top w:val="double" w:sz="4" w:space="0" w:color="auto"/>
            </w:tcBorders>
          </w:tcPr>
          <w:p w14:paraId="4F504045" w14:textId="07AB405B"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54BE67D7" w14:textId="50226CF2" w:rsidR="00DE6051" w:rsidRPr="003D4717" w:rsidRDefault="003851D2" w:rsidP="00DF35B7">
            <w:pPr>
              <w:tabs>
                <w:tab w:val="left" w:pos="2977"/>
              </w:tabs>
            </w:pPr>
            <w:r>
              <w:rPr>
                <w:lang w:val="en-US"/>
              </w:rPr>
              <w:t>#</w:t>
            </w:r>
            <w:r w:rsidR="00DE6051" w:rsidRPr="003D4717">
              <w:t>Конфиденциальность</w:t>
            </w:r>
          </w:p>
        </w:tc>
        <w:tc>
          <w:tcPr>
            <w:tcW w:w="1871" w:type="dxa"/>
            <w:tcBorders>
              <w:top w:val="double" w:sz="4" w:space="0" w:color="auto"/>
            </w:tcBorders>
          </w:tcPr>
          <w:p w14:paraId="27A2759A" w14:textId="4104B933"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1E866E43" w14:textId="1CB9A485" w:rsidR="00DE6051" w:rsidRPr="003D4717" w:rsidRDefault="003851D2" w:rsidP="00DF35B7">
            <w:pPr>
              <w:tabs>
                <w:tab w:val="left" w:pos="2977"/>
              </w:tabs>
            </w:pPr>
            <w:r w:rsidRPr="00DF35B7">
              <w:t>#</w:t>
            </w:r>
            <w:r w:rsidR="00DE6051" w:rsidRPr="003D4717">
              <w:t>Защита</w:t>
            </w:r>
            <w:r w:rsidR="00BE268D" w:rsidRPr="003D4717">
              <w:t xml:space="preserve"> </w:t>
            </w:r>
            <w:r w:rsidR="00DE6051" w:rsidRPr="003D4717">
              <w:t>информации</w:t>
            </w:r>
          </w:p>
          <w:p w14:paraId="2640C799" w14:textId="304860C0" w:rsidR="00DE6051" w:rsidRPr="003D4717" w:rsidRDefault="003851D2" w:rsidP="00DF35B7">
            <w:pPr>
              <w:tabs>
                <w:tab w:val="left" w:pos="2977"/>
              </w:tabs>
            </w:pPr>
            <w:r w:rsidRPr="00DF35B7">
              <w:t>#</w:t>
            </w:r>
            <w:r w:rsidR="00DE6051" w:rsidRPr="003D4717">
              <w:t>Правовое</w:t>
            </w:r>
            <w:r w:rsidR="00BE268D" w:rsidRPr="003D4717">
              <w:t xml:space="preserve"> </w:t>
            </w:r>
            <w:r w:rsidR="00DE6051" w:rsidRPr="003D4717">
              <w:t>и</w:t>
            </w:r>
            <w:r w:rsidR="00BE268D" w:rsidRPr="003D4717">
              <w:t xml:space="preserve"> </w:t>
            </w:r>
            <w:r w:rsidR="00DE6051" w:rsidRPr="003D4717">
              <w:t>нормативное соответствие</w:t>
            </w:r>
          </w:p>
        </w:tc>
        <w:tc>
          <w:tcPr>
            <w:tcW w:w="1871" w:type="dxa"/>
            <w:tcBorders>
              <w:top w:val="double" w:sz="4" w:space="0" w:color="auto"/>
            </w:tcBorders>
          </w:tcPr>
          <w:p w14:paraId="1E360875" w14:textId="3A2FDE60" w:rsidR="00DE6051" w:rsidRPr="003D4717" w:rsidRDefault="003851D2" w:rsidP="00DF35B7">
            <w:pPr>
              <w:tabs>
                <w:tab w:val="left" w:pos="2977"/>
              </w:tabs>
            </w:pPr>
            <w:r>
              <w:rPr>
                <w:lang w:val="en-US"/>
              </w:rPr>
              <w:t>#</w:t>
            </w:r>
            <w:r w:rsidR="00DE6051" w:rsidRPr="003D4717">
              <w:t>Защита</w:t>
            </w:r>
          </w:p>
        </w:tc>
      </w:tr>
    </w:tbl>
    <w:p w14:paraId="09E1BC3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33FE4CBE"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DD2E8C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Информацию, хранящуюся в информационных системах, устройствах или на любых других носителях, следует удалить, если она больше не нужна.</w:t>
      </w:r>
    </w:p>
    <w:p w14:paraId="5F39906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E66C04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предотвращения ненужного раскрытия конфиденциальной информации и для соблюдения юридических, законодательных, нормативных и договорных требований по удалению информации.</w:t>
      </w:r>
    </w:p>
    <w:p w14:paraId="06EA2D7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0E0173C"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0FE8382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Конфиденциальная информация не должна храниться дольше, чем это необходимо для снижения риска нежелательного раскрытия.</w:t>
      </w:r>
    </w:p>
    <w:p w14:paraId="5AC01F5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удалении информации о системах, приложениях и службах следует учитывать следующее:</w:t>
      </w:r>
    </w:p>
    <w:p w14:paraId="177E41C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выбор метода удаления (например, электронная перезапись или криптографическое стирание) в соответствии с требованиями бизнеса и с учетом соответствующих законов и нормативных актов;</w:t>
      </w:r>
    </w:p>
    <w:p w14:paraId="61ADBF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запись результатов удаления в качестве доказательства;</w:t>
      </w:r>
    </w:p>
    <w:p w14:paraId="61A37C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при использовании поставщиков услуг по удалению информации получение от них доказательств удаления информации.</w:t>
      </w:r>
    </w:p>
    <w:p w14:paraId="57DBE0F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третьи стороны хранят информацию организации от ее имени, организации следует рассмотреть вопрос о включении требований об удалении информации в соглашения с третьими сторонами, чтобы обеспечить их выполнение во время и после прекращения таких услуг.</w:t>
      </w:r>
    </w:p>
    <w:p w14:paraId="2952F598"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Методы удаления</w:t>
      </w:r>
    </w:p>
    <w:p w14:paraId="6EA49E1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соответствии с тематической политикой организации по хранению данных и с учетом соответствующих законодательных и нормативных актов, конфиденциальная информация должна быть удалена, когда она больше не требуется, путем:</w:t>
      </w:r>
    </w:p>
    <w:p w14:paraId="3C5191F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настройки систем для безопасного уничтожения информации, когда она больше не требуется (например, после определенного периода времени в соответствии с конкретной политикой хранения данных или по запросу субъекта доступа);</w:t>
      </w:r>
    </w:p>
    <w:p w14:paraId="2059F18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удаления устаревших версий, копий и временных файлов, где бы они ни находились;</w:t>
      </w:r>
    </w:p>
    <w:p w14:paraId="359363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использования утвержденного, безопасного программного обеспечения для удаления информации для окончательного удаления информации, чтобы гарантировать, что информация не может быть восстановлена с помощью специализированных инструментов восстановления или судебной экспертизы;</w:t>
      </w:r>
    </w:p>
    <w:p w14:paraId="724A79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использования утвержденных, сертифицированных поставщиков услуг по безопасной утилизации;</w:t>
      </w:r>
    </w:p>
    <w:p w14:paraId="2E1B770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e) использования механизмов утилизации, соответствующих типу утилизируемых носителей (например, размагничивание жестких дисков и других магнитных носителей).</w:t>
      </w:r>
    </w:p>
    <w:p w14:paraId="6EB31B0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использовании облачных услуг организация должна проверить, является ли метод удаления, предоставляемый поставщиком облачных услуг, приемлемым, и если это так, то организация должна использовать его или запросить у поставщика облачных услуг удаление информации. Эти процессы удаления должны быть автоматизированы в соответствии с политиками по конкретной теме, если они доступны и применимы. В зависимости от конфиденциальности удаляемой информации, журналы могут отслеживать или проверять, что эти процессы удаления имели место.</w:t>
      </w:r>
    </w:p>
    <w:p w14:paraId="68214F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Чтобы избежать непреднамеренного раскрытия конфиденциальной информации при отправке оборудования обратно поставщикам, конфиденциальная информация должна быть защищена путем удаления вспомогательных хранилищ (например, жестких дисков) и памяти до того, как оборудование покинет территорию организации.</w:t>
      </w:r>
    </w:p>
    <w:p w14:paraId="60EE58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Учитывая, что безопасное удаление некоторых устройств (например, смартфонов) может быть достигнуто только путем уничтожения или использования функций, встроенных в эти устройства (например, «восстановление заводских настроек»), организация должна выбрать соответствующий метод в соответствии с классификацией информации, обрабатываемой такими устройствами.</w:t>
      </w:r>
    </w:p>
    <w:p w14:paraId="32CC15E0" w14:textId="005F237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Меры управления, описанные в </w:t>
      </w:r>
      <w:r w:rsidRPr="003D4717">
        <w:rPr>
          <w:lang w:val="ru" w:eastAsia="en-US"/>
        </w:rPr>
        <w:t>пункте 7.14</w:t>
      </w:r>
      <w:r w:rsidRPr="00DE6051">
        <w:rPr>
          <w:color w:val="000000"/>
          <w:lang w:val="ru" w:eastAsia="en-US"/>
        </w:rPr>
        <w:t>, должны применяться для физического уничтожения устройства хранения и одновременного удаления содержащейся на нем информации.</w:t>
      </w:r>
    </w:p>
    <w:p w14:paraId="5A6FFA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Официальная запись об удалении информации полезна при анализе причин возможной утечки информации.</w:t>
      </w:r>
    </w:p>
    <w:p w14:paraId="14FC496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D989C35" w14:textId="0382C28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Информацию об удалении пользовательских данных в облачных сервисах можно найти в стандарте ISO/IEC 27017. Информацию об удалении Пд можно найти в ISO/IEC 27555.</w:t>
      </w:r>
    </w:p>
    <w:p w14:paraId="6096E9BB"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71" w:name="bookmark104"/>
      <w:bookmarkStart w:id="272" w:name="_Toc135637043"/>
      <w:bookmarkStart w:id="273" w:name="_Toc144906731"/>
      <w:r w:rsidRPr="007D7900">
        <w:rPr>
          <w:rFonts w:ascii="Times New Roman" w:hAnsi="Times New Roman" w:cs="Times New Roman"/>
          <w:b/>
          <w:bCs/>
          <w:sz w:val="24"/>
          <w:szCs w:val="24"/>
        </w:rPr>
        <w:t>8</w:t>
      </w:r>
      <w:bookmarkEnd w:id="271"/>
      <w:r w:rsidRPr="007D7900">
        <w:rPr>
          <w:rFonts w:ascii="Times New Roman" w:hAnsi="Times New Roman" w:cs="Times New Roman"/>
          <w:b/>
          <w:bCs/>
          <w:sz w:val="24"/>
          <w:szCs w:val="24"/>
        </w:rPr>
        <w:t>.11 Маскирование данных</w:t>
      </w:r>
      <w:bookmarkEnd w:id="272"/>
      <w:bookmarkEnd w:id="273"/>
    </w:p>
    <w:p w14:paraId="69A17C4F" w14:textId="77777777" w:rsidR="00BE268D" w:rsidRDefault="00BE268D" w:rsidP="00DF35B7">
      <w:pPr>
        <w:tabs>
          <w:tab w:val="left" w:pos="2977"/>
        </w:tabs>
        <w:autoSpaceDE w:val="0"/>
        <w:autoSpaceDN w:val="0"/>
        <w:adjustRightInd w:val="0"/>
        <w:ind w:firstLine="567"/>
        <w:jc w:val="both"/>
        <w:rPr>
          <w:b/>
          <w:bCs/>
          <w:color w:val="000000"/>
          <w:lang w:eastAsia="en-US"/>
        </w:rPr>
      </w:pPr>
    </w:p>
    <w:p w14:paraId="363F1ECB" w14:textId="17E1EB0C" w:rsidR="00E80019" w:rsidRPr="00DE6051"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71</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29B68AFC" w14:textId="77777777" w:rsidTr="00DF35B7">
        <w:trPr>
          <w:trHeight w:val="538"/>
        </w:trPr>
        <w:tc>
          <w:tcPr>
            <w:tcW w:w="1871" w:type="dxa"/>
          </w:tcPr>
          <w:p w14:paraId="18918B72" w14:textId="77777777" w:rsidR="00DE6051" w:rsidRPr="003D4717" w:rsidRDefault="00DE6051" w:rsidP="00DF35B7">
            <w:pPr>
              <w:tabs>
                <w:tab w:val="left" w:pos="2977"/>
              </w:tabs>
            </w:pPr>
            <w:r w:rsidRPr="003D4717">
              <w:t>Тип средства управления</w:t>
            </w:r>
          </w:p>
        </w:tc>
        <w:tc>
          <w:tcPr>
            <w:tcW w:w="1871" w:type="dxa"/>
          </w:tcPr>
          <w:p w14:paraId="229F4618"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5350CA9A" w14:textId="77777777" w:rsidR="00DE6051" w:rsidRPr="003D4717" w:rsidRDefault="00DE6051" w:rsidP="00DF35B7">
            <w:pPr>
              <w:tabs>
                <w:tab w:val="left" w:pos="2977"/>
              </w:tabs>
            </w:pPr>
            <w:r w:rsidRPr="003D4717">
              <w:t>Концепции кибербезопасности</w:t>
            </w:r>
          </w:p>
        </w:tc>
        <w:tc>
          <w:tcPr>
            <w:tcW w:w="1871" w:type="dxa"/>
          </w:tcPr>
          <w:p w14:paraId="5D796583" w14:textId="77777777" w:rsidR="00DE6051" w:rsidRPr="003D4717" w:rsidRDefault="00DE6051" w:rsidP="00DF35B7">
            <w:pPr>
              <w:tabs>
                <w:tab w:val="left" w:pos="2977"/>
              </w:tabs>
            </w:pPr>
            <w:r w:rsidRPr="003D4717">
              <w:t>Операционные возможности</w:t>
            </w:r>
          </w:p>
        </w:tc>
        <w:tc>
          <w:tcPr>
            <w:tcW w:w="1871" w:type="dxa"/>
          </w:tcPr>
          <w:p w14:paraId="15383E31" w14:textId="77777777" w:rsidR="00DE6051" w:rsidRPr="003D4717" w:rsidRDefault="00DE6051" w:rsidP="00DF35B7">
            <w:pPr>
              <w:tabs>
                <w:tab w:val="left" w:pos="2977"/>
              </w:tabs>
            </w:pPr>
            <w:r w:rsidRPr="003D4717">
              <w:t>Домены безопасности</w:t>
            </w:r>
          </w:p>
        </w:tc>
      </w:tr>
      <w:tr w:rsidR="00DE6051" w:rsidRPr="00E80019" w14:paraId="3FC4DB35" w14:textId="77777777" w:rsidTr="00DF35B7">
        <w:trPr>
          <w:trHeight w:val="317"/>
        </w:trPr>
        <w:tc>
          <w:tcPr>
            <w:tcW w:w="1871" w:type="dxa"/>
            <w:tcBorders>
              <w:top w:val="double" w:sz="4" w:space="0" w:color="auto"/>
            </w:tcBorders>
          </w:tcPr>
          <w:p w14:paraId="5AFEAD54" w14:textId="6596A185"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774C49CD" w14:textId="56B59ADB" w:rsidR="00DE6051" w:rsidRPr="003D4717" w:rsidRDefault="003851D2" w:rsidP="00DF35B7">
            <w:pPr>
              <w:tabs>
                <w:tab w:val="left" w:pos="2977"/>
              </w:tabs>
            </w:pPr>
            <w:r>
              <w:rPr>
                <w:lang w:val="en-US"/>
              </w:rPr>
              <w:t>#</w:t>
            </w:r>
            <w:r w:rsidR="00DE6051" w:rsidRPr="003D4717">
              <w:t>Конфиденциальность</w:t>
            </w:r>
          </w:p>
        </w:tc>
        <w:tc>
          <w:tcPr>
            <w:tcW w:w="1871" w:type="dxa"/>
            <w:tcBorders>
              <w:top w:val="double" w:sz="4" w:space="0" w:color="auto"/>
            </w:tcBorders>
          </w:tcPr>
          <w:p w14:paraId="44B838F4" w14:textId="5B9D5CA1"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6A6DCFAA" w14:textId="3F71C18E" w:rsidR="00DE6051" w:rsidRPr="003D4717" w:rsidRDefault="003851D2" w:rsidP="00DF35B7">
            <w:pPr>
              <w:tabs>
                <w:tab w:val="left" w:pos="2977"/>
              </w:tabs>
            </w:pPr>
            <w:r>
              <w:rPr>
                <w:lang w:val="en-US"/>
              </w:rPr>
              <w:t>#</w:t>
            </w:r>
            <w:r w:rsidR="00DE6051" w:rsidRPr="003D4717">
              <w:t>Защита</w:t>
            </w:r>
            <w:r w:rsidR="00BE268D" w:rsidRPr="003D4717">
              <w:t xml:space="preserve"> </w:t>
            </w:r>
            <w:r w:rsidR="00DE6051" w:rsidRPr="003D4717">
              <w:t>информации</w:t>
            </w:r>
          </w:p>
        </w:tc>
        <w:tc>
          <w:tcPr>
            <w:tcW w:w="1871" w:type="dxa"/>
            <w:tcBorders>
              <w:top w:val="double" w:sz="4" w:space="0" w:color="auto"/>
            </w:tcBorders>
          </w:tcPr>
          <w:p w14:paraId="11C4A399" w14:textId="683CF9BF" w:rsidR="00DE6051" w:rsidRPr="003D4717" w:rsidRDefault="003851D2" w:rsidP="00DF35B7">
            <w:pPr>
              <w:tabs>
                <w:tab w:val="left" w:pos="2977"/>
              </w:tabs>
            </w:pPr>
            <w:r>
              <w:rPr>
                <w:lang w:val="en-US"/>
              </w:rPr>
              <w:t>#</w:t>
            </w:r>
            <w:r w:rsidR="00DE6051" w:rsidRPr="003D4717">
              <w:t>Защита</w:t>
            </w:r>
          </w:p>
        </w:tc>
      </w:tr>
    </w:tbl>
    <w:p w14:paraId="7E1A43B0"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50A3A30F"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30B3547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Маскирование данных должно использоваться в соответствии с тематической политикой организации по контролю доступа и другими соответствующими тематическими политиками, а также требованиями бизнеса с учетом применимого законодательства.</w:t>
      </w:r>
    </w:p>
    <w:p w14:paraId="6ABCF14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D8262DA" w14:textId="4291189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Ограничение доступа к конфиденциальным данным, включая Пд, и соблюдение юридических, законодательных, нормативных и договорных требований.</w:t>
      </w:r>
    </w:p>
    <w:p w14:paraId="3E17286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975BDC7" w14:textId="5369080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защита конфиденциальных данных (например, Пд) вызывает озабоченность, организации следует рассмотреть возможность сокрытия таких данных с помощью таких методов, как маскировка данных, псевдонимизация или анонимизация.</w:t>
      </w:r>
    </w:p>
    <w:p w14:paraId="54FE4446" w14:textId="305D9F1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Методы псевдонимизации или анонимизации могут скрыть Пд, замаскировать истинную личность принципалов Пд или другую конфиденциальную информацию, а также отключить связь между Пд и личностью субъекта Пд или связь между другой конфиденциальной информацией.</w:t>
      </w:r>
    </w:p>
    <w:p w14:paraId="398E081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использовании методов псевдонимизации или анонимизации следует убедиться, что данные были надлежащим образом псевдонимизированы или анонимизированы. Чтобы анонимизация данных была эффективной, необходимо учитывать все элементы конфиденциальной информации. Например, при неправильном подходе человек может быть идентифицирован, даже если данные, которые могут непосредственно идентифицировать этого человека, анонимизированы, благодаря наличию дополнительных данных, которые позволяют идентифицировать человека косвенно.</w:t>
      </w:r>
    </w:p>
    <w:p w14:paraId="18DA6D2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Дополнительные методы маскировки данных включают:</w:t>
      </w:r>
    </w:p>
    <w:p w14:paraId="0E9AF7A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шифрование (требующее наличия ключа у авторизованных пользователей);</w:t>
      </w:r>
    </w:p>
    <w:p w14:paraId="6A1B33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обнуление или удаление символов (не позволяющее неавторизованным пользователям видеть полные сообщения);</w:t>
      </w:r>
    </w:p>
    <w:p w14:paraId="3090EF8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изменение чисел и дат;</w:t>
      </w:r>
    </w:p>
    <w:p w14:paraId="434215D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подстановка (замена одного значения на другое для сокрытия конфиденциальных данных);</w:t>
      </w:r>
    </w:p>
    <w:p w14:paraId="594BAB7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замена значений их хэшем.</w:t>
      </w:r>
    </w:p>
    <w:p w14:paraId="46FF06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внедрении методов маскировfybz данных необходимо учитывать следующее:</w:t>
      </w:r>
    </w:p>
    <w:p w14:paraId="40A15F4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нельзя предоставлять всем пользователям доступ ко всем данным, поэтому необходимо разрабатывать запросы и маски, чтобы показывать пользователю только минимально необходимые данные;</w:t>
      </w:r>
    </w:p>
    <w:p w14:paraId="09D241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бывают случаи, когда некоторые данные не должны быть видны пользователю для некоторых записей из набора данных; в этом случае необходимо разработать и внедрить механизм обфускации данных (например, если пациент не хочет, чтобы персонал больницы мог видеть все его записи, даже в экстренных случаях, то персоналу больницы представляются частично обфусцированные данные, и доступ к данным может получить только персонал с определенными ролями, если они содержат полезную информацию для соответствующего лечения);</w:t>
      </w:r>
    </w:p>
    <w:p w14:paraId="6223CEE1" w14:textId="12ABE62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когда данные обфусцированы, предоставление субъекту Пд возможности потребовать, чтобы пользователи не могли видеть, что данные обфусцированы (обфускация обфускации; это используется в медицинских учреждениях, например, если пациент не хочет, чтобы персонал видел, что чувствительная информация, такая как беременность или результаты анализа крови, была обфусцирована);</w:t>
      </w:r>
    </w:p>
    <w:p w14:paraId="12C46C0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любые юридические или нормативные требования (например, требование маскирования информации платежных карт при обработке или хранении).</w:t>
      </w:r>
    </w:p>
    <w:p w14:paraId="147002C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использовании маскирования, псевдонимизации или анонимизации данных необходимо учитывать следующее:</w:t>
      </w:r>
    </w:p>
    <w:p w14:paraId="28288BA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уровень силы маскирования, псевдонимизации или анонимизации данных в зависимости от использования обрабатываемых данных;</w:t>
      </w:r>
    </w:p>
    <w:p w14:paraId="36815D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контроль доступа к обрабатываемым данным;</w:t>
      </w:r>
    </w:p>
    <w:p w14:paraId="1BEB0D4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соглашения или ограничения на использование обрабатываемых данных;</w:t>
      </w:r>
    </w:p>
    <w:p w14:paraId="2369F481" w14:textId="67AA437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запрет на сопоставление обрабатываемых данных с другой информацией с целью идентификации субъекта Пд;</w:t>
      </w:r>
    </w:p>
    <w:p w14:paraId="32D5AED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отслеживание предоставления и получения обрабатываемых данных. </w:t>
      </w:r>
    </w:p>
    <w:p w14:paraId="4AA0330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ED1BE92" w14:textId="33F9B3D0" w:rsidR="00DE6051" w:rsidRPr="00DE6051" w:rsidRDefault="00DE6051" w:rsidP="00DF35B7">
      <w:pPr>
        <w:tabs>
          <w:tab w:val="left" w:pos="2977"/>
          <w:tab w:val="left" w:pos="7230"/>
        </w:tabs>
        <w:autoSpaceDE w:val="0"/>
        <w:autoSpaceDN w:val="0"/>
        <w:adjustRightInd w:val="0"/>
        <w:ind w:firstLine="567"/>
        <w:jc w:val="both"/>
        <w:rPr>
          <w:color w:val="000000"/>
          <w:lang w:eastAsia="en-US"/>
        </w:rPr>
      </w:pPr>
      <w:r w:rsidRPr="00DE6051">
        <w:rPr>
          <w:color w:val="000000"/>
          <w:lang w:val="ru" w:eastAsia="en-US"/>
        </w:rPr>
        <w:t>Анонимизация необратимо изменяет Пд таким образом, что субъект Пд больше не может быть идентифицирован прямо или косвенно.</w:t>
      </w:r>
    </w:p>
    <w:p w14:paraId="4F88E7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Псевдонимизация заменяет идентифицирующую информацию псевдонимом. Знание алгоритма (иногда называемого «дополнительной информацией»), используемого для псевдонимизации, позволяет хотя бы в некоторой форме идентифицировать субъект Пдн. Поэтому такую «дополнительную информацию» следует хранить отдельно и защищать.</w:t>
      </w:r>
    </w:p>
    <w:p w14:paraId="5238C5F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Хотя псевдонимизация слабее анонимизации, псевдонимизированные наборы данных могут быть более полезными в статистических исследованиях.</w:t>
      </w:r>
    </w:p>
    <w:p w14:paraId="670FE55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Маскирование данных – это набор методов для сокрытия, замены или обфускации чувствительных элементов данных. Маскирование данных может быть статической (когда элементы данных маскируются в исходной базе данных), динамической (с использованием автоматизации и правил для защиты данных в режиме реального времени) или «на ходу» (когда данные маскируются в памяти приложения).</w:t>
      </w:r>
    </w:p>
    <w:p w14:paraId="67DDBBBA" w14:textId="0D73F9D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анонимизации Пд можно использовать хэш-функции. Для предотвращения атак перечисления они всегда должны сочетаться с функцией соли.</w:t>
      </w:r>
    </w:p>
    <w:p w14:paraId="4077C435" w14:textId="3543BD2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Пд в идентификаторах ресурсов и их атрибутах [например, имена файлов, унифицированные локаторы ресурсов (URL)] следует либо избегать, либо соответствующим образом анонимизировать.</w:t>
      </w:r>
    </w:p>
    <w:p w14:paraId="4DAF05D6" w14:textId="02BCBFD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Дополнительные меры по защите Пд в публичных облаках приведены в ISO/IEC 27018.</w:t>
      </w:r>
    </w:p>
    <w:p w14:paraId="4E7FC1C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 методах деидентификации содержится в ISO/IEC 20889.</w:t>
      </w:r>
    </w:p>
    <w:p w14:paraId="1B7F2952"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74" w:name="bookmark105"/>
      <w:bookmarkStart w:id="275" w:name="_Toc135637044"/>
      <w:bookmarkStart w:id="276" w:name="_Toc144906732"/>
      <w:r w:rsidRPr="007D7900">
        <w:rPr>
          <w:rFonts w:ascii="Times New Roman" w:hAnsi="Times New Roman" w:cs="Times New Roman"/>
          <w:b/>
          <w:bCs/>
          <w:sz w:val="24"/>
          <w:szCs w:val="24"/>
        </w:rPr>
        <w:t xml:space="preserve">8.12 </w:t>
      </w:r>
      <w:bookmarkEnd w:id="274"/>
      <w:r w:rsidRPr="007D7900">
        <w:rPr>
          <w:rFonts w:ascii="Times New Roman" w:hAnsi="Times New Roman" w:cs="Times New Roman"/>
          <w:b/>
          <w:bCs/>
          <w:sz w:val="24"/>
          <w:szCs w:val="24"/>
        </w:rPr>
        <w:t>Предотвращение утечки данных</w:t>
      </w:r>
      <w:bookmarkEnd w:id="275"/>
      <w:bookmarkEnd w:id="276"/>
    </w:p>
    <w:p w14:paraId="43DDCB38" w14:textId="77777777" w:rsidR="00DD3AA9" w:rsidRDefault="00DD3AA9" w:rsidP="00DF35B7">
      <w:pPr>
        <w:tabs>
          <w:tab w:val="left" w:pos="2977"/>
        </w:tabs>
        <w:autoSpaceDE w:val="0"/>
        <w:autoSpaceDN w:val="0"/>
        <w:adjustRightInd w:val="0"/>
        <w:ind w:firstLine="567"/>
        <w:jc w:val="both"/>
        <w:rPr>
          <w:b/>
          <w:bCs/>
          <w:color w:val="000000"/>
          <w:lang w:val="en-US" w:eastAsia="en-US"/>
        </w:rPr>
      </w:pPr>
    </w:p>
    <w:p w14:paraId="2136C84B" w14:textId="50B420C9"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72</w:t>
      </w:r>
    </w:p>
    <w:tbl>
      <w:tblPr>
        <w:tblW w:w="9355" w:type="dxa"/>
        <w:tblInd w:w="40" w:type="dxa"/>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3F55062F" w14:textId="77777777" w:rsidTr="00DF35B7">
        <w:trPr>
          <w:trHeight w:val="538"/>
        </w:trPr>
        <w:tc>
          <w:tcPr>
            <w:tcW w:w="1871" w:type="dxa"/>
            <w:tcBorders>
              <w:top w:val="single" w:sz="6" w:space="0" w:color="auto"/>
              <w:left w:val="single" w:sz="6" w:space="0" w:color="auto"/>
              <w:bottom w:val="double" w:sz="4" w:space="0" w:color="auto"/>
              <w:right w:val="single" w:sz="6" w:space="0" w:color="auto"/>
            </w:tcBorders>
          </w:tcPr>
          <w:p w14:paraId="7860F080" w14:textId="77777777" w:rsidR="00DE6051" w:rsidRPr="003D4717" w:rsidRDefault="00DE6051" w:rsidP="00DF35B7">
            <w:pPr>
              <w:tabs>
                <w:tab w:val="left" w:pos="2977"/>
              </w:tabs>
            </w:pPr>
            <w:r w:rsidRPr="003D4717">
              <w:t>Тип средства управления</w:t>
            </w:r>
          </w:p>
        </w:tc>
        <w:tc>
          <w:tcPr>
            <w:tcW w:w="1871" w:type="dxa"/>
            <w:tcBorders>
              <w:top w:val="single" w:sz="6" w:space="0" w:color="auto"/>
              <w:left w:val="single" w:sz="6" w:space="0" w:color="auto"/>
              <w:bottom w:val="double" w:sz="4" w:space="0" w:color="auto"/>
              <w:right w:val="single" w:sz="6" w:space="0" w:color="auto"/>
            </w:tcBorders>
          </w:tcPr>
          <w:p w14:paraId="39F743CE"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top w:val="single" w:sz="6" w:space="0" w:color="auto"/>
              <w:left w:val="single" w:sz="6" w:space="0" w:color="auto"/>
              <w:bottom w:val="double" w:sz="4" w:space="0" w:color="auto"/>
              <w:right w:val="single" w:sz="6" w:space="0" w:color="auto"/>
            </w:tcBorders>
          </w:tcPr>
          <w:p w14:paraId="5DF0FF7D" w14:textId="77777777" w:rsidR="00DE6051" w:rsidRPr="003D4717" w:rsidRDefault="00DE6051" w:rsidP="00DF35B7">
            <w:pPr>
              <w:tabs>
                <w:tab w:val="left" w:pos="2977"/>
              </w:tabs>
            </w:pPr>
            <w:r w:rsidRPr="003D4717">
              <w:t>Концепции кибербезопасности</w:t>
            </w:r>
          </w:p>
        </w:tc>
        <w:tc>
          <w:tcPr>
            <w:tcW w:w="1871" w:type="dxa"/>
            <w:tcBorders>
              <w:top w:val="single" w:sz="6" w:space="0" w:color="auto"/>
              <w:left w:val="single" w:sz="6" w:space="0" w:color="auto"/>
              <w:bottom w:val="double" w:sz="4" w:space="0" w:color="auto"/>
              <w:right w:val="single" w:sz="6" w:space="0" w:color="auto"/>
            </w:tcBorders>
          </w:tcPr>
          <w:p w14:paraId="01864D75" w14:textId="77777777" w:rsidR="00DE6051" w:rsidRPr="003D4717" w:rsidRDefault="00DE6051" w:rsidP="00DF35B7">
            <w:pPr>
              <w:tabs>
                <w:tab w:val="left" w:pos="2977"/>
              </w:tabs>
            </w:pPr>
            <w:r w:rsidRPr="003D4717">
              <w:t>Операционные возможности</w:t>
            </w:r>
          </w:p>
        </w:tc>
        <w:tc>
          <w:tcPr>
            <w:tcW w:w="1871" w:type="dxa"/>
            <w:tcBorders>
              <w:top w:val="single" w:sz="6" w:space="0" w:color="auto"/>
              <w:left w:val="single" w:sz="6" w:space="0" w:color="auto"/>
              <w:bottom w:val="double" w:sz="4" w:space="0" w:color="auto"/>
              <w:right w:val="single" w:sz="6" w:space="0" w:color="auto"/>
            </w:tcBorders>
          </w:tcPr>
          <w:p w14:paraId="18563C53" w14:textId="77777777" w:rsidR="00DE6051" w:rsidRPr="003D4717" w:rsidRDefault="00DE6051" w:rsidP="00DF35B7">
            <w:pPr>
              <w:tabs>
                <w:tab w:val="left" w:pos="2977"/>
              </w:tabs>
            </w:pPr>
            <w:r w:rsidRPr="003D4717">
              <w:t>Домены безопасности</w:t>
            </w:r>
          </w:p>
        </w:tc>
      </w:tr>
      <w:tr w:rsidR="00DE6051" w:rsidRPr="00E80019" w14:paraId="4C7DB748" w14:textId="77777777" w:rsidTr="00DF35B7">
        <w:trPr>
          <w:trHeight w:val="538"/>
        </w:trPr>
        <w:tc>
          <w:tcPr>
            <w:tcW w:w="1871" w:type="dxa"/>
            <w:tcBorders>
              <w:top w:val="double" w:sz="4" w:space="0" w:color="auto"/>
              <w:left w:val="single" w:sz="6" w:space="0" w:color="auto"/>
              <w:bottom w:val="single" w:sz="6" w:space="0" w:color="auto"/>
              <w:right w:val="single" w:sz="6" w:space="0" w:color="auto"/>
            </w:tcBorders>
          </w:tcPr>
          <w:p w14:paraId="3BDB09BC" w14:textId="176D3909" w:rsidR="00DE6051" w:rsidRPr="003D4717" w:rsidRDefault="003851D2" w:rsidP="00DF35B7">
            <w:pPr>
              <w:tabs>
                <w:tab w:val="left" w:pos="2977"/>
              </w:tabs>
            </w:pPr>
            <w:r>
              <w:rPr>
                <w:lang w:val="en-US"/>
              </w:rPr>
              <w:t>#</w:t>
            </w:r>
            <w:r w:rsidR="00DE6051" w:rsidRPr="003D4717">
              <w:t xml:space="preserve">Превентивный </w:t>
            </w:r>
            <w:r>
              <w:rPr>
                <w:lang w:val="en-US"/>
              </w:rPr>
              <w:t>#</w:t>
            </w:r>
            <w:r w:rsidR="00DE6051" w:rsidRPr="003D4717">
              <w:t>Детективный</w:t>
            </w:r>
          </w:p>
        </w:tc>
        <w:tc>
          <w:tcPr>
            <w:tcW w:w="1871" w:type="dxa"/>
            <w:tcBorders>
              <w:top w:val="double" w:sz="4" w:space="0" w:color="auto"/>
              <w:left w:val="single" w:sz="6" w:space="0" w:color="auto"/>
              <w:bottom w:val="single" w:sz="6" w:space="0" w:color="auto"/>
              <w:right w:val="single" w:sz="6" w:space="0" w:color="auto"/>
            </w:tcBorders>
          </w:tcPr>
          <w:p w14:paraId="5D114C8F" w14:textId="34B10936" w:rsidR="00DE6051" w:rsidRPr="003D4717" w:rsidRDefault="003851D2" w:rsidP="00DF35B7">
            <w:pPr>
              <w:tabs>
                <w:tab w:val="left" w:pos="2977"/>
              </w:tabs>
            </w:pPr>
            <w:r>
              <w:rPr>
                <w:lang w:val="en-US"/>
              </w:rPr>
              <w:t>#</w:t>
            </w:r>
            <w:r w:rsidR="00DE6051" w:rsidRPr="003D4717">
              <w:t>Конфиденциальность</w:t>
            </w:r>
          </w:p>
        </w:tc>
        <w:tc>
          <w:tcPr>
            <w:tcW w:w="1871" w:type="dxa"/>
            <w:tcBorders>
              <w:top w:val="double" w:sz="4" w:space="0" w:color="auto"/>
              <w:left w:val="single" w:sz="6" w:space="0" w:color="auto"/>
              <w:bottom w:val="single" w:sz="6" w:space="0" w:color="auto"/>
              <w:right w:val="single" w:sz="6" w:space="0" w:color="auto"/>
            </w:tcBorders>
          </w:tcPr>
          <w:p w14:paraId="7BB2ECED" w14:textId="0380626C" w:rsidR="00DE6051" w:rsidRPr="003D4717" w:rsidRDefault="003851D2" w:rsidP="00DF35B7">
            <w:pPr>
              <w:tabs>
                <w:tab w:val="left" w:pos="2977"/>
              </w:tabs>
            </w:pPr>
            <w:r>
              <w:rPr>
                <w:lang w:val="en-US"/>
              </w:rPr>
              <w:t>#</w:t>
            </w:r>
            <w:r w:rsidR="00DE6051" w:rsidRPr="003D4717">
              <w:t xml:space="preserve">Защита </w:t>
            </w:r>
            <w:r>
              <w:rPr>
                <w:lang w:val="en-US"/>
              </w:rPr>
              <w:t>#</w:t>
            </w:r>
            <w:r w:rsidR="00DE6051" w:rsidRPr="003D4717">
              <w:t>Обнаружение</w:t>
            </w:r>
          </w:p>
        </w:tc>
        <w:tc>
          <w:tcPr>
            <w:tcW w:w="1871" w:type="dxa"/>
            <w:tcBorders>
              <w:top w:val="double" w:sz="4" w:space="0" w:color="auto"/>
              <w:left w:val="single" w:sz="6" w:space="0" w:color="auto"/>
              <w:bottom w:val="single" w:sz="6" w:space="0" w:color="auto"/>
              <w:right w:val="single" w:sz="6" w:space="0" w:color="auto"/>
            </w:tcBorders>
          </w:tcPr>
          <w:p w14:paraId="1A383E48" w14:textId="48C55A37" w:rsidR="00DE6051" w:rsidRPr="003D4717" w:rsidRDefault="003851D2" w:rsidP="00DF35B7">
            <w:pPr>
              <w:tabs>
                <w:tab w:val="left" w:pos="2977"/>
              </w:tabs>
            </w:pPr>
            <w:r>
              <w:rPr>
                <w:lang w:val="en-US"/>
              </w:rPr>
              <w:t>#</w:t>
            </w:r>
            <w:r w:rsidR="00DE6051" w:rsidRPr="003D4717">
              <w:t>Защита</w:t>
            </w:r>
            <w:r w:rsidR="00DD3AA9" w:rsidRPr="003D4717">
              <w:t xml:space="preserve"> </w:t>
            </w:r>
            <w:r w:rsidR="00DE6051" w:rsidRPr="003D4717">
              <w:t>информации</w:t>
            </w:r>
          </w:p>
        </w:tc>
        <w:tc>
          <w:tcPr>
            <w:tcW w:w="1871" w:type="dxa"/>
            <w:tcBorders>
              <w:top w:val="double" w:sz="4" w:space="0" w:color="auto"/>
              <w:left w:val="single" w:sz="6" w:space="0" w:color="auto"/>
              <w:bottom w:val="single" w:sz="6" w:space="0" w:color="auto"/>
              <w:right w:val="single" w:sz="6" w:space="0" w:color="auto"/>
            </w:tcBorders>
          </w:tcPr>
          <w:p w14:paraId="36E6B29B" w14:textId="36F7E1D0" w:rsidR="00DD3AA9" w:rsidRPr="003D4717" w:rsidRDefault="003851D2" w:rsidP="00DF35B7">
            <w:pPr>
              <w:tabs>
                <w:tab w:val="left" w:pos="2977"/>
              </w:tabs>
            </w:pPr>
            <w:r>
              <w:rPr>
                <w:lang w:val="en-US"/>
              </w:rPr>
              <w:t>#</w:t>
            </w:r>
            <w:r w:rsidR="00DE6051" w:rsidRPr="003D4717">
              <w:t xml:space="preserve">Защита </w:t>
            </w:r>
          </w:p>
          <w:p w14:paraId="7AB9FF22" w14:textId="7894C537" w:rsidR="00DE6051" w:rsidRPr="003D4717" w:rsidRDefault="003851D2" w:rsidP="00DF35B7">
            <w:pPr>
              <w:tabs>
                <w:tab w:val="left" w:pos="2977"/>
              </w:tabs>
            </w:pPr>
            <w:r>
              <w:rPr>
                <w:lang w:val="en-US"/>
              </w:rPr>
              <w:t>#</w:t>
            </w:r>
            <w:r w:rsidR="00DE6051" w:rsidRPr="003D4717">
              <w:t>Охрана</w:t>
            </w:r>
          </w:p>
        </w:tc>
      </w:tr>
    </w:tbl>
    <w:p w14:paraId="0DED2FC8"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5F4ED157" w14:textId="77777777" w:rsidR="00DE6051" w:rsidRPr="00DD3AA9"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6DC1CD98" w14:textId="7BE1A41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Меры по предотвращению утечки данных должны применяться к системам, сетям и любым</w:t>
      </w:r>
      <w:r w:rsidR="00DD3AA9">
        <w:rPr>
          <w:color w:val="000000"/>
          <w:lang w:val="ru" w:eastAsia="en-US"/>
        </w:rPr>
        <w:t xml:space="preserve"> </w:t>
      </w:r>
      <w:r w:rsidRPr="00DE6051">
        <w:rPr>
          <w:color w:val="000000"/>
          <w:lang w:val="ru" w:eastAsia="en-US"/>
        </w:rPr>
        <w:t>другим устройствам, обрабатывающим, хранящим или передающим конфиденциальную информацию.</w:t>
      </w:r>
    </w:p>
    <w:p w14:paraId="7A7FA888"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0E71762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1CD61E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обнаружения и предотвращения несанкционированного раскрытия и извлечения информации отдельными лицами или системами.</w:t>
      </w:r>
    </w:p>
    <w:p w14:paraId="2F3177D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7CF514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снижения риска утечки данных организация должна рассмотреть следующее:</w:t>
      </w:r>
    </w:p>
    <w:p w14:paraId="076E6A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определение и классификация информации для защиты от утечки (например, личная информация, модели ценообразования и дизайн продукции);</w:t>
      </w:r>
    </w:p>
    <w:p w14:paraId="31E89E8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мониторинг каналов утечки данных (например, электронная почта, передача файлов, мобильные устройства и портативные устройства хранения данных);</w:t>
      </w:r>
    </w:p>
    <w:p w14:paraId="4416F81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действия для предотвращения утечки информации (например, карантин электронной почты, содержащей конфиденциальную информацию).</w:t>
      </w:r>
    </w:p>
    <w:p w14:paraId="403849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Средства предотвращения утечки данных должны использоваться для:</w:t>
      </w:r>
    </w:p>
    <w:p w14:paraId="4A6F119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a) выявления и мониторинга конфиденциальной информации, подверженной риску несанкционированного раскрытия (например, в неструктурированных данных в системе пользователя);</w:t>
      </w:r>
    </w:p>
    <w:p w14:paraId="2203B4D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обнаружения раскрытия конфиденциальной информации (например, когда информация загружается в ненадежные сторонние облачные сервисы или отправляется по электронной почте);</w:t>
      </w:r>
    </w:p>
    <w:p w14:paraId="033D58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блокирования действий пользователя или сетевых передач, которые раскрывают конфиденциальную информацию (например, предотвращение копирования записей базы данных в электронную таблицу).</w:t>
      </w:r>
    </w:p>
    <w:p w14:paraId="638468E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необходимо ли ограничить возможность пользователя копировать и вставлять или загружать данные в сервисы, устройства и носители за пределами организации. Если это так, то организации следует внедрить такие технологии, как средства предотвращения утечки данных или конфигурацию существующих инструментов, которые позволяют пользователям просматривать и манипулировать данными, хранящимися удаленно, но предотвращают копирование и вставку вне контроля организации.</w:t>
      </w:r>
    </w:p>
    <w:p w14:paraId="69B8EA6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требуется экспорт данных, владелец данных должен иметь возможность утверждать экспорт и привлекать пользователей к ответственности за их действия.</w:t>
      </w:r>
    </w:p>
    <w:p w14:paraId="7605D17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Съемка скриншотов или фотографий экрана должна решаться в рамках правил и условий использования, обучения и аудита.</w:t>
      </w:r>
    </w:p>
    <w:p w14:paraId="58412D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резервном копировании данных следует позаботиться о защите конфиденциальной информации с помощью таких мер, как шифрование, контроль доступа и физическая защита носителей, на которых хранится резервная копия.</w:t>
      </w:r>
    </w:p>
    <w:p w14:paraId="57692F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Предотвращение утечки данных также следует рассматривать для защиты от действий разведки противника по получению конфиденциальной или секретной информации (геополитической, человеческой, финансовой, коммерческой, научной или любой другой), которая может представлять интерес для шпионажа или быть критически важной для сообщества. Действия по предотвращению утечки данных должны быть направлены на то, чтобы запутать решения противника, например, путем замены достоверной информации на ложную, либо как самостоятельное действие, либо как ответ на действия разведки противника. Примерами такого рода действий являются обратная социальная инженерия или использование ловушки для привлечения злоумышленников.</w:t>
      </w:r>
    </w:p>
    <w:p w14:paraId="79613EE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2B7755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Средства предотвращения утечки данных предназначены для идентификации данных, мониторинга их использования и перемещения, а также принятия мер по предотвращению утечки данных (например, предупреждение пользователей об их рискованном поведении и блокирование передачи данных на портативные устройства хранения).</w:t>
      </w:r>
    </w:p>
    <w:p w14:paraId="731D7ED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Предотвращение утечки данных по своей сути предполагает мониторинг коммуникаций и онлайн-деятельности персонала и, соответственно, сообщений внешних сторон, что вызывает юридические проблемы, которые следует рассмотреть до развертывания средств предотвращения утечки данных. Существует целый ряд законодательных актов, касающихся конфиденциальности, защиты данных, трудоустройства, перехвата данных и телекоммуникаций, которые применимы к мониторингу и обработке данных в контексте предотвращения утечки данных.</w:t>
      </w:r>
    </w:p>
    <w:p w14:paraId="4D970D90" w14:textId="691F9775" w:rsidR="00DE6051" w:rsidRPr="003D4717"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Предотвращение утечки данных может поддерживаться стандартными средствами контроля безопасности, такими как тематические политики контроля доступа и безопасного управления документами (см</w:t>
      </w:r>
      <w:r w:rsidRPr="003D4717">
        <w:rPr>
          <w:lang w:val="ru" w:eastAsia="en-US"/>
        </w:rPr>
        <w:t>. 5.12 и 5.15</w:t>
      </w:r>
      <w:r w:rsidRPr="00DE6051">
        <w:rPr>
          <w:color w:val="000000"/>
          <w:lang w:val="ru" w:eastAsia="en-US"/>
        </w:rPr>
        <w:t>).</w:t>
      </w:r>
    </w:p>
    <w:p w14:paraId="372348F1"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277" w:name="bookmark106"/>
      <w:bookmarkStart w:id="278" w:name="_Toc135637045"/>
      <w:bookmarkStart w:id="279" w:name="_Toc144906733"/>
      <w:r w:rsidRPr="007D7900">
        <w:rPr>
          <w:rFonts w:ascii="Times New Roman" w:hAnsi="Times New Roman" w:cs="Times New Roman"/>
          <w:b/>
          <w:bCs/>
          <w:sz w:val="24"/>
          <w:szCs w:val="24"/>
        </w:rPr>
        <w:t>8</w:t>
      </w:r>
      <w:bookmarkEnd w:id="277"/>
      <w:r w:rsidRPr="007D7900">
        <w:rPr>
          <w:rFonts w:ascii="Times New Roman" w:hAnsi="Times New Roman" w:cs="Times New Roman"/>
          <w:b/>
          <w:bCs/>
          <w:sz w:val="24"/>
          <w:szCs w:val="24"/>
        </w:rPr>
        <w:t>.13 Резервное копирование информации</w:t>
      </w:r>
      <w:bookmarkEnd w:id="278"/>
      <w:bookmarkEnd w:id="279"/>
    </w:p>
    <w:p w14:paraId="26576B75" w14:textId="77777777" w:rsidR="00AF3788" w:rsidRPr="003D4717" w:rsidRDefault="00AF3788" w:rsidP="00DF35B7">
      <w:pPr>
        <w:tabs>
          <w:tab w:val="left" w:pos="2977"/>
        </w:tabs>
      </w:pPr>
    </w:p>
    <w:p w14:paraId="492950F5" w14:textId="09514B68" w:rsidR="00103702"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73</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43DA9188" w14:textId="77777777" w:rsidTr="00DF35B7">
        <w:trPr>
          <w:trHeight w:val="538"/>
        </w:trPr>
        <w:tc>
          <w:tcPr>
            <w:tcW w:w="1871" w:type="dxa"/>
            <w:tcBorders>
              <w:bottom w:val="double" w:sz="4" w:space="0" w:color="auto"/>
            </w:tcBorders>
          </w:tcPr>
          <w:p w14:paraId="5FB2236F"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50064A04"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1C525C7D"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1EB2E381"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4FCE9943" w14:textId="77777777" w:rsidR="00DE6051" w:rsidRPr="003D4717" w:rsidRDefault="00DE6051" w:rsidP="00DF35B7">
            <w:pPr>
              <w:tabs>
                <w:tab w:val="left" w:pos="2977"/>
              </w:tabs>
            </w:pPr>
            <w:r w:rsidRPr="003D4717">
              <w:t>Домены безопасности</w:t>
            </w:r>
          </w:p>
        </w:tc>
      </w:tr>
      <w:tr w:rsidR="00DE6051" w:rsidRPr="00E80019" w14:paraId="2CDC2FF0" w14:textId="77777777" w:rsidTr="00DF35B7">
        <w:trPr>
          <w:trHeight w:val="542"/>
        </w:trPr>
        <w:tc>
          <w:tcPr>
            <w:tcW w:w="1871" w:type="dxa"/>
            <w:tcBorders>
              <w:top w:val="double" w:sz="4" w:space="0" w:color="auto"/>
            </w:tcBorders>
          </w:tcPr>
          <w:p w14:paraId="330DE15A" w14:textId="6B5CB664" w:rsidR="00DE6051" w:rsidRPr="003D4717" w:rsidRDefault="003851D2" w:rsidP="00DF35B7">
            <w:pPr>
              <w:tabs>
                <w:tab w:val="left" w:pos="2977"/>
              </w:tabs>
            </w:pPr>
            <w:r>
              <w:rPr>
                <w:lang w:val="en-US"/>
              </w:rPr>
              <w:t>#</w:t>
            </w:r>
            <w:r w:rsidR="00DE6051" w:rsidRPr="003D4717">
              <w:t>Корректирующий</w:t>
            </w:r>
          </w:p>
        </w:tc>
        <w:tc>
          <w:tcPr>
            <w:tcW w:w="1871" w:type="dxa"/>
            <w:tcBorders>
              <w:top w:val="double" w:sz="4" w:space="0" w:color="auto"/>
            </w:tcBorders>
          </w:tcPr>
          <w:p w14:paraId="368B1675" w14:textId="68D17BB1" w:rsidR="00DE6051" w:rsidRPr="003D4717" w:rsidRDefault="003851D2" w:rsidP="00DF35B7">
            <w:pPr>
              <w:tabs>
                <w:tab w:val="left" w:pos="2977"/>
              </w:tabs>
            </w:pPr>
            <w:r>
              <w:rPr>
                <w:lang w:val="en-US"/>
              </w:rPr>
              <w:t>#</w:t>
            </w:r>
            <w:r w:rsidR="00DE6051" w:rsidRPr="003D4717">
              <w:t xml:space="preserve">Целостность </w:t>
            </w:r>
            <w:r>
              <w:rPr>
                <w:lang w:val="en-US"/>
              </w:rPr>
              <w:t>#</w:t>
            </w:r>
            <w:r w:rsidR="00DE6051" w:rsidRPr="003D4717">
              <w:t>Доступность</w:t>
            </w:r>
          </w:p>
        </w:tc>
        <w:tc>
          <w:tcPr>
            <w:tcW w:w="1871" w:type="dxa"/>
            <w:tcBorders>
              <w:top w:val="double" w:sz="4" w:space="0" w:color="auto"/>
            </w:tcBorders>
          </w:tcPr>
          <w:p w14:paraId="10E95B67" w14:textId="3F290664" w:rsidR="00DE6051" w:rsidRPr="003D4717" w:rsidRDefault="003851D2" w:rsidP="00DF35B7">
            <w:pPr>
              <w:tabs>
                <w:tab w:val="left" w:pos="2977"/>
              </w:tabs>
            </w:pPr>
            <w:r>
              <w:rPr>
                <w:lang w:val="en-US"/>
              </w:rPr>
              <w:t>#</w:t>
            </w:r>
            <w:r w:rsidR="00DE6051" w:rsidRPr="003D4717">
              <w:t>Восстановление</w:t>
            </w:r>
          </w:p>
        </w:tc>
        <w:tc>
          <w:tcPr>
            <w:tcW w:w="1871" w:type="dxa"/>
            <w:tcBorders>
              <w:top w:val="double" w:sz="4" w:space="0" w:color="auto"/>
            </w:tcBorders>
          </w:tcPr>
          <w:p w14:paraId="63642A2D" w14:textId="26147F66" w:rsidR="00DE6051" w:rsidRPr="003D4717" w:rsidRDefault="003851D2" w:rsidP="00DF35B7">
            <w:pPr>
              <w:tabs>
                <w:tab w:val="left" w:pos="2977"/>
              </w:tabs>
            </w:pPr>
            <w:r>
              <w:rPr>
                <w:lang w:val="en-US"/>
              </w:rPr>
              <w:t>#</w:t>
            </w:r>
            <w:r w:rsidR="00DE6051" w:rsidRPr="003D4717">
              <w:t>Непрерывность</w:t>
            </w:r>
          </w:p>
        </w:tc>
        <w:tc>
          <w:tcPr>
            <w:tcW w:w="1871" w:type="dxa"/>
            <w:tcBorders>
              <w:top w:val="double" w:sz="4" w:space="0" w:color="auto"/>
            </w:tcBorders>
          </w:tcPr>
          <w:p w14:paraId="14B2DD30" w14:textId="7865DAF4" w:rsidR="00DE6051" w:rsidRPr="003D4717" w:rsidRDefault="003851D2" w:rsidP="00DF35B7">
            <w:pPr>
              <w:tabs>
                <w:tab w:val="left" w:pos="2977"/>
              </w:tabs>
            </w:pPr>
            <w:r>
              <w:rPr>
                <w:lang w:val="en-US"/>
              </w:rPr>
              <w:t>#</w:t>
            </w:r>
            <w:r w:rsidR="00DE6051" w:rsidRPr="003D4717">
              <w:t>Защита</w:t>
            </w:r>
          </w:p>
        </w:tc>
      </w:tr>
    </w:tbl>
    <w:p w14:paraId="1627D83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119D86A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634366A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Должно выполняться и регулярно тестироваться резервное копирование информации, программного обеспечения и образов системы в соответствии с принятой политикой резервного копирования.</w:t>
      </w:r>
    </w:p>
    <w:p w14:paraId="2BC5A7B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8BF5D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обеспечения возможности восстановления после потери данных или систем.</w:t>
      </w:r>
    </w:p>
    <w:p w14:paraId="4063E84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3D2648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Должна быть установлена политика резервного копирования, чтобы определить требования организации к резервному копированию информации, программного обеспечения и систем.</w:t>
      </w:r>
    </w:p>
    <w:p w14:paraId="4967512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предоставлены соответствующие устройства для резервного копирования с гарантией того, что существенная информация и программное обеспечение могут быть восстановлены после аварийной ситуации или сбоя носителя.</w:t>
      </w:r>
    </w:p>
    <w:p w14:paraId="1BA040C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разработать и внедрить планы того, как организация будет осуществлять резервное копирование информации, программного обеспечения и систем, с учетом тематической политики резервного копирования.</w:t>
      </w:r>
    </w:p>
    <w:p w14:paraId="6DE1A0F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формировании плана резервного копирования должно быть учтено следующее:</w:t>
      </w:r>
    </w:p>
    <w:p w14:paraId="03E987B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должны делаться точные и полные записи резервных копий и быть разработаны документированные процедуры восстановления;</w:t>
      </w:r>
    </w:p>
    <w:p w14:paraId="31092D4F" w14:textId="322B7885"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отражение бизнес-требований организации (например, целевая точка восстановления, см. </w:t>
      </w:r>
      <w:r w:rsidRPr="003D4717">
        <w:rPr>
          <w:lang w:val="ru" w:eastAsia="en-US"/>
        </w:rPr>
        <w:t>5.30</w:t>
      </w:r>
      <w:r w:rsidRPr="00DE6051">
        <w:rPr>
          <w:color w:val="000000"/>
          <w:lang w:val="ru" w:eastAsia="en-US"/>
        </w:rPr>
        <w:t>), требований безопасности задействованной информации и критичности информации для продолжения работы организации в объеме (например, полное или дифференциальное резервное копирование) и частоте резервного копирования;</w:t>
      </w:r>
    </w:p>
    <w:p w14:paraId="481C0C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резервные копии должны храниться в удаленных местах, на существенном расстоянии для избежания повреждения в случае аварийных ситуаций в основном офисе;</w:t>
      </w:r>
    </w:p>
    <w:p w14:paraId="77225F3E" w14:textId="5EDAEA0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резервируемой информации должен быть обеспечен соответствующий уровень защиты, как физической, так и от угроз внешнего воздействия (см</w:t>
      </w:r>
      <w:r w:rsidRPr="003D4717">
        <w:rPr>
          <w:lang w:val="ru" w:eastAsia="en-US"/>
        </w:rPr>
        <w:t>. раздел 7 и 8.1</w:t>
      </w:r>
      <w:r w:rsidRPr="00DE6051">
        <w:rPr>
          <w:color w:val="000000"/>
          <w:lang w:val="ru" w:eastAsia="en-US"/>
        </w:rPr>
        <w:t>), согласно стандартам, применяемым в основном офисе;</w:t>
      </w:r>
    </w:p>
    <w:p w14:paraId="7CACB58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носители для резервных копий должны регулярно тестироваться для гарантии того, что на них можно положиться при применении в случае экстренной необходимости. Тестирование возможности восстановить сохраненные данные на выделенных для тестирования носителях, а не перезаписью информации на оригинальные носители в случае, если в процессе резервного копирования или восстановления произошел сбой или обнаружились невосстановимое повреждение или потеря данных;</w:t>
      </w:r>
    </w:p>
    <w:p w14:paraId="08BCB4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защита резервных копий с помощью шифрования в соответствии с выявленными рисками (например, в ситуациях, когда важна конфиденциальность);</w:t>
      </w:r>
    </w:p>
    <w:p w14:paraId="4A52CB4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обеспечение обнаружения непреднамеренной потери данных до создания резервной копии.</w:t>
      </w:r>
    </w:p>
    <w:p w14:paraId="654E3E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Рабочие процедуры должны предусматривать контроль выполнения резервного копирования и обработку сбоев в ходе производимого по графику резервного копирования, чтобы гарантировать завершение всех операций резервного копирования в соответствии с политикой резервного копирования.</w:t>
      </w:r>
    </w:p>
    <w:p w14:paraId="05C4C742" w14:textId="6913D25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Мероприятия по резервному копированию для конкретных систем или служб должны регулярно тестироваться для гарантии того, что они соответствуют требованиям плана по обеспечению непрерывности бизнеса (см. </w:t>
      </w:r>
      <w:r w:rsidRPr="003D4717">
        <w:rPr>
          <w:lang w:val="ru" w:eastAsia="en-US"/>
        </w:rPr>
        <w:t>5.30</w:t>
      </w:r>
      <w:r w:rsidRPr="00DE6051">
        <w:rPr>
          <w:color w:val="000000"/>
          <w:lang w:val="ru" w:eastAsia="en-US"/>
        </w:rPr>
        <w:t>). Это должно сочетаться с тестированием процедур восстановления и сверяться со временем восстановления, требуемым планом обеспечения непрерывности бизнеса. В случае критически важных систем и сервисов меры резервного копирования должны охватывать всю системную информацию, приложения и данные, необходимые для восстановления всей системы в случае чрезвычайного происшествия.</w:t>
      </w:r>
    </w:p>
    <w:p w14:paraId="691CE79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Когда организация использует облачный сервис, необходимо сделать резервные копии информации, приложений и систем организации в среде облачного сервиса. Организация должна определить, выполняются ли и как выполняются требования к резервному копированию при использовании услуги резервного копирования информации, предоставляемой как часть облачной услуги.</w:t>
      </w:r>
    </w:p>
    <w:p w14:paraId="14EEA4E4" w14:textId="30CA592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Следует определить срок хранения важной деловой информации, принимая во внимание любые требования по хранению архивных копий. Организация должна рассмотреть вопрос об удалении информации (см. </w:t>
      </w:r>
      <w:r w:rsidRPr="003D4717">
        <w:rPr>
          <w:lang w:val="ru" w:eastAsia="en-US"/>
        </w:rPr>
        <w:t>8.10</w:t>
      </w:r>
      <w:r w:rsidRPr="00DE6051">
        <w:rPr>
          <w:color w:val="000000"/>
          <w:lang w:val="ru" w:eastAsia="en-US"/>
        </w:rPr>
        <w:t>) на носителях, используемых для резервного копирования, по истечении срока хранения информации и принять во внимание законодательство и нормативные акты.</w:t>
      </w:r>
    </w:p>
    <w:p w14:paraId="2238886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DD5E5D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Более подробную информацию о безопасности хранения, в том числе о хранении, см. в ISO/IEC 27040.</w:t>
      </w:r>
    </w:p>
    <w:p w14:paraId="45CED2F1" w14:textId="77777777" w:rsidR="00DE6051" w:rsidRDefault="00DE6051" w:rsidP="00DF35B7">
      <w:pPr>
        <w:pStyle w:val="affa"/>
        <w:tabs>
          <w:tab w:val="left" w:pos="2977"/>
        </w:tabs>
        <w:ind w:firstLine="567"/>
        <w:jc w:val="left"/>
        <w:rPr>
          <w:rFonts w:ascii="Times New Roman" w:hAnsi="Times New Roman" w:cs="Times New Roman"/>
          <w:b/>
          <w:bCs/>
          <w:sz w:val="24"/>
          <w:szCs w:val="24"/>
        </w:rPr>
      </w:pPr>
      <w:bookmarkStart w:id="280" w:name="bookmark107"/>
      <w:bookmarkStart w:id="281" w:name="_Toc135637046"/>
      <w:bookmarkStart w:id="282" w:name="_Toc144906734"/>
      <w:r w:rsidRPr="007D7900">
        <w:rPr>
          <w:rFonts w:ascii="Times New Roman" w:hAnsi="Times New Roman" w:cs="Times New Roman"/>
          <w:b/>
          <w:bCs/>
          <w:sz w:val="24"/>
          <w:szCs w:val="24"/>
        </w:rPr>
        <w:t>8</w:t>
      </w:r>
      <w:bookmarkEnd w:id="280"/>
      <w:r w:rsidRPr="007D7900">
        <w:rPr>
          <w:rFonts w:ascii="Times New Roman" w:hAnsi="Times New Roman" w:cs="Times New Roman"/>
          <w:b/>
          <w:bCs/>
          <w:sz w:val="24"/>
          <w:szCs w:val="24"/>
        </w:rPr>
        <w:t>.14 Возможность применения средств обработки информации</w:t>
      </w:r>
      <w:bookmarkEnd w:id="281"/>
      <w:bookmarkEnd w:id="282"/>
    </w:p>
    <w:p w14:paraId="365C073A" w14:textId="77777777" w:rsidR="007D7900" w:rsidRDefault="007D7900" w:rsidP="00DF35B7">
      <w:pPr>
        <w:tabs>
          <w:tab w:val="left" w:pos="2977"/>
        </w:tabs>
      </w:pPr>
    </w:p>
    <w:p w14:paraId="75AB42A0" w14:textId="22310815"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74</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3BAF1502" w14:textId="77777777" w:rsidTr="00DF35B7">
        <w:trPr>
          <w:trHeight w:val="538"/>
        </w:trPr>
        <w:tc>
          <w:tcPr>
            <w:tcW w:w="1871" w:type="dxa"/>
            <w:tcBorders>
              <w:bottom w:val="double" w:sz="4" w:space="0" w:color="auto"/>
            </w:tcBorders>
          </w:tcPr>
          <w:p w14:paraId="2A7F303C"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6C6A289D"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FA4FF6E"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7E7E41F"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562745D6" w14:textId="77777777" w:rsidR="00DE6051" w:rsidRPr="003D4717" w:rsidRDefault="00DE6051" w:rsidP="00DF35B7">
            <w:pPr>
              <w:tabs>
                <w:tab w:val="left" w:pos="2977"/>
              </w:tabs>
            </w:pPr>
            <w:r w:rsidRPr="003D4717">
              <w:t>Домены безопасности</w:t>
            </w:r>
          </w:p>
        </w:tc>
      </w:tr>
      <w:tr w:rsidR="00DE6051" w:rsidRPr="00E80019" w14:paraId="5EF87526" w14:textId="77777777" w:rsidTr="00DF35B7">
        <w:trPr>
          <w:trHeight w:val="538"/>
        </w:trPr>
        <w:tc>
          <w:tcPr>
            <w:tcW w:w="1871" w:type="dxa"/>
            <w:tcBorders>
              <w:top w:val="double" w:sz="4" w:space="0" w:color="auto"/>
            </w:tcBorders>
          </w:tcPr>
          <w:p w14:paraId="46C5C7A4" w14:textId="18CFFC59"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2C88B738" w14:textId="29674B80"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13E9B49D" w14:textId="0079CDAF"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07C2B9A4" w14:textId="52D241F4" w:rsidR="00DE6051" w:rsidRPr="003D4717" w:rsidRDefault="003851D2" w:rsidP="00DF35B7">
            <w:pPr>
              <w:tabs>
                <w:tab w:val="left" w:pos="2977"/>
              </w:tabs>
            </w:pPr>
            <w:r>
              <w:rPr>
                <w:lang w:val="en-US"/>
              </w:rPr>
              <w:t>#</w:t>
            </w:r>
            <w:r w:rsidR="00DE6051" w:rsidRPr="003D4717">
              <w:t xml:space="preserve">Непрерывность </w:t>
            </w:r>
            <w:r>
              <w:rPr>
                <w:lang w:val="en-US"/>
              </w:rPr>
              <w:t>#</w:t>
            </w:r>
            <w:r w:rsidR="00DE6051" w:rsidRPr="003D4717">
              <w:t>Управление</w:t>
            </w:r>
            <w:r w:rsidR="008B3FB5" w:rsidRPr="003D4717">
              <w:t xml:space="preserve"> </w:t>
            </w:r>
            <w:r w:rsidR="00DE6051" w:rsidRPr="003D4717">
              <w:t>активами</w:t>
            </w:r>
          </w:p>
        </w:tc>
        <w:tc>
          <w:tcPr>
            <w:tcW w:w="1871" w:type="dxa"/>
            <w:tcBorders>
              <w:top w:val="double" w:sz="4" w:space="0" w:color="auto"/>
            </w:tcBorders>
          </w:tcPr>
          <w:p w14:paraId="54586A72" w14:textId="4D9A81EE" w:rsidR="00DE6051" w:rsidRPr="003D4717" w:rsidRDefault="003851D2" w:rsidP="00DF35B7">
            <w:pPr>
              <w:tabs>
                <w:tab w:val="left" w:pos="2977"/>
              </w:tabs>
            </w:pPr>
            <w:r>
              <w:rPr>
                <w:lang w:val="en-US"/>
              </w:rPr>
              <w:t>#</w:t>
            </w:r>
            <w:r w:rsidR="00DE6051" w:rsidRPr="003D4717">
              <w:t xml:space="preserve">Защита </w:t>
            </w:r>
            <w:r>
              <w:rPr>
                <w:lang w:val="en-US"/>
              </w:rPr>
              <w:t>#</w:t>
            </w:r>
            <w:r w:rsidR="00DE6051" w:rsidRPr="003D4717">
              <w:t>Устойчивость</w:t>
            </w:r>
          </w:p>
        </w:tc>
      </w:tr>
    </w:tbl>
    <w:p w14:paraId="7CB3158F"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7D4EF83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99584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Средства обработки информации должны устанавливаться с избыточностью, достаточной для обеспечения требований по возможности применения.</w:t>
      </w:r>
    </w:p>
    <w:p w14:paraId="58088AE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AC56B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непрерывной работы средств обработки информации.</w:t>
      </w:r>
    </w:p>
    <w:p w14:paraId="62A9A9B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1E0CE5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бизнес-требования к возможности применения информационных систем. Организации следует разработать и внедрить архитектуру систем с соответствующим резервированием для выполнения этих требований.</w:t>
      </w:r>
    </w:p>
    <w:p w14:paraId="48579E1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Резервирование может быть введено путем дублирования средств обработки информации частично или полностью (т.е. запасные компоненты или наличие двух компонентов). Организация должна спланировать и внедрить процедуры для активации резервных компонентов и средств обработки. Процедуры должны определять, всегда ли активированы резервные компоненты и действия по обработке, или в случае чрезвычайной ситуации, автоматически или вручную. Резервные компоненты и средства обработки информации должны обеспечивать тот же уровень безопасности, что и основные.</w:t>
      </w:r>
    </w:p>
    <w:p w14:paraId="6457C53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Должны быть предусмотрены механизмы, предупреждающие организацию о любом сбое в средствах обработки информации, позволяющие выполнить запланированную процедуру и обеспечивающие непрерывную доступность, пока средства обработки информации ремонтируются или обновляются.</w:t>
      </w:r>
    </w:p>
    <w:p w14:paraId="1634F2E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внедрении резервных систем организация должна учитывать следующее:</w:t>
      </w:r>
    </w:p>
    <w:p w14:paraId="08570BF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заключение договоров с двумя или более поставщиками сетевых и критически важных средств обработки информации, таких как интернет-провайдеры;</w:t>
      </w:r>
    </w:p>
    <w:p w14:paraId="0E72D53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использование резервных сетей;</w:t>
      </w:r>
    </w:p>
    <w:p w14:paraId="666AEB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использование двух географически разделенных центров обработки данных с зеркальными системами;</w:t>
      </w:r>
    </w:p>
    <w:p w14:paraId="2ED4FC3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использование физически резервных источников питания или источников;</w:t>
      </w:r>
    </w:p>
    <w:p w14:paraId="3BDCE69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использование нескольких параллельных экземпляров программных компонентов с автоматическим распределением нагрузки между ними (между экземплярами в одном центре обработки данных или в разных центрах обработки данных);</w:t>
      </w:r>
    </w:p>
    <w:p w14:paraId="2486ADB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наличие дублированных компонентов в системах (например, центральный процессор, жесткие диски, память) или в сетях (например, брандмауэры, маршрутизаторы, коммутаторы).</w:t>
      </w:r>
    </w:p>
    <w:p w14:paraId="5DC3C3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Где это применимо, желательно в производственном режиме, резервные информационные системы должны быть проверены, чтобы гарантировать, что переход с одного компонента на другой работает, как запланировано.</w:t>
      </w:r>
    </w:p>
    <w:p w14:paraId="3A29A35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A6D20EA" w14:textId="622E22D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Существует тесная взаимосвязь между резервированием и готовностью ИКТ к обеспечению непрерывности деятельности (см. </w:t>
      </w:r>
      <w:r w:rsidRPr="003D4717">
        <w:rPr>
          <w:lang w:val="ru" w:eastAsia="en-US"/>
        </w:rPr>
        <w:t>5.30</w:t>
      </w:r>
      <w:r w:rsidRPr="00DE6051">
        <w:rPr>
          <w:color w:val="000000"/>
          <w:lang w:val="ru" w:eastAsia="en-US"/>
        </w:rPr>
        <w:t>), особенно если требуется короткое время восстановления. Многие из мер по резервированию могут быть частью стратегий и решений по обеспечению непрерывности ИКТ.</w:t>
      </w:r>
    </w:p>
    <w:p w14:paraId="7794B40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Реализация дублирования может внести риски для целостности (например, процессы копирования данных в дублированные компоненты могут внести ошибки) или конфиденциальности (например, слабый контроль безопасности дублированных компонентов может привести к компрометации) информации и информационных систем, что необходимо учитывать при проектировании информационных систем.</w:t>
      </w:r>
    </w:p>
    <w:p w14:paraId="1ECC716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Резервирование в средствах обработки информации обычно не решает проблему недоступности приложений из-за сбоев внутри приложения.</w:t>
      </w:r>
    </w:p>
    <w:p w14:paraId="2426461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 помощью публичных облачных вычислений можно иметь несколько живых версий средств обработки информации, существующих в нескольких отдельных физических местах с автоматическим отказоустойчивым переключением и балансировкой нагрузки между ними.</w:t>
      </w:r>
    </w:p>
    <w:p w14:paraId="6B5CC9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Некоторые технологии и методы обеспечения резервирования и автоматического восстановления после отказа в контексте облачных услуг обсуждаются в ISO/IEC TS 23167.</w:t>
      </w:r>
    </w:p>
    <w:p w14:paraId="2C099A85"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83" w:name="bookmark108"/>
      <w:bookmarkStart w:id="284" w:name="_Toc135637047"/>
      <w:bookmarkStart w:id="285" w:name="_Toc144906735"/>
      <w:r w:rsidRPr="007D7900">
        <w:rPr>
          <w:rFonts w:ascii="Times New Roman" w:hAnsi="Times New Roman" w:cs="Times New Roman"/>
          <w:b/>
          <w:bCs/>
          <w:sz w:val="24"/>
          <w:szCs w:val="24"/>
        </w:rPr>
        <w:t>8</w:t>
      </w:r>
      <w:bookmarkEnd w:id="283"/>
      <w:r w:rsidRPr="007D7900">
        <w:rPr>
          <w:rFonts w:ascii="Times New Roman" w:hAnsi="Times New Roman" w:cs="Times New Roman"/>
          <w:b/>
          <w:bCs/>
          <w:sz w:val="24"/>
          <w:szCs w:val="24"/>
        </w:rPr>
        <w:t>.15 Ведение журнала</w:t>
      </w:r>
      <w:bookmarkEnd w:id="284"/>
      <w:bookmarkEnd w:id="285"/>
    </w:p>
    <w:p w14:paraId="57A4D628" w14:textId="77777777" w:rsidR="00ED6F25" w:rsidRDefault="00ED6F25" w:rsidP="00DF35B7">
      <w:pPr>
        <w:tabs>
          <w:tab w:val="left" w:pos="2977"/>
        </w:tabs>
        <w:autoSpaceDE w:val="0"/>
        <w:autoSpaceDN w:val="0"/>
        <w:adjustRightInd w:val="0"/>
        <w:ind w:firstLine="567"/>
        <w:jc w:val="both"/>
        <w:rPr>
          <w:b/>
          <w:bCs/>
          <w:color w:val="000000"/>
          <w:lang w:val="en-US" w:eastAsia="en-US"/>
        </w:rPr>
      </w:pPr>
    </w:p>
    <w:p w14:paraId="0E98C950" w14:textId="5DC7A6F0"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75</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0590645F" w14:textId="77777777" w:rsidTr="00DF35B7">
        <w:trPr>
          <w:trHeight w:val="533"/>
        </w:trPr>
        <w:tc>
          <w:tcPr>
            <w:tcW w:w="1871" w:type="dxa"/>
            <w:tcBorders>
              <w:bottom w:val="double" w:sz="4" w:space="0" w:color="auto"/>
            </w:tcBorders>
          </w:tcPr>
          <w:p w14:paraId="07799C43"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5F6C75CD"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5EF033E7"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0041D7A"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78EBB51F" w14:textId="77777777" w:rsidR="00DE6051" w:rsidRPr="003D4717" w:rsidRDefault="00DE6051" w:rsidP="00DF35B7">
            <w:pPr>
              <w:tabs>
                <w:tab w:val="left" w:pos="2977"/>
              </w:tabs>
            </w:pPr>
            <w:r w:rsidRPr="003D4717">
              <w:t>Домены безопасности</w:t>
            </w:r>
          </w:p>
        </w:tc>
      </w:tr>
      <w:tr w:rsidR="00DE6051" w:rsidRPr="00E80019" w14:paraId="6D9527EC" w14:textId="77777777" w:rsidTr="00DF35B7">
        <w:trPr>
          <w:trHeight w:val="763"/>
        </w:trPr>
        <w:tc>
          <w:tcPr>
            <w:tcW w:w="1871" w:type="dxa"/>
            <w:tcBorders>
              <w:top w:val="double" w:sz="4" w:space="0" w:color="auto"/>
            </w:tcBorders>
          </w:tcPr>
          <w:p w14:paraId="0F67389A" w14:textId="5355E7FE" w:rsidR="00DE6051" w:rsidRPr="003D4717" w:rsidRDefault="003851D2" w:rsidP="00DF35B7">
            <w:pPr>
              <w:tabs>
                <w:tab w:val="left" w:pos="2977"/>
              </w:tabs>
            </w:pPr>
            <w:r>
              <w:rPr>
                <w:lang w:val="en-US"/>
              </w:rPr>
              <w:t>#</w:t>
            </w:r>
            <w:r w:rsidR="00DE6051" w:rsidRPr="003D4717">
              <w:t>Детективный</w:t>
            </w:r>
          </w:p>
        </w:tc>
        <w:tc>
          <w:tcPr>
            <w:tcW w:w="1871" w:type="dxa"/>
            <w:tcBorders>
              <w:top w:val="double" w:sz="4" w:space="0" w:color="auto"/>
            </w:tcBorders>
          </w:tcPr>
          <w:p w14:paraId="05F3263E" w14:textId="28467D3D" w:rsidR="00DE6051" w:rsidRPr="003D4717" w:rsidRDefault="003851D2" w:rsidP="00DF35B7">
            <w:pPr>
              <w:tabs>
                <w:tab w:val="left" w:pos="2977"/>
              </w:tabs>
            </w:pPr>
            <w:r>
              <w:rPr>
                <w:lang w:val="en-US"/>
              </w:rPr>
              <w:t>#</w:t>
            </w:r>
            <w:r w:rsidR="00DE6051" w:rsidRPr="003D4717">
              <w:t>Конфиденциальность</w:t>
            </w:r>
          </w:p>
          <w:p w14:paraId="5C0ED823" w14:textId="4B74B3B9" w:rsidR="00DE6051" w:rsidRPr="003D4717" w:rsidRDefault="003851D2" w:rsidP="00DF35B7">
            <w:pPr>
              <w:tabs>
                <w:tab w:val="left" w:pos="2977"/>
              </w:tabs>
            </w:pPr>
            <w:r>
              <w:rPr>
                <w:lang w:val="en-US"/>
              </w:rPr>
              <w:t>#</w:t>
            </w:r>
            <w:r w:rsidR="00DE6051" w:rsidRPr="003D4717">
              <w:t>Целостность</w:t>
            </w:r>
          </w:p>
          <w:p w14:paraId="408698B9" w14:textId="5A9F7B5B"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69DBB2A" w14:textId="303D4071" w:rsidR="00DE6051" w:rsidRPr="003D4717" w:rsidRDefault="003851D2" w:rsidP="00DF35B7">
            <w:pPr>
              <w:tabs>
                <w:tab w:val="left" w:pos="2977"/>
              </w:tabs>
            </w:pPr>
            <w:r>
              <w:rPr>
                <w:lang w:val="en-US"/>
              </w:rPr>
              <w:t>#</w:t>
            </w:r>
            <w:r w:rsidR="00DE6051" w:rsidRPr="003D4717">
              <w:t>Обнаружение</w:t>
            </w:r>
          </w:p>
        </w:tc>
        <w:tc>
          <w:tcPr>
            <w:tcW w:w="1871" w:type="dxa"/>
            <w:tcBorders>
              <w:top w:val="double" w:sz="4" w:space="0" w:color="auto"/>
            </w:tcBorders>
          </w:tcPr>
          <w:p w14:paraId="6C21F872" w14:textId="4B3CFB0E" w:rsidR="00DE6051" w:rsidRPr="003D4717" w:rsidRDefault="003851D2" w:rsidP="00DF35B7">
            <w:pPr>
              <w:tabs>
                <w:tab w:val="left" w:pos="2977"/>
              </w:tabs>
            </w:pPr>
            <w:r>
              <w:rPr>
                <w:lang w:val="en-US"/>
              </w:rPr>
              <w:t>#</w:t>
            </w:r>
            <w:r w:rsidR="00DE6051" w:rsidRPr="003D4717">
              <w:t>Управление</w:t>
            </w:r>
            <w:r w:rsidR="00ED6F25" w:rsidRPr="003D4717">
              <w:t xml:space="preserve"> </w:t>
            </w:r>
            <w:r w:rsidR="00DE6051" w:rsidRPr="003D4717">
              <w:t>событиями</w:t>
            </w:r>
            <w:r w:rsidR="00ED6F25" w:rsidRPr="003D4717">
              <w:t xml:space="preserve"> </w:t>
            </w:r>
            <w:r w:rsidR="00DE6051" w:rsidRPr="003D4717">
              <w:t>информационной</w:t>
            </w:r>
            <w:r w:rsidR="00ED6F25" w:rsidRPr="003D4717">
              <w:t xml:space="preserve"> </w:t>
            </w:r>
            <w:r w:rsidR="00DE6051" w:rsidRPr="003D4717">
              <w:t>безопасности</w:t>
            </w:r>
          </w:p>
        </w:tc>
        <w:tc>
          <w:tcPr>
            <w:tcW w:w="1871" w:type="dxa"/>
            <w:tcBorders>
              <w:top w:val="double" w:sz="4" w:space="0" w:color="auto"/>
            </w:tcBorders>
          </w:tcPr>
          <w:p w14:paraId="32C2667D" w14:textId="161B58BD" w:rsidR="00ED6F25" w:rsidRPr="003D4717" w:rsidRDefault="003851D2" w:rsidP="00DF35B7">
            <w:pPr>
              <w:tabs>
                <w:tab w:val="left" w:pos="2977"/>
              </w:tabs>
            </w:pPr>
            <w:r>
              <w:rPr>
                <w:lang w:val="en-US"/>
              </w:rPr>
              <w:t>#</w:t>
            </w:r>
            <w:r w:rsidR="00DE6051" w:rsidRPr="003D4717">
              <w:t>Защита</w:t>
            </w:r>
          </w:p>
          <w:p w14:paraId="6E452479" w14:textId="0031F8C3" w:rsidR="00DE6051" w:rsidRPr="003D4717" w:rsidRDefault="003851D2" w:rsidP="00DF35B7">
            <w:pPr>
              <w:tabs>
                <w:tab w:val="left" w:pos="2977"/>
              </w:tabs>
            </w:pPr>
            <w:r>
              <w:rPr>
                <w:lang w:val="en-US"/>
              </w:rPr>
              <w:t>#</w:t>
            </w:r>
            <w:r w:rsidR="00DE6051" w:rsidRPr="003D4717">
              <w:t>Охрана</w:t>
            </w:r>
          </w:p>
        </w:tc>
      </w:tr>
    </w:tbl>
    <w:p w14:paraId="0E296D3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664FA0C8"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7D815A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вестись, сохраняться и регулярно анализироваться журналы, содержащие записи активности пользователей, возникновения исключений, сбоев и событий, связанных с информационной безопасностью.</w:t>
      </w:r>
    </w:p>
    <w:p w14:paraId="57C2E72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B2AB44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регистрации событий, создания доказательств, обеспечения целостности журнальной информации, предотвращения несанкционированного доступа, выявления событий информационной безопасности, которые могут привести к инциденту информационной безопасности, и для поддержки расследований.</w:t>
      </w:r>
    </w:p>
    <w:p w14:paraId="60541F2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163CF18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3B0A2B9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с какой целью создаются журналы, какие данные собираются и регистрируются, а также любые специфические для журналов требования по защите и обработке данных журналов. Это должно быть задокументировано в тематической политике протоколирования.</w:t>
      </w:r>
    </w:p>
    <w:p w14:paraId="103658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Записи о событиях должны включать, насколько применимо:</w:t>
      </w:r>
    </w:p>
    <w:p w14:paraId="10005FF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идентификатор пользователя;</w:t>
      </w:r>
    </w:p>
    <w:p w14:paraId="796E44D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действия в системе;</w:t>
      </w:r>
    </w:p>
    <w:p w14:paraId="1654029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даты, время и детали ключевых событий, например, входа в систему и выхода из нее;</w:t>
      </w:r>
    </w:p>
    <w:p w14:paraId="2FF31DF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идентификатор устройства, идентификатор системы и местоположение;</w:t>
      </w:r>
    </w:p>
    <w:p w14:paraId="1CD143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сетевые адреса и протоколы; </w:t>
      </w:r>
    </w:p>
    <w:p w14:paraId="23149D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Следующие события следует рассматривать для регистрации:</w:t>
      </w:r>
    </w:p>
    <w:p w14:paraId="68E5E0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записи успешных и отклоненных системой попыток доступа;</w:t>
      </w:r>
    </w:p>
    <w:p w14:paraId="55ED5D5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записи успешных и отклоненных системой попыток доступа к данным и иным ресурсам;</w:t>
      </w:r>
    </w:p>
    <w:p w14:paraId="0E2339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c) изменения в системной конфигурации; </w:t>
      </w:r>
    </w:p>
    <w:p w14:paraId="786E8F0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использование привилегий;</w:t>
      </w:r>
    </w:p>
    <w:p w14:paraId="4472A4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использование системных утилит и приложений; </w:t>
      </w:r>
    </w:p>
    <w:p w14:paraId="7D0CD87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файлы, к которым осуществлялся доступ и вид доступа, включая удаление важных файлов данных;</w:t>
      </w:r>
    </w:p>
    <w:p w14:paraId="70D8770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g) предупреждения, выданные системой контроля доступа; </w:t>
      </w:r>
    </w:p>
    <w:p w14:paraId="3B5C7F2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h) активация и деактивация систем защиты, таких как антивирусы и системы обнаружения проникновения; </w:t>
      </w:r>
    </w:p>
    <w:p w14:paraId="6686A2A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создание, изменение или удаление идентификационных данных;</w:t>
      </w:r>
    </w:p>
    <w:p w14:paraId="561AD64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j) записи транзакций, выполненных пользователем в приложениях. В некоторых случаях приложения представляют собой услугу или продукт, предоставляемый или управляемый третьей стороной.</w:t>
      </w:r>
    </w:p>
    <w:p w14:paraId="5E9C4EEB" w14:textId="1F65624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Важно, чтобы все системы имели синхронизированные источники времени (см. </w:t>
      </w:r>
      <w:r w:rsidRPr="003D4717">
        <w:rPr>
          <w:lang w:val="ru" w:eastAsia="en-US"/>
        </w:rPr>
        <w:t>8.17</w:t>
      </w:r>
      <w:r w:rsidRPr="00DE6051">
        <w:rPr>
          <w:color w:val="000000"/>
          <w:lang w:val="ru" w:eastAsia="en-US"/>
        </w:rPr>
        <w:t>), поскольку это позволяет коррелировать журналы между системами для анализа, оповещения и расследования инцидента.</w:t>
      </w:r>
    </w:p>
    <w:p w14:paraId="2D8C6C62"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Защита журналов</w:t>
      </w:r>
    </w:p>
    <w:p w14:paraId="7F26AB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Пользователи, в том числе с привилегированными правами доступа, не должны иметь разрешения на удаление или деактивацию журналов собственных действий. Они могут потенциально манипулировать журналами на средствах обработки информации, находящихся под их непосредственным контролем. Поэтому необходимо защищать и просматривать журналы регистрации для обеспечения подотчетности привилегированных пользователей.</w:t>
      </w:r>
    </w:p>
    <w:p w14:paraId="0988FEB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Средства управления должны быть направлены на защиту от несанкционированных изменений информации журнала и операционных проблем с объектом регистрации, включая:</w:t>
      </w:r>
    </w:p>
    <w:p w14:paraId="67A10DC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изменение типов регистрируемых сообщений;</w:t>
      </w:r>
    </w:p>
    <w:p w14:paraId="289B17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редактирование или удаление файлов журнала;</w:t>
      </w:r>
    </w:p>
    <w:p w14:paraId="60F4065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отсутствие регистрации событий или перезапись ранее зарегистрированных событий в случае превышения объема носителя, на котором хранится файл журнала.</w:t>
      </w:r>
    </w:p>
    <w:p w14:paraId="0CA367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журналов следует рассмотреть использование следующих методов: криптографическое хэширование, запись в файл только для приложений и только для чтения, запись в публичный файл прозрачности.</w:t>
      </w:r>
    </w:p>
    <w:p w14:paraId="73C99944" w14:textId="6A861158"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Некоторые журналы аудита могут быть обязаны архивироваться из-за требований по хранению данных или требований по сбору и хранению доказательств (см</w:t>
      </w:r>
      <w:r w:rsidRPr="003D4717">
        <w:rPr>
          <w:lang w:val="ru" w:eastAsia="en-US"/>
        </w:rPr>
        <w:t>. 5.28</w:t>
      </w:r>
      <w:r w:rsidRPr="00DE6051">
        <w:rPr>
          <w:color w:val="000000"/>
          <w:lang w:val="ru" w:eastAsia="en-US"/>
        </w:rPr>
        <w:t>).</w:t>
      </w:r>
    </w:p>
    <w:p w14:paraId="1809B340" w14:textId="6AEEF76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Если организации необходимо отправить системные журналы или журналы приложений поставщику для помощи в отладке или устранении ошибок, журналы должны быть обезличены по возможности с использованием методов маскирования данных (см. </w:t>
      </w:r>
      <w:r w:rsidRPr="003D4717">
        <w:rPr>
          <w:lang w:val="ru" w:eastAsia="en-US"/>
        </w:rPr>
        <w:t xml:space="preserve">8.11) </w:t>
      </w:r>
      <w:r w:rsidRPr="00DE6051">
        <w:rPr>
          <w:color w:val="000000"/>
          <w:lang w:val="ru" w:eastAsia="en-US"/>
        </w:rPr>
        <w:t>для такой информации, как имена пользователей, адреса интернет-протокола (IP), имена хостов или название организации, перед отправкой поставщику.</w:t>
      </w:r>
    </w:p>
    <w:p w14:paraId="472E674E" w14:textId="4D5FE83F"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Журналы могут содержать важные данные и персональную информацию. Должны быть предприняты соответствующие меры защиты конфиденциальности (см</w:t>
      </w:r>
      <w:r w:rsidRPr="003D4717">
        <w:rPr>
          <w:lang w:val="ru" w:eastAsia="en-US"/>
        </w:rPr>
        <w:t>. 5.34).</w:t>
      </w:r>
    </w:p>
    <w:p w14:paraId="5A3DF8FF"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Анализ журнала</w:t>
      </w:r>
    </w:p>
    <w:p w14:paraId="16862A6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Анализ журналов должен охватывать анализ и интерпретацию событий информационной безопасности, чтобы помочь выявить необычную активность или аномальное поведение, которые могут представлять собой индикаторы компрометации.</w:t>
      </w:r>
    </w:p>
    <w:p w14:paraId="34165EA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Анализ событий должен проводиться с учетом:</w:t>
      </w:r>
    </w:p>
    <w:p w14:paraId="593927D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необходимых навыков специалистов, выполняющих анализ;</w:t>
      </w:r>
    </w:p>
    <w:p w14:paraId="00B97B4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определения процедуры анализа журнала;</w:t>
      </w:r>
    </w:p>
    <w:p w14:paraId="66BA4FE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требуемых атрибутов каждого события, связанного с безопасностью;</w:t>
      </w:r>
    </w:p>
    <w:p w14:paraId="1497D18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исключений, выявленных с помощью заранее установленных правил [например, правил управления информацией о безопасности и событиями безопасности (SIEM) или брандмауэра, а также систем обнаружения вторжений (IDS) или сигнатур вредоносных программ];</w:t>
      </w:r>
    </w:p>
    <w:p w14:paraId="1F4DABA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известных моделей поведения и стандартного сетевого трафика в сравнении с аномальной активностью и поведением [анализ поведения пользователей и объектов (UEBA)];</w:t>
      </w:r>
    </w:p>
    <w:p w14:paraId="01BE81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результатов анализа тенденций или закономерностей (например, в результате использования аналитики данных, методов больших данных и специализированных инструментов анализа);</w:t>
      </w:r>
    </w:p>
    <w:p w14:paraId="047FC92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имеющихся данных об угрозах.</w:t>
      </w:r>
    </w:p>
    <w:p w14:paraId="35553BA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Анализ журналов должен быть подкреплен специальными мероприятиями по мониторингу для выявления и анализа аномального поведения, которые включают:</w:t>
      </w:r>
    </w:p>
    <w:p w14:paraId="21DD8B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анализ успешных и неуспешных попыток доступа к защищенным ресурсам [например, серверам системы доменных имен (DNS), веб-порталам и файловым ресурсам];</w:t>
      </w:r>
    </w:p>
    <w:p w14:paraId="4B3CF63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проверку журналов DNS для выявления исходящих сетевых соединений с вредоносными серверами, например, связанными с командно-контрольными серверами ботнетов;</w:t>
      </w:r>
    </w:p>
    <w:p w14:paraId="7CBF70B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изучение отчетов об использовании от поставщиков услуг (например, счетов или отчетов об обслуживании) на предмет необычной активности в системах и сетях (например, путем анализа моделей активности);</w:t>
      </w:r>
    </w:p>
    <w:p w14:paraId="575409E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включение журналов событий физического мониторинга, таких как вход и выход, для обеспечения более точного обнаружения и анализа инцидентов;</w:t>
      </w:r>
    </w:p>
    <w:p w14:paraId="4E0BB7B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e) корреляцию журналов для эффективного и высокоточного анализа.</w:t>
      </w:r>
    </w:p>
    <w:p w14:paraId="329372B9" w14:textId="025BD6A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Подозрительные и фактические инциденты информационной безопасности должны быть идентифицированы (например, заражение вредоносным ПО или зондирование брандмауэров) и подвергнуты дальнейшему расследованию (например, в рамках процесса управления инцидентами информационной безопасности, см. </w:t>
      </w:r>
      <w:r w:rsidRPr="003D4717">
        <w:rPr>
          <w:lang w:val="ru" w:eastAsia="en-US"/>
        </w:rPr>
        <w:t>5.25</w:t>
      </w:r>
      <w:r w:rsidRPr="00DE6051">
        <w:rPr>
          <w:color w:val="000000"/>
          <w:lang w:val="ru" w:eastAsia="en-US"/>
        </w:rPr>
        <w:t>).</w:t>
      </w:r>
    </w:p>
    <w:p w14:paraId="5DA4E01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936F8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Системные журналы часто содержат большой объем информации, большая часть которой не имеет отношения к мониторингу информационной безопасности. Чтобы помочь выявить значимые события для целей мониторинга информационной безопасности, можно рассмотреть возможность использования подходящих программ-утилит или инструментов аудита для выполнения опроса файлов.</w:t>
      </w:r>
    </w:p>
    <w:p w14:paraId="6CF96D7F" w14:textId="7688C18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Регистрация событий создает основу для автоматизированных систем мониторинга (см. </w:t>
      </w:r>
      <w:r w:rsidRPr="003D4717">
        <w:rPr>
          <w:lang w:val="ru" w:eastAsia="en-US"/>
        </w:rPr>
        <w:t>8.16</w:t>
      </w:r>
      <w:r w:rsidRPr="00DE6051">
        <w:rPr>
          <w:color w:val="000000"/>
          <w:lang w:val="ru" w:eastAsia="en-US"/>
        </w:rPr>
        <w:t>), которые способны генерировать сводные отчеты и предупреждения о безопасности системы.</w:t>
      </w:r>
    </w:p>
    <w:p w14:paraId="37EA9E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Инструмент SIEM или аналогичный сервис может использоваться для хранения, корреляции, нормализации и анализа информации журналов, а также для генерации предупреждений. SIEM, как правило, требуют тщательной настройки для оптимизации своих преимуществ. Конфигурации, которые необходимо рассмотреть, включают определение и выбор соответствующих источников журналов, настройку и тестирование правил и разработку сценариев использования.</w:t>
      </w:r>
    </w:p>
    <w:p w14:paraId="3ED1FD3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Общедоступные файлы прозрачности для записи журналов используются, например, в системах прозрачности сертификатов. Такие файлы могут служить дополнительным механизмом обнаружения, полезным для защиты от фальсификации журнала.</w:t>
      </w:r>
    </w:p>
    <w:p w14:paraId="18EBE6F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облачных средах обязанности по управлению журналами могут быть разделены между клиентом облачных услуг и поставщиком облачных услуг. Обязанности зависят от типа используемого облачного сервиса. Дополнительное руководство см. в ISO/IEC 27017.</w:t>
      </w:r>
    </w:p>
    <w:p w14:paraId="3D85877A"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86" w:name="bookmark109"/>
      <w:bookmarkStart w:id="287" w:name="_Toc135637048"/>
      <w:bookmarkStart w:id="288" w:name="_Toc144906736"/>
      <w:r w:rsidRPr="007D7900">
        <w:rPr>
          <w:rFonts w:ascii="Times New Roman" w:hAnsi="Times New Roman" w:cs="Times New Roman"/>
          <w:b/>
          <w:bCs/>
          <w:sz w:val="24"/>
          <w:szCs w:val="24"/>
        </w:rPr>
        <w:t>8</w:t>
      </w:r>
      <w:bookmarkEnd w:id="286"/>
      <w:r w:rsidRPr="007D7900">
        <w:rPr>
          <w:rFonts w:ascii="Times New Roman" w:hAnsi="Times New Roman" w:cs="Times New Roman"/>
          <w:b/>
          <w:bCs/>
          <w:sz w:val="24"/>
          <w:szCs w:val="24"/>
        </w:rPr>
        <w:t>.16 Мероприятия по мониторингу</w:t>
      </w:r>
      <w:bookmarkEnd w:id="287"/>
      <w:bookmarkEnd w:id="288"/>
    </w:p>
    <w:p w14:paraId="43B70BC7" w14:textId="77777777" w:rsidR="00DB3A80" w:rsidRDefault="00DB3A80" w:rsidP="00DF35B7">
      <w:pPr>
        <w:tabs>
          <w:tab w:val="left" w:pos="2977"/>
        </w:tabs>
        <w:autoSpaceDE w:val="0"/>
        <w:autoSpaceDN w:val="0"/>
        <w:adjustRightInd w:val="0"/>
        <w:ind w:firstLine="567"/>
        <w:jc w:val="both"/>
        <w:rPr>
          <w:b/>
          <w:bCs/>
          <w:color w:val="000000"/>
          <w:lang w:val="en-US" w:eastAsia="en-US"/>
        </w:rPr>
      </w:pPr>
    </w:p>
    <w:p w14:paraId="2D9C8846" w14:textId="5D934CC8"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76</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1CF8C83F" w14:textId="77777777" w:rsidTr="00DF35B7">
        <w:trPr>
          <w:trHeight w:val="538"/>
        </w:trPr>
        <w:tc>
          <w:tcPr>
            <w:tcW w:w="1871" w:type="dxa"/>
            <w:tcBorders>
              <w:bottom w:val="double" w:sz="4" w:space="0" w:color="auto"/>
            </w:tcBorders>
          </w:tcPr>
          <w:p w14:paraId="46AB39BF"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31D339D7"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F5EC4B3"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1ACC777"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C6D022A" w14:textId="77777777" w:rsidR="00DE6051" w:rsidRPr="003D4717" w:rsidRDefault="00DE6051" w:rsidP="00DF35B7">
            <w:pPr>
              <w:tabs>
                <w:tab w:val="left" w:pos="2977"/>
              </w:tabs>
            </w:pPr>
            <w:r w:rsidRPr="003D4717">
              <w:t>Домены безопасности</w:t>
            </w:r>
          </w:p>
        </w:tc>
      </w:tr>
      <w:tr w:rsidR="00DE6051" w:rsidRPr="00E80019" w14:paraId="65AEF251" w14:textId="77777777" w:rsidTr="00DF35B7">
        <w:trPr>
          <w:trHeight w:val="538"/>
        </w:trPr>
        <w:tc>
          <w:tcPr>
            <w:tcW w:w="1871" w:type="dxa"/>
            <w:tcBorders>
              <w:top w:val="double" w:sz="4" w:space="0" w:color="auto"/>
            </w:tcBorders>
          </w:tcPr>
          <w:p w14:paraId="0F26DB34" w14:textId="16BC6196" w:rsidR="00DE6051" w:rsidRPr="003D4717" w:rsidRDefault="003851D2" w:rsidP="00DF35B7">
            <w:pPr>
              <w:tabs>
                <w:tab w:val="left" w:pos="2977"/>
              </w:tabs>
            </w:pPr>
            <w:r>
              <w:rPr>
                <w:lang w:val="en-US"/>
              </w:rPr>
              <w:t>#</w:t>
            </w:r>
            <w:r w:rsidR="00DE6051" w:rsidRPr="003D4717">
              <w:t xml:space="preserve">Детективный </w:t>
            </w:r>
            <w:r>
              <w:rPr>
                <w:lang w:val="en-US"/>
              </w:rPr>
              <w:t>#</w:t>
            </w:r>
            <w:r w:rsidR="00DE6051" w:rsidRPr="003D4717">
              <w:t>Корректирующий</w:t>
            </w:r>
          </w:p>
        </w:tc>
        <w:tc>
          <w:tcPr>
            <w:tcW w:w="1871" w:type="dxa"/>
            <w:tcBorders>
              <w:top w:val="double" w:sz="4" w:space="0" w:color="auto"/>
            </w:tcBorders>
          </w:tcPr>
          <w:p w14:paraId="39E4F2A6" w14:textId="585F3A0B" w:rsidR="00DB3A80" w:rsidRPr="003D4717" w:rsidRDefault="003851D2" w:rsidP="00DF35B7">
            <w:pPr>
              <w:tabs>
                <w:tab w:val="left" w:pos="2977"/>
              </w:tabs>
            </w:pPr>
            <w:r>
              <w:rPr>
                <w:lang w:val="en-US"/>
              </w:rPr>
              <w:t>#</w:t>
            </w:r>
            <w:r w:rsidR="00DE6051" w:rsidRPr="003D4717">
              <w:t>Конфиденциальность</w:t>
            </w:r>
          </w:p>
          <w:p w14:paraId="60B403D9" w14:textId="5D03138E" w:rsidR="00DE6051" w:rsidRPr="003D4717" w:rsidRDefault="003851D2" w:rsidP="00DF35B7">
            <w:pPr>
              <w:tabs>
                <w:tab w:val="left" w:pos="2977"/>
              </w:tabs>
            </w:pPr>
            <w:r>
              <w:rPr>
                <w:lang w:val="en-US"/>
              </w:rPr>
              <w:t>#</w:t>
            </w:r>
            <w:r w:rsidR="00DE6051" w:rsidRPr="003D4717">
              <w:t xml:space="preserve">Целостность </w:t>
            </w:r>
            <w:r>
              <w:rPr>
                <w:lang w:val="en-US"/>
              </w:rPr>
              <w:t>#</w:t>
            </w:r>
            <w:r w:rsidR="00DE6051" w:rsidRPr="003D4717">
              <w:t>Доступность</w:t>
            </w:r>
          </w:p>
        </w:tc>
        <w:tc>
          <w:tcPr>
            <w:tcW w:w="1871" w:type="dxa"/>
            <w:tcBorders>
              <w:top w:val="double" w:sz="4" w:space="0" w:color="auto"/>
            </w:tcBorders>
          </w:tcPr>
          <w:p w14:paraId="7504913E" w14:textId="0817A4D6" w:rsidR="00DE6051" w:rsidRPr="003D4717" w:rsidRDefault="003851D2" w:rsidP="00DF35B7">
            <w:pPr>
              <w:tabs>
                <w:tab w:val="left" w:pos="2977"/>
              </w:tabs>
            </w:pPr>
            <w:r>
              <w:rPr>
                <w:lang w:val="en-US"/>
              </w:rPr>
              <w:t>#</w:t>
            </w:r>
            <w:r w:rsidR="00DE6051" w:rsidRPr="003D4717">
              <w:t xml:space="preserve">Обнаружение </w:t>
            </w:r>
            <w:r>
              <w:rPr>
                <w:lang w:val="en-US"/>
              </w:rPr>
              <w:t>#</w:t>
            </w:r>
            <w:r w:rsidR="00DE6051" w:rsidRPr="003D4717">
              <w:t>Реагирование</w:t>
            </w:r>
          </w:p>
        </w:tc>
        <w:tc>
          <w:tcPr>
            <w:tcW w:w="1871" w:type="dxa"/>
            <w:tcBorders>
              <w:top w:val="double" w:sz="4" w:space="0" w:color="auto"/>
            </w:tcBorders>
          </w:tcPr>
          <w:p w14:paraId="4B44E990" w14:textId="26AADBE6" w:rsidR="00DE6051" w:rsidRPr="003D4717" w:rsidRDefault="003851D2" w:rsidP="00DF35B7">
            <w:pPr>
              <w:tabs>
                <w:tab w:val="left" w:pos="2977"/>
              </w:tabs>
            </w:pPr>
            <w:r>
              <w:rPr>
                <w:lang w:val="en-US"/>
              </w:rPr>
              <w:t>#</w:t>
            </w:r>
            <w:r w:rsidR="00DE6051" w:rsidRPr="003D4717">
              <w:t>Управление</w:t>
            </w:r>
            <w:r w:rsidR="00DB3A80" w:rsidRPr="003D4717">
              <w:t xml:space="preserve"> </w:t>
            </w:r>
            <w:r w:rsidR="00DE6051" w:rsidRPr="003D4717">
              <w:t>событиями</w:t>
            </w:r>
            <w:r w:rsidR="00DB3A80" w:rsidRPr="003D4717">
              <w:t xml:space="preserve"> </w:t>
            </w:r>
            <w:r w:rsidR="00DE6051" w:rsidRPr="003D4717">
              <w:t>информационной</w:t>
            </w:r>
            <w:r w:rsidR="00DB3A80" w:rsidRPr="003D4717">
              <w:t xml:space="preserve"> </w:t>
            </w:r>
            <w:r w:rsidR="00DE6051" w:rsidRPr="003D4717">
              <w:t>безопасности</w:t>
            </w:r>
          </w:p>
        </w:tc>
        <w:tc>
          <w:tcPr>
            <w:tcW w:w="1871" w:type="dxa"/>
            <w:tcBorders>
              <w:top w:val="double" w:sz="4" w:space="0" w:color="auto"/>
            </w:tcBorders>
          </w:tcPr>
          <w:p w14:paraId="2DC124D6" w14:textId="64850085" w:rsidR="00DE6051" w:rsidRPr="003D4717" w:rsidRDefault="003851D2" w:rsidP="00DF35B7">
            <w:pPr>
              <w:tabs>
                <w:tab w:val="left" w:pos="2977"/>
              </w:tabs>
            </w:pPr>
            <w:r>
              <w:rPr>
                <w:lang w:val="en-US"/>
              </w:rPr>
              <w:t>#</w:t>
            </w:r>
            <w:r w:rsidR="00DE6051" w:rsidRPr="003D4717">
              <w:t>Охрана</w:t>
            </w:r>
          </w:p>
        </w:tc>
      </w:tr>
    </w:tbl>
    <w:p w14:paraId="0392FFB2"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3968033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66502D9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Сети, системы и приложения должны отслеживаться на предмет аномального поведения и предприниматься соответствующие действия для оценки потенциальных инцидентов информационной безопасности.</w:t>
      </w:r>
    </w:p>
    <w:p w14:paraId="2CF3020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1A1BB8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обнаружения аномального поведения и потенциальных инцидентов информационной безопасности.</w:t>
      </w:r>
    </w:p>
    <w:p w14:paraId="34A3327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3D3903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Объем и уровень мониторинга должны определяться в соответствии с требованиями бизнеса и информационной безопасности, а также с учетом соответствующих законов и </w:t>
      </w:r>
      <w:r w:rsidRPr="00DE6051">
        <w:rPr>
          <w:color w:val="000000"/>
          <w:lang w:val="ru" w:eastAsia="en-US"/>
        </w:rPr>
        <w:lastRenderedPageBreak/>
        <w:t>нормативных актов. Данные мониторинга следует вести в течение определенного срока хранения.</w:t>
      </w:r>
    </w:p>
    <w:p w14:paraId="1651626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включения в систему мониторинга следует рассмотреть следующие вопросы:</w:t>
      </w:r>
    </w:p>
    <w:p w14:paraId="4B39747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исходящий и входящий сетевой, системный и прикладной трафик;</w:t>
      </w:r>
    </w:p>
    <w:p w14:paraId="7635F2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доступ к системам, серверам, сетевому оборудованию, системе мониторинга, критическим приложениям и т.д.;</w:t>
      </w:r>
    </w:p>
    <w:p w14:paraId="0E9255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файлы конфигурации системы и сети критического или администраторского уровня;</w:t>
      </w:r>
    </w:p>
    <w:p w14:paraId="1EF264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журналы инструментов безопасности [напр. антивирус, IDS, система предотвращения вторжений (IPS), веб-фильтры, брандмауэры, предотвращение утечки данных];</w:t>
      </w:r>
    </w:p>
    <w:p w14:paraId="5416AE9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журналы событий, относящиеся к системной и сетевой активности;</w:t>
      </w:r>
    </w:p>
    <w:p w14:paraId="0533BBA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проверка того, что выполняемый код разрешен для запуска в системе и что он не был подделан (например, путем перекомпиляции для добавления дополнительного нежелательного кода);</w:t>
      </w:r>
    </w:p>
    <w:p w14:paraId="2CB3D53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использование ресурсов (например, процессора, жестких дисков, памяти, пропускной способности) и их производительность.</w:t>
      </w:r>
    </w:p>
    <w:p w14:paraId="0A081C2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установить базовый уровень нормального поведения и отслеживать аномалии в соответствии с этим базовым уровнем. При установлении базового уровня необходимо учитывать следующее:</w:t>
      </w:r>
    </w:p>
    <w:p w14:paraId="742D480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анализ использования систем в обычные и пиковые периоды;</w:t>
      </w:r>
    </w:p>
    <w:p w14:paraId="08312D6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обычное время доступа, место доступа, частота доступа для каждого пользователя или группы пользователей.</w:t>
      </w:r>
    </w:p>
    <w:p w14:paraId="61A7A1C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Система мониторинга настраивается на установленную базовую линию для выявления аномального поведения, такого как: </w:t>
      </w:r>
    </w:p>
    <w:p w14:paraId="76F7506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незапланированное завершение процессов или приложений;</w:t>
      </w:r>
    </w:p>
    <w:p w14:paraId="08D531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активность, обычно связанная с вредоносным ПО или трафиком, исходящим с известных вредоносных IP-адресов или сетевых доменов (например, связанных с командно-контрольными серверами ботнетов);</w:t>
      </w:r>
    </w:p>
    <w:p w14:paraId="75D315B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известные характеристики атак (например, отказ в обслуживании и переполнение буфера);</w:t>
      </w:r>
    </w:p>
    <w:p w14:paraId="3DF6283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необычное поведение системы (например. регистрация нажатий клавиш, внедрение процессов и отклонения в использовании стандартных протоколов);</w:t>
      </w:r>
    </w:p>
    <w:p w14:paraId="27727CB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узкие места и перегрузки (например, сетевые очереди, уровни задержки и сетевой джиттер);</w:t>
      </w:r>
    </w:p>
    <w:p w14:paraId="6E270FB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несанкционированный доступ (фактический или попытка) к системам или информации;</w:t>
      </w:r>
    </w:p>
    <w:p w14:paraId="6B9278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несанкционированное сканирование бизнес-приложений, систем и сетей;</w:t>
      </w:r>
    </w:p>
    <w:p w14:paraId="6D23008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успешные и неуспешные попытки доступа к защищенным ресурсам (например, DNS-серверам, веб-порталам и файловым системам);</w:t>
      </w:r>
    </w:p>
    <w:p w14:paraId="72D842E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необычное поведение пользователей и систем по сравнению с ожидаемым поведением.</w:t>
      </w:r>
    </w:p>
    <w:p w14:paraId="6D8AE47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использовать непрерывный мониторинг с помощью инструмента мониторинга. Мониторинг должен осуществляться в режиме реального времени или периодически, в зависимости от потребностей и возможностей организации. Инструменты мониторинга должны обладать способностью обрабатывать большие объемы данных, адаптироваться к постоянно меняющемуся ландшафту угроз и позволять получать уведомления в режиме реального времени. Инструменты также должны уметь распознавать специфические сигнатуры и данные, модели поведения сети или приложений.</w:t>
      </w:r>
    </w:p>
    <w:p w14:paraId="046AA52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Программное обеспечение для автоматизированного мониторинга должно быть настроено на генерацию предупреждений (например, через консоли управления, сообщения электронной почты или системы мгновенного обмена сообщениями) на основе заранее определенных пороговых значений. Система оповещения должна быть настроена и обучена на базовом уровне организации, чтобы свести к минимуму количество ложных срабатываний. Должен быть назначен соответствующий персонал для реагирования на предупреждения и надлежащим образом обучен для точной интерпретации потенциальных инцидентов. Должны существовать дублирующие системы и процессы для получения и реагирования на уведомления об опасности.</w:t>
      </w:r>
    </w:p>
    <w:p w14:paraId="0A4DDA5A" w14:textId="6116A9C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Аномальные события должны быть доведены до сведения соответствующих сторон, чтобы улучшить следующие виды деятельности: аудит, оценка безопасности, сканирование уязвимостей и мониторинг (см</w:t>
      </w:r>
      <w:r w:rsidRPr="003D4717">
        <w:rPr>
          <w:lang w:val="ru" w:eastAsia="en-US"/>
        </w:rPr>
        <w:t>. 5.25</w:t>
      </w:r>
      <w:r w:rsidRPr="00DE6051">
        <w:rPr>
          <w:color w:val="000000"/>
          <w:lang w:val="ru" w:eastAsia="en-US"/>
        </w:rPr>
        <w:t xml:space="preserve">). Следует предусмотреть порядок своевременного реагирования на положительные показатели системы мониторинга, чтобы минимизировать влияние неблагоприятных событий (см. </w:t>
      </w:r>
      <w:r w:rsidRPr="003D4717">
        <w:rPr>
          <w:lang w:val="ru" w:eastAsia="en-US"/>
        </w:rPr>
        <w:t>5.26</w:t>
      </w:r>
      <w:r w:rsidRPr="00DE6051">
        <w:rPr>
          <w:color w:val="000000"/>
          <w:lang w:val="ru" w:eastAsia="en-US"/>
        </w:rPr>
        <w:t>) на информационную безопасность. Также следует установить порядок выявления и устранения ложных срабатываний, включая настройку программного обеспечения для мониторинга, чтобы уменьшить количество будущих ложных срабатываний.</w:t>
      </w:r>
    </w:p>
    <w:p w14:paraId="67BE6FB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FD14C4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Мониторинг безопасности может быть усилен за счет:</w:t>
      </w:r>
    </w:p>
    <w:p w14:paraId="6B66FBA1" w14:textId="2F5A76A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использования систем анализа угроз (см. </w:t>
      </w:r>
      <w:r w:rsidRPr="003D4717">
        <w:rPr>
          <w:lang w:val="ru" w:eastAsia="en-US"/>
        </w:rPr>
        <w:t>5.7</w:t>
      </w:r>
      <w:r w:rsidRPr="00DE6051">
        <w:rPr>
          <w:color w:val="000000"/>
          <w:lang w:val="ru" w:eastAsia="en-US"/>
        </w:rPr>
        <w:t>);</w:t>
      </w:r>
    </w:p>
    <w:p w14:paraId="68D03B2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использования возможностей машинного обучения и искусственного интеллекта;</w:t>
      </w:r>
    </w:p>
    <w:p w14:paraId="177A6E7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использования списков блокировок или списков разрешений;</w:t>
      </w:r>
    </w:p>
    <w:p w14:paraId="4EED55A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проведения ряда технических оценок безопасности (например, оценки уязвимости, тестирования на проникновение, моделирования кибератак и учений по реагированию на кибератаки) и использования результатов этих оценок для определения базовых уровней или приемлемого поведения;</w:t>
      </w:r>
    </w:p>
    <w:p w14:paraId="01FCA46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использования систем мониторинга производительности для определения и обнаружения аномального поведения;</w:t>
      </w:r>
    </w:p>
    <w:p w14:paraId="543B624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использования журналов в сочетании с системами мониторинга.</w:t>
      </w:r>
    </w:p>
    <w:p w14:paraId="0536F2E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Мониторинг часто осуществляется с помощью специализированного программного обеспечения, например, систем обнаружения вторжений. Они могут быть настроены на базовый уровень нормальной, приемлемой и ожидаемой деятельности системы и сети.</w:t>
      </w:r>
    </w:p>
    <w:p w14:paraId="2810501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Мониторинг аномальных коммуникаций помогает в выявлении ботнетов (т.е. совокупности устройств под злонамеренным контролем владельца ботнета, обычно используемых для проведения распределенных атак типа «отказ в обслуживании» на компьютеры других организаций). Если компьютер контролируется внешним устройством, между зараженным устройством и контроллером существует связь. Поэтому организация должна использовать технологии для мониторинга аномальных коммуникаций и при необходимости принимать такие меры.</w:t>
      </w:r>
    </w:p>
    <w:p w14:paraId="35E5EF7E"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89" w:name="bookmark110"/>
      <w:bookmarkStart w:id="290" w:name="_Toc135637049"/>
      <w:bookmarkStart w:id="291" w:name="_Toc144906737"/>
      <w:r w:rsidRPr="007D7900">
        <w:rPr>
          <w:rFonts w:ascii="Times New Roman" w:hAnsi="Times New Roman" w:cs="Times New Roman"/>
          <w:b/>
          <w:bCs/>
          <w:sz w:val="24"/>
          <w:szCs w:val="24"/>
        </w:rPr>
        <w:t xml:space="preserve">8.17 </w:t>
      </w:r>
      <w:bookmarkEnd w:id="289"/>
      <w:r w:rsidRPr="007D7900">
        <w:rPr>
          <w:rFonts w:ascii="Times New Roman" w:hAnsi="Times New Roman" w:cs="Times New Roman"/>
          <w:b/>
          <w:bCs/>
          <w:sz w:val="24"/>
          <w:szCs w:val="24"/>
        </w:rPr>
        <w:t>Синхронизация часов</w:t>
      </w:r>
      <w:bookmarkEnd w:id="290"/>
      <w:bookmarkEnd w:id="291"/>
    </w:p>
    <w:p w14:paraId="64DF59FB" w14:textId="77777777" w:rsidR="00DB3A80" w:rsidRDefault="00DB3A80" w:rsidP="00DF35B7">
      <w:pPr>
        <w:tabs>
          <w:tab w:val="left" w:pos="2977"/>
        </w:tabs>
        <w:autoSpaceDE w:val="0"/>
        <w:autoSpaceDN w:val="0"/>
        <w:adjustRightInd w:val="0"/>
        <w:ind w:firstLine="567"/>
        <w:jc w:val="both"/>
        <w:rPr>
          <w:b/>
          <w:bCs/>
          <w:color w:val="000000"/>
          <w:lang w:val="en-US" w:eastAsia="en-US"/>
        </w:rPr>
      </w:pPr>
    </w:p>
    <w:p w14:paraId="47AB2031" w14:textId="77777777" w:rsidR="008E07CD" w:rsidRDefault="008E07CD">
      <w:pPr>
        <w:rPr>
          <w:b/>
          <w:bCs/>
          <w:color w:val="000000"/>
          <w:lang w:eastAsia="en-US"/>
        </w:rPr>
      </w:pPr>
      <w:r>
        <w:rPr>
          <w:b/>
          <w:bCs/>
          <w:color w:val="000000"/>
          <w:lang w:eastAsia="en-US"/>
        </w:rPr>
        <w:br w:type="page"/>
      </w:r>
    </w:p>
    <w:p w14:paraId="303D3785" w14:textId="38950344"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77</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345"/>
        <w:gridCol w:w="2397"/>
        <w:gridCol w:w="1871"/>
        <w:gridCol w:w="1871"/>
      </w:tblGrid>
      <w:tr w:rsidR="00DE6051" w:rsidRPr="00E80019" w14:paraId="38A8B9C3" w14:textId="77777777" w:rsidTr="008E07CD">
        <w:trPr>
          <w:trHeight w:val="533"/>
        </w:trPr>
        <w:tc>
          <w:tcPr>
            <w:tcW w:w="1871" w:type="dxa"/>
            <w:tcBorders>
              <w:bottom w:val="double" w:sz="4" w:space="0" w:color="auto"/>
            </w:tcBorders>
          </w:tcPr>
          <w:p w14:paraId="51218FE3" w14:textId="77777777" w:rsidR="00DE6051" w:rsidRPr="003D4717" w:rsidRDefault="00DE6051" w:rsidP="00DF35B7">
            <w:pPr>
              <w:tabs>
                <w:tab w:val="left" w:pos="2977"/>
              </w:tabs>
            </w:pPr>
            <w:r w:rsidRPr="003D4717">
              <w:t>Тип средства управления</w:t>
            </w:r>
          </w:p>
        </w:tc>
        <w:tc>
          <w:tcPr>
            <w:tcW w:w="1345" w:type="dxa"/>
            <w:tcBorders>
              <w:bottom w:val="double" w:sz="4" w:space="0" w:color="auto"/>
            </w:tcBorders>
          </w:tcPr>
          <w:p w14:paraId="0F99CC83" w14:textId="77777777" w:rsidR="00DE6051" w:rsidRPr="003D4717" w:rsidRDefault="00DE6051" w:rsidP="00DF35B7">
            <w:pPr>
              <w:tabs>
                <w:tab w:val="left" w:pos="2977"/>
              </w:tabs>
            </w:pPr>
            <w:r w:rsidRPr="003D4717">
              <w:t>Свойства информационной безопасности</w:t>
            </w:r>
          </w:p>
        </w:tc>
        <w:tc>
          <w:tcPr>
            <w:tcW w:w="2397" w:type="dxa"/>
            <w:tcBorders>
              <w:bottom w:val="double" w:sz="4" w:space="0" w:color="auto"/>
            </w:tcBorders>
          </w:tcPr>
          <w:p w14:paraId="1A47774A"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2B8001D"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27E93526" w14:textId="77777777" w:rsidR="00DE6051" w:rsidRPr="003D4717" w:rsidRDefault="00DE6051" w:rsidP="00DF35B7">
            <w:pPr>
              <w:tabs>
                <w:tab w:val="left" w:pos="2977"/>
              </w:tabs>
            </w:pPr>
            <w:r w:rsidRPr="003D4717">
              <w:t>Домены безопасности</w:t>
            </w:r>
          </w:p>
        </w:tc>
      </w:tr>
      <w:tr w:rsidR="00DE6051" w:rsidRPr="00E80019" w14:paraId="7FE3CD4E" w14:textId="77777777" w:rsidTr="008E07CD">
        <w:trPr>
          <w:trHeight w:val="542"/>
        </w:trPr>
        <w:tc>
          <w:tcPr>
            <w:tcW w:w="1871" w:type="dxa"/>
            <w:tcBorders>
              <w:top w:val="double" w:sz="4" w:space="0" w:color="auto"/>
            </w:tcBorders>
          </w:tcPr>
          <w:p w14:paraId="3BEB4834" w14:textId="3407A68A" w:rsidR="00DE6051" w:rsidRPr="003D4717" w:rsidRDefault="003851D2" w:rsidP="00DF35B7">
            <w:pPr>
              <w:tabs>
                <w:tab w:val="left" w:pos="2977"/>
              </w:tabs>
            </w:pPr>
            <w:r>
              <w:rPr>
                <w:lang w:val="en-US"/>
              </w:rPr>
              <w:t>#</w:t>
            </w:r>
            <w:r w:rsidR="00DE6051" w:rsidRPr="003D4717">
              <w:t>Детективный</w:t>
            </w:r>
          </w:p>
        </w:tc>
        <w:tc>
          <w:tcPr>
            <w:tcW w:w="1345" w:type="dxa"/>
            <w:tcBorders>
              <w:top w:val="double" w:sz="4" w:space="0" w:color="auto"/>
            </w:tcBorders>
          </w:tcPr>
          <w:p w14:paraId="4C3DCEFA" w14:textId="7CAFB870" w:rsidR="00DE6051" w:rsidRPr="003D4717" w:rsidRDefault="003851D2" w:rsidP="00DF35B7">
            <w:pPr>
              <w:tabs>
                <w:tab w:val="left" w:pos="2977"/>
              </w:tabs>
            </w:pPr>
            <w:r>
              <w:rPr>
                <w:lang w:val="en-US"/>
              </w:rPr>
              <w:t>#</w:t>
            </w:r>
            <w:r w:rsidR="00DE6051" w:rsidRPr="003D4717">
              <w:t>Целостность</w:t>
            </w:r>
          </w:p>
        </w:tc>
        <w:tc>
          <w:tcPr>
            <w:tcW w:w="2397" w:type="dxa"/>
            <w:tcBorders>
              <w:top w:val="double" w:sz="4" w:space="0" w:color="auto"/>
            </w:tcBorders>
          </w:tcPr>
          <w:p w14:paraId="7A3A2FB9" w14:textId="7A95258D" w:rsidR="00DE6051" w:rsidRPr="003D4717" w:rsidRDefault="003851D2" w:rsidP="00DF35B7">
            <w:pPr>
              <w:tabs>
                <w:tab w:val="left" w:pos="2977"/>
              </w:tabs>
            </w:pPr>
            <w:r>
              <w:rPr>
                <w:lang w:val="en-US"/>
              </w:rPr>
              <w:t>#</w:t>
            </w:r>
            <w:r w:rsidR="00DE6051" w:rsidRPr="003D4717">
              <w:t xml:space="preserve">Защита </w:t>
            </w:r>
            <w:r>
              <w:rPr>
                <w:lang w:val="en-US"/>
              </w:rPr>
              <w:t>#</w:t>
            </w:r>
            <w:r w:rsidR="00DE6051" w:rsidRPr="003D4717">
              <w:t>Обнаружение</w:t>
            </w:r>
          </w:p>
        </w:tc>
        <w:tc>
          <w:tcPr>
            <w:tcW w:w="1871" w:type="dxa"/>
            <w:tcBorders>
              <w:top w:val="double" w:sz="4" w:space="0" w:color="auto"/>
            </w:tcBorders>
          </w:tcPr>
          <w:p w14:paraId="2545C36B" w14:textId="2DEA6C63" w:rsidR="00DE6051" w:rsidRPr="003D4717" w:rsidRDefault="003851D2" w:rsidP="00DF35B7">
            <w:pPr>
              <w:tabs>
                <w:tab w:val="left" w:pos="2977"/>
              </w:tabs>
            </w:pPr>
            <w:r>
              <w:rPr>
                <w:lang w:val="en-US"/>
              </w:rPr>
              <w:t>#</w:t>
            </w:r>
            <w:r w:rsidR="00DE6051" w:rsidRPr="003D4717">
              <w:t>Управление</w:t>
            </w:r>
            <w:r w:rsidR="00DB3A80" w:rsidRPr="003D4717">
              <w:t xml:space="preserve"> </w:t>
            </w:r>
            <w:r w:rsidR="00DE6051" w:rsidRPr="003D4717">
              <w:t>событиями</w:t>
            </w:r>
            <w:r w:rsidR="00DB3A80" w:rsidRPr="003D4717">
              <w:t xml:space="preserve"> </w:t>
            </w:r>
            <w:r w:rsidR="00DE6051" w:rsidRPr="003D4717">
              <w:t>информационной</w:t>
            </w:r>
            <w:r w:rsidR="00DB3A80" w:rsidRPr="003D4717">
              <w:t xml:space="preserve"> </w:t>
            </w:r>
            <w:r w:rsidR="00DE6051" w:rsidRPr="003D4717">
              <w:t>безопасности</w:t>
            </w:r>
          </w:p>
        </w:tc>
        <w:tc>
          <w:tcPr>
            <w:tcW w:w="1871" w:type="dxa"/>
            <w:tcBorders>
              <w:top w:val="double" w:sz="4" w:space="0" w:color="auto"/>
            </w:tcBorders>
          </w:tcPr>
          <w:p w14:paraId="0066B96A" w14:textId="79DC5B77" w:rsidR="00DE6051" w:rsidRPr="003D4717" w:rsidRDefault="003851D2" w:rsidP="00DF35B7">
            <w:pPr>
              <w:tabs>
                <w:tab w:val="left" w:pos="2977"/>
              </w:tabs>
            </w:pPr>
            <w:r>
              <w:rPr>
                <w:lang w:val="en-US"/>
              </w:rPr>
              <w:t>#</w:t>
            </w:r>
            <w:r w:rsidR="00DE6051" w:rsidRPr="003D4717">
              <w:t xml:space="preserve">Защита </w:t>
            </w:r>
            <w:r>
              <w:rPr>
                <w:lang w:val="en-US"/>
              </w:rPr>
              <w:t>#</w:t>
            </w:r>
            <w:r w:rsidR="00DE6051" w:rsidRPr="003D4717">
              <w:t>Охрана</w:t>
            </w:r>
          </w:p>
        </w:tc>
      </w:tr>
    </w:tbl>
    <w:p w14:paraId="61481336"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2515D9CF"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2518FD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Часы систем обработки информации, используемых организацией, должны быть синхронизированы с утвержденными источниками времени.</w:t>
      </w:r>
    </w:p>
    <w:p w14:paraId="1E0853C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082818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обеспечения корреляции и анализа событий, связанных с безопасностью, и других записанных данных, а также для поддержки расследования инцидентов информационной безопасности.</w:t>
      </w:r>
    </w:p>
    <w:p w14:paraId="69B03DD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941F9A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Внешние и внутренние требования к представлению времени, надежной синхронизации и точности должны быть документированы и реализованы. Такие требования могут быть обусловлены юридическими, законодательными, нормативными, договорными, стандартами и потребностями внутреннего мониторинга. Для всех систем, включая системы управления зданием, системы входа и выхода и другие, которые могут быть использованы для помощи в расследовании, должно быть определено и рассмотрено стандартное контрольное время для использования в организации.</w:t>
      </w:r>
    </w:p>
    <w:p w14:paraId="6312BE7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качестве эталонного времени в системах регистрации могут быть использованы сигналы точного времени, передаваемые по радио и синхронизированные с национальным атомным эталоном времени; постоянный, надежный источник даты и времени для обеспечения точности временных меток. Такие протоколы, как протокол сетевого времени (NTP) или протокол точного времени (PTP), должны использоваться для синхронизации всех сетевых систем с эталонными часами.</w:t>
      </w:r>
    </w:p>
    <w:p w14:paraId="6121329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может использовать два внешних источника времени одновременно, чтобы повысить надежность внешних часов и надлежащим образом управлять любыми отклонениями.</w:t>
      </w:r>
    </w:p>
    <w:p w14:paraId="519FC6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Синхронизация часов может быть затруднена при использовании нескольких облачных служб или при использовании как облачных, так и локальных служб. В этом случае необходимо отслеживать часы работы каждой службы и фиксировать разницу, чтобы снизить риски, возникающие в результате расхождений.</w:t>
      </w:r>
    </w:p>
    <w:p w14:paraId="392463F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441AB3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Правильная установка компьютерных часов является важной для обеспечения точности контрольных записей, которые могут потребоваться в ходе расследования или как свидетельства в рамках судебного или дисциплинарного разбирательства. Неточные контрольные записи могут затруднять такие расследования и подрывать доверие к подобного рода свидетельствам.</w:t>
      </w:r>
    </w:p>
    <w:p w14:paraId="01138429" w14:textId="093346E6" w:rsidR="0047066C" w:rsidRDefault="00DE6051" w:rsidP="00DF35B7">
      <w:pPr>
        <w:pStyle w:val="affa"/>
        <w:tabs>
          <w:tab w:val="left" w:pos="2977"/>
        </w:tabs>
        <w:ind w:firstLine="567"/>
        <w:jc w:val="left"/>
        <w:rPr>
          <w:rFonts w:ascii="Times New Roman" w:hAnsi="Times New Roman" w:cs="Times New Roman"/>
          <w:b/>
          <w:bCs/>
          <w:sz w:val="24"/>
          <w:szCs w:val="24"/>
        </w:rPr>
      </w:pPr>
      <w:bookmarkStart w:id="292" w:name="bookmark111"/>
      <w:bookmarkStart w:id="293" w:name="_Toc135637050"/>
      <w:bookmarkStart w:id="294" w:name="_Toc144906738"/>
      <w:r w:rsidRPr="007D7900">
        <w:rPr>
          <w:rFonts w:ascii="Times New Roman" w:hAnsi="Times New Roman" w:cs="Times New Roman"/>
          <w:b/>
          <w:bCs/>
          <w:sz w:val="24"/>
          <w:szCs w:val="24"/>
        </w:rPr>
        <w:t>8</w:t>
      </w:r>
      <w:bookmarkEnd w:id="292"/>
      <w:r w:rsidRPr="007D7900">
        <w:rPr>
          <w:rFonts w:ascii="Times New Roman" w:hAnsi="Times New Roman" w:cs="Times New Roman"/>
          <w:b/>
          <w:bCs/>
          <w:sz w:val="24"/>
          <w:szCs w:val="24"/>
        </w:rPr>
        <w:t>.18 Использование утилит с привилегированными правами</w:t>
      </w:r>
      <w:bookmarkEnd w:id="293"/>
      <w:bookmarkEnd w:id="294"/>
    </w:p>
    <w:p w14:paraId="4445F770" w14:textId="77777777" w:rsidR="007D7900" w:rsidRDefault="007D7900" w:rsidP="00DF35B7">
      <w:pPr>
        <w:tabs>
          <w:tab w:val="left" w:pos="2977"/>
        </w:tabs>
      </w:pPr>
    </w:p>
    <w:p w14:paraId="6FB70FFA" w14:textId="77777777" w:rsidR="008E07CD" w:rsidRDefault="008E07CD">
      <w:pPr>
        <w:rPr>
          <w:b/>
          <w:bCs/>
          <w:color w:val="000000"/>
          <w:lang w:eastAsia="en-US"/>
        </w:rPr>
      </w:pPr>
      <w:r>
        <w:rPr>
          <w:b/>
          <w:bCs/>
          <w:color w:val="000000"/>
          <w:lang w:eastAsia="en-US"/>
        </w:rPr>
        <w:br w:type="page"/>
      </w:r>
    </w:p>
    <w:p w14:paraId="16E1CED6" w14:textId="0AFEE580"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78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7608F55D" w14:textId="77777777" w:rsidTr="00DF35B7">
        <w:trPr>
          <w:trHeight w:val="533"/>
        </w:trPr>
        <w:tc>
          <w:tcPr>
            <w:tcW w:w="1000" w:type="pct"/>
            <w:tcBorders>
              <w:bottom w:val="double" w:sz="4" w:space="0" w:color="auto"/>
            </w:tcBorders>
          </w:tcPr>
          <w:p w14:paraId="2D45E2F7"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6D20DE17"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20F519AF"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75E715D4"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3D3D5C41" w14:textId="77777777" w:rsidR="00DE6051" w:rsidRPr="003D4717" w:rsidRDefault="00DE6051" w:rsidP="00DF35B7">
            <w:pPr>
              <w:tabs>
                <w:tab w:val="left" w:pos="2977"/>
              </w:tabs>
            </w:pPr>
            <w:r w:rsidRPr="003D4717">
              <w:t>Домены безопасности</w:t>
            </w:r>
          </w:p>
        </w:tc>
      </w:tr>
      <w:tr w:rsidR="00DE6051" w:rsidRPr="00E80019" w14:paraId="7C48D486" w14:textId="77777777" w:rsidTr="00DF35B7">
        <w:trPr>
          <w:trHeight w:val="1200"/>
        </w:trPr>
        <w:tc>
          <w:tcPr>
            <w:tcW w:w="1000" w:type="pct"/>
            <w:tcBorders>
              <w:top w:val="double" w:sz="4" w:space="0" w:color="auto"/>
            </w:tcBorders>
          </w:tcPr>
          <w:p w14:paraId="50B9E320" w14:textId="041B1291" w:rsidR="00DE6051" w:rsidRPr="003D4717" w:rsidRDefault="003851D2"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064B23A9" w14:textId="1BF8E6BA" w:rsidR="00DE6051" w:rsidRPr="003D4717" w:rsidRDefault="003851D2" w:rsidP="00DF35B7">
            <w:pPr>
              <w:tabs>
                <w:tab w:val="left" w:pos="2977"/>
              </w:tabs>
            </w:pPr>
            <w:r>
              <w:rPr>
                <w:lang w:val="en-US"/>
              </w:rPr>
              <w:t>#</w:t>
            </w:r>
            <w:r w:rsidR="00DE6051" w:rsidRPr="003D4717">
              <w:t>Конфиденциальность</w:t>
            </w:r>
          </w:p>
          <w:p w14:paraId="0BA3C67E" w14:textId="47034671" w:rsidR="00DE6051" w:rsidRPr="003D4717" w:rsidRDefault="003851D2" w:rsidP="00DF35B7">
            <w:pPr>
              <w:tabs>
                <w:tab w:val="left" w:pos="2977"/>
              </w:tabs>
            </w:pPr>
            <w:r>
              <w:rPr>
                <w:lang w:val="en-US"/>
              </w:rPr>
              <w:t>#</w:t>
            </w:r>
            <w:r w:rsidR="00DE6051" w:rsidRPr="003D4717">
              <w:t>Целостность</w:t>
            </w:r>
          </w:p>
          <w:p w14:paraId="250276D0" w14:textId="0D6E6A17" w:rsidR="00DE6051" w:rsidRPr="003D4717" w:rsidRDefault="003851D2"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6A94D563" w14:textId="79213728" w:rsidR="00DE6051" w:rsidRPr="003D4717" w:rsidRDefault="003851D2" w:rsidP="00DF35B7">
            <w:pPr>
              <w:tabs>
                <w:tab w:val="left" w:pos="2977"/>
              </w:tabs>
            </w:pPr>
            <w:r>
              <w:rPr>
                <w:lang w:val="en-US"/>
              </w:rPr>
              <w:t>#</w:t>
            </w:r>
            <w:r w:rsidR="00DE6051" w:rsidRPr="003D4717">
              <w:t>Защита</w:t>
            </w:r>
          </w:p>
        </w:tc>
        <w:tc>
          <w:tcPr>
            <w:tcW w:w="1000" w:type="pct"/>
            <w:tcBorders>
              <w:top w:val="double" w:sz="4" w:space="0" w:color="auto"/>
            </w:tcBorders>
          </w:tcPr>
          <w:p w14:paraId="6ACB3045" w14:textId="5A900C98" w:rsidR="00DE6051" w:rsidRPr="003D4717" w:rsidRDefault="003851D2" w:rsidP="00DF35B7">
            <w:pPr>
              <w:tabs>
                <w:tab w:val="left" w:pos="2977"/>
              </w:tabs>
            </w:pPr>
            <w:r w:rsidRPr="00DF35B7">
              <w:t>#</w:t>
            </w:r>
            <w:r w:rsidR="00DE6051" w:rsidRPr="003D4717">
              <w:t>Безопасность</w:t>
            </w:r>
            <w:r w:rsidR="0047066C" w:rsidRPr="003D4717">
              <w:t xml:space="preserve"> </w:t>
            </w:r>
            <w:r w:rsidR="00DE6051" w:rsidRPr="003D4717">
              <w:t>систем</w:t>
            </w:r>
            <w:r w:rsidR="0047066C" w:rsidRPr="003D4717">
              <w:t xml:space="preserve"> </w:t>
            </w:r>
            <w:r w:rsidR="00DE6051" w:rsidRPr="003D4717">
              <w:t>и</w:t>
            </w:r>
            <w:r w:rsidR="0047066C" w:rsidRPr="003D4717">
              <w:t xml:space="preserve"> </w:t>
            </w:r>
            <w:r w:rsidR="00DE6051" w:rsidRPr="003D4717">
              <w:t xml:space="preserve">сетей </w:t>
            </w:r>
            <w:r w:rsidRPr="00DF35B7">
              <w:t>#</w:t>
            </w:r>
            <w:r w:rsidR="00DE6051" w:rsidRPr="003D4717">
              <w:t>Безопасная</w:t>
            </w:r>
            <w:r w:rsidR="0047066C" w:rsidRPr="003D4717">
              <w:t xml:space="preserve"> </w:t>
            </w:r>
            <w:r w:rsidR="00DE6051" w:rsidRPr="003D4717">
              <w:t>конфигурация</w:t>
            </w:r>
          </w:p>
          <w:p w14:paraId="1007CA32" w14:textId="38B94D27" w:rsidR="00DE6051" w:rsidRPr="003D4717" w:rsidRDefault="003851D2" w:rsidP="00DF35B7">
            <w:pPr>
              <w:tabs>
                <w:tab w:val="left" w:pos="2977"/>
              </w:tabs>
            </w:pPr>
            <w:r>
              <w:rPr>
                <w:lang w:val="en-US"/>
              </w:rPr>
              <w:t>#</w:t>
            </w:r>
            <w:r w:rsidR="00DE6051" w:rsidRPr="003D4717">
              <w:t>Безопасность</w:t>
            </w:r>
            <w:r w:rsidR="0047066C" w:rsidRPr="003D4717">
              <w:t xml:space="preserve"> </w:t>
            </w:r>
            <w:r w:rsidR="00DE6051" w:rsidRPr="003D4717">
              <w:t>приложений</w:t>
            </w:r>
          </w:p>
        </w:tc>
        <w:tc>
          <w:tcPr>
            <w:tcW w:w="1000" w:type="pct"/>
            <w:tcBorders>
              <w:top w:val="double" w:sz="4" w:space="0" w:color="auto"/>
            </w:tcBorders>
          </w:tcPr>
          <w:p w14:paraId="15E48ED9" w14:textId="0A753A22" w:rsidR="00DE6051" w:rsidRPr="003D4717" w:rsidRDefault="003851D2" w:rsidP="00DF35B7">
            <w:pPr>
              <w:tabs>
                <w:tab w:val="left" w:pos="2977"/>
              </w:tabs>
            </w:pPr>
            <w:r>
              <w:rPr>
                <w:lang w:val="en-US"/>
              </w:rPr>
              <w:t>#</w:t>
            </w:r>
            <w:r w:rsidR="00DE6051" w:rsidRPr="003D4717">
              <w:t>Защита</w:t>
            </w:r>
          </w:p>
        </w:tc>
      </w:tr>
    </w:tbl>
    <w:p w14:paraId="110E13A4"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641430E6"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5A4DBD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Использование утилит, которые могли бы обходить средства управления системы и приложений, должно быть ограничено и жестко контролироваться.</w:t>
      </w:r>
    </w:p>
    <w:p w14:paraId="5092C3B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96AF9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Гарантировать, что использование служебных программ не наносит вреда системным и прикладным средствам управления информационной безопасности.</w:t>
      </w:r>
    </w:p>
    <w:p w14:paraId="07F8620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ED5384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учтены следующие рекомендации по использованию утилит, которые могли бы обходить средства управления системы и приложений:</w:t>
      </w:r>
    </w:p>
    <w:p w14:paraId="34DDBDB0" w14:textId="385F214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ограничение использования утилит минимально возможным на практике числом доверенных, авторизованных пользователей (см. </w:t>
      </w:r>
      <w:r w:rsidRPr="003D4717">
        <w:rPr>
          <w:lang w:val="ru" w:eastAsia="en-US"/>
        </w:rPr>
        <w:t>8.2</w:t>
      </w:r>
      <w:r w:rsidRPr="00DE6051">
        <w:rPr>
          <w:color w:val="000000"/>
          <w:lang w:val="ru" w:eastAsia="en-US"/>
        </w:rPr>
        <w:t>);</w:t>
      </w:r>
    </w:p>
    <w:p w14:paraId="39C2C90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использование процедур идентификации, аутентификации и авторизации для этих утилит, включая уникальную идентификацию лица, использующего программу предоставления коммунальных услуг;</w:t>
      </w:r>
    </w:p>
    <w:p w14:paraId="00A5EA7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установление и документирование уровней авторизации для утилит;</w:t>
      </w:r>
    </w:p>
    <w:p w14:paraId="78203BB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авторизация в каждом конкретном случае использования утилит;</w:t>
      </w:r>
    </w:p>
    <w:p w14:paraId="07A05BB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не делать утилиты доступными тем пользователям, у которых имеется доступ к приложениям в системах, где требуется разделение обязанностей;</w:t>
      </w:r>
    </w:p>
    <w:p w14:paraId="2DEC28C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удаление или отключение всех ненужных утилит;</w:t>
      </w:r>
    </w:p>
    <w:p w14:paraId="57E4CF8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как минимум, отделение утилит от прикладного программного обеспечения; Там, где это возможно, отделять сетевые коммуникации для таких программ от трафика приложений;</w:t>
      </w:r>
    </w:p>
    <w:p w14:paraId="7FF95BB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ограничение доступности утилит, например, в период санкционированного изменения;</w:t>
      </w:r>
    </w:p>
    <w:p w14:paraId="1C40126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i) регистрация всех случаев использования утилит. </w:t>
      </w:r>
    </w:p>
    <w:p w14:paraId="610F101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9E973A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На большинстве компьютеров установлена одна или более утилит, которые могли бы обходить средства управления системы и приложений, например, диагностика, исправления, антивирусы, дефрагментаторы дисков, отладчики, средства резервного копирования и сетевые инструменты.</w:t>
      </w:r>
    </w:p>
    <w:p w14:paraId="7DF75088"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95" w:name="bookmark112"/>
      <w:bookmarkStart w:id="296" w:name="_Toc135637051"/>
      <w:bookmarkStart w:id="297" w:name="_Toc144906739"/>
      <w:r w:rsidRPr="007D7900">
        <w:rPr>
          <w:rFonts w:ascii="Times New Roman" w:hAnsi="Times New Roman" w:cs="Times New Roman"/>
          <w:b/>
          <w:bCs/>
          <w:sz w:val="24"/>
          <w:szCs w:val="24"/>
        </w:rPr>
        <w:t>8</w:t>
      </w:r>
      <w:bookmarkEnd w:id="295"/>
      <w:r w:rsidRPr="007D7900">
        <w:rPr>
          <w:rFonts w:ascii="Times New Roman" w:hAnsi="Times New Roman" w:cs="Times New Roman"/>
          <w:b/>
          <w:bCs/>
          <w:sz w:val="24"/>
          <w:szCs w:val="24"/>
        </w:rPr>
        <w:t>.19 Установка программ в эксплуатируемых системах</w:t>
      </w:r>
      <w:bookmarkEnd w:id="296"/>
      <w:bookmarkEnd w:id="297"/>
    </w:p>
    <w:p w14:paraId="392C26EF" w14:textId="77777777" w:rsidR="0047066C" w:rsidRPr="003D4717" w:rsidRDefault="0047066C" w:rsidP="00DF35B7">
      <w:pPr>
        <w:tabs>
          <w:tab w:val="left" w:pos="2977"/>
        </w:tabs>
        <w:autoSpaceDE w:val="0"/>
        <w:autoSpaceDN w:val="0"/>
        <w:adjustRightInd w:val="0"/>
        <w:ind w:firstLine="567"/>
        <w:jc w:val="both"/>
        <w:rPr>
          <w:b/>
          <w:bCs/>
          <w:color w:val="000000"/>
          <w:lang w:eastAsia="en-US"/>
        </w:rPr>
      </w:pPr>
    </w:p>
    <w:p w14:paraId="051A79B1" w14:textId="77777777" w:rsidR="008E07CD" w:rsidRDefault="008E07CD">
      <w:pPr>
        <w:rPr>
          <w:b/>
          <w:bCs/>
          <w:color w:val="000000"/>
          <w:lang w:eastAsia="en-US"/>
        </w:rPr>
      </w:pPr>
      <w:r>
        <w:rPr>
          <w:b/>
          <w:bCs/>
          <w:color w:val="000000"/>
          <w:lang w:eastAsia="en-US"/>
        </w:rPr>
        <w:br w:type="page"/>
      </w:r>
    </w:p>
    <w:p w14:paraId="60EB42B7" w14:textId="5CECD7AA"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79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5AF0F52D" w14:textId="77777777" w:rsidTr="00DF35B7">
        <w:trPr>
          <w:trHeight w:val="538"/>
        </w:trPr>
        <w:tc>
          <w:tcPr>
            <w:tcW w:w="1000" w:type="pct"/>
          </w:tcPr>
          <w:p w14:paraId="13D97535" w14:textId="77777777" w:rsidR="00DE6051" w:rsidRPr="003D4717" w:rsidRDefault="00DE6051" w:rsidP="00DF35B7">
            <w:pPr>
              <w:tabs>
                <w:tab w:val="left" w:pos="2977"/>
              </w:tabs>
            </w:pPr>
            <w:r w:rsidRPr="003D4717">
              <w:t>Тип средства управления</w:t>
            </w:r>
          </w:p>
        </w:tc>
        <w:tc>
          <w:tcPr>
            <w:tcW w:w="1000" w:type="pct"/>
          </w:tcPr>
          <w:p w14:paraId="18723937" w14:textId="77777777" w:rsidR="00DE6051" w:rsidRPr="003D4717" w:rsidRDefault="00DE6051" w:rsidP="00DF35B7">
            <w:pPr>
              <w:tabs>
                <w:tab w:val="left" w:pos="2977"/>
              </w:tabs>
            </w:pPr>
            <w:r w:rsidRPr="003D4717">
              <w:t>Свойства информационной безопасности</w:t>
            </w:r>
          </w:p>
        </w:tc>
        <w:tc>
          <w:tcPr>
            <w:tcW w:w="1000" w:type="pct"/>
          </w:tcPr>
          <w:p w14:paraId="7109A6FA" w14:textId="77777777" w:rsidR="00DE6051" w:rsidRPr="003D4717" w:rsidRDefault="00DE6051" w:rsidP="00DF35B7">
            <w:pPr>
              <w:tabs>
                <w:tab w:val="left" w:pos="2977"/>
              </w:tabs>
            </w:pPr>
            <w:r w:rsidRPr="003D4717">
              <w:t>Концепции кибербезопасности</w:t>
            </w:r>
          </w:p>
        </w:tc>
        <w:tc>
          <w:tcPr>
            <w:tcW w:w="1000" w:type="pct"/>
          </w:tcPr>
          <w:p w14:paraId="1A57C746" w14:textId="77777777" w:rsidR="00DE6051" w:rsidRPr="003D4717" w:rsidRDefault="00DE6051" w:rsidP="00DF35B7">
            <w:pPr>
              <w:tabs>
                <w:tab w:val="left" w:pos="2977"/>
              </w:tabs>
            </w:pPr>
            <w:r w:rsidRPr="003D4717">
              <w:t>Операционные возможности</w:t>
            </w:r>
          </w:p>
        </w:tc>
        <w:tc>
          <w:tcPr>
            <w:tcW w:w="1000" w:type="pct"/>
          </w:tcPr>
          <w:p w14:paraId="3484850C" w14:textId="77777777" w:rsidR="00DE6051" w:rsidRPr="003D4717" w:rsidRDefault="00DE6051" w:rsidP="00DF35B7">
            <w:pPr>
              <w:tabs>
                <w:tab w:val="left" w:pos="2977"/>
              </w:tabs>
            </w:pPr>
            <w:r w:rsidRPr="003D4717">
              <w:t xml:space="preserve">Домены </w:t>
            </w:r>
            <w:r w:rsidRPr="003D4717">
              <w:softHyphen/>
              <w:t>безопасности</w:t>
            </w:r>
          </w:p>
        </w:tc>
      </w:tr>
      <w:tr w:rsidR="00DE6051" w:rsidRPr="00E80019" w14:paraId="02B8DE55" w14:textId="77777777" w:rsidTr="00DF35B7">
        <w:trPr>
          <w:trHeight w:val="758"/>
        </w:trPr>
        <w:tc>
          <w:tcPr>
            <w:tcW w:w="1000" w:type="pct"/>
            <w:tcBorders>
              <w:top w:val="double" w:sz="4" w:space="0" w:color="auto"/>
            </w:tcBorders>
          </w:tcPr>
          <w:p w14:paraId="68FA94B0" w14:textId="68B6872E" w:rsidR="00DE6051" w:rsidRPr="003D4717" w:rsidRDefault="003851D2"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70271FDE" w14:textId="6FBF52B6" w:rsidR="00DE6051" w:rsidRPr="003D4717" w:rsidRDefault="003851D2" w:rsidP="00DF35B7">
            <w:pPr>
              <w:tabs>
                <w:tab w:val="left" w:pos="2977"/>
              </w:tabs>
            </w:pPr>
            <w:r>
              <w:rPr>
                <w:lang w:val="en-US"/>
              </w:rPr>
              <w:t>#</w:t>
            </w:r>
            <w:r w:rsidR="00DE6051" w:rsidRPr="003D4717">
              <w:t>Конфиденциальность</w:t>
            </w:r>
          </w:p>
          <w:p w14:paraId="27FE7220" w14:textId="402527F6" w:rsidR="00DE6051" w:rsidRPr="003D4717" w:rsidRDefault="003851D2" w:rsidP="00DF35B7">
            <w:pPr>
              <w:tabs>
                <w:tab w:val="left" w:pos="2977"/>
              </w:tabs>
            </w:pPr>
            <w:r>
              <w:rPr>
                <w:lang w:val="en-US"/>
              </w:rPr>
              <w:t>#</w:t>
            </w:r>
            <w:r w:rsidR="00DE6051" w:rsidRPr="003D4717">
              <w:t>Целостность</w:t>
            </w:r>
          </w:p>
          <w:p w14:paraId="676CED72" w14:textId="1A7351F1" w:rsidR="00DE6051" w:rsidRPr="003D4717" w:rsidRDefault="003851D2"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58DE149D" w14:textId="7ED85121" w:rsidR="00DE6051" w:rsidRPr="003D4717" w:rsidRDefault="003851D2" w:rsidP="00DF35B7">
            <w:pPr>
              <w:tabs>
                <w:tab w:val="left" w:pos="2977"/>
              </w:tabs>
            </w:pPr>
            <w:r>
              <w:rPr>
                <w:lang w:val="en-US"/>
              </w:rPr>
              <w:t>#</w:t>
            </w:r>
            <w:r w:rsidR="00DE6051" w:rsidRPr="003D4717">
              <w:t>Защита</w:t>
            </w:r>
          </w:p>
        </w:tc>
        <w:tc>
          <w:tcPr>
            <w:tcW w:w="1000" w:type="pct"/>
            <w:tcBorders>
              <w:top w:val="double" w:sz="4" w:space="0" w:color="auto"/>
            </w:tcBorders>
          </w:tcPr>
          <w:p w14:paraId="5AC9C1F2" w14:textId="5CA510D0" w:rsidR="00DE6051" w:rsidRPr="003D4717" w:rsidRDefault="003851D2" w:rsidP="00DF35B7">
            <w:pPr>
              <w:tabs>
                <w:tab w:val="left" w:pos="2977"/>
              </w:tabs>
            </w:pPr>
            <w:r>
              <w:rPr>
                <w:lang w:val="en-US"/>
              </w:rPr>
              <w:t>#</w:t>
            </w:r>
            <w:r w:rsidR="00DE6051" w:rsidRPr="003D4717">
              <w:t>Безопасная</w:t>
            </w:r>
            <w:r w:rsidR="0047066C" w:rsidRPr="003D4717">
              <w:t xml:space="preserve"> </w:t>
            </w:r>
            <w:r w:rsidR="00DE6051" w:rsidRPr="003D4717">
              <w:t xml:space="preserve">конфигурация </w:t>
            </w:r>
            <w:r>
              <w:rPr>
                <w:lang w:val="en-US"/>
              </w:rPr>
              <w:t>#</w:t>
            </w:r>
            <w:r w:rsidR="00DE6051" w:rsidRPr="003D4717">
              <w:t>Безопасность</w:t>
            </w:r>
            <w:r w:rsidR="0047066C" w:rsidRPr="003D4717">
              <w:t xml:space="preserve"> </w:t>
            </w:r>
            <w:r w:rsidR="00DE6051" w:rsidRPr="003D4717">
              <w:t>приложений</w:t>
            </w:r>
          </w:p>
        </w:tc>
        <w:tc>
          <w:tcPr>
            <w:tcW w:w="1000" w:type="pct"/>
            <w:tcBorders>
              <w:top w:val="double" w:sz="4" w:space="0" w:color="auto"/>
            </w:tcBorders>
          </w:tcPr>
          <w:p w14:paraId="092244DF" w14:textId="736BF8CF" w:rsidR="00DE6051" w:rsidRPr="003D4717" w:rsidRDefault="003851D2" w:rsidP="00DF35B7">
            <w:pPr>
              <w:tabs>
                <w:tab w:val="left" w:pos="2977"/>
              </w:tabs>
            </w:pPr>
            <w:r>
              <w:rPr>
                <w:lang w:val="en-US"/>
              </w:rPr>
              <w:t>#</w:t>
            </w:r>
            <w:r w:rsidR="00DE6051" w:rsidRPr="003D4717">
              <w:t>Защита</w:t>
            </w:r>
          </w:p>
        </w:tc>
      </w:tr>
    </w:tbl>
    <w:p w14:paraId="093602A7"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781074BE"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A5B97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внедрены процедуры для управления установкой программного обеспечения в эксплуатируемых системах.</w:t>
      </w:r>
    </w:p>
    <w:p w14:paraId="16BF7A6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AC7E5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Обеспечить целостности операционных систем и предотвращение эксплуатации технических уязвимостей. </w:t>
      </w:r>
    </w:p>
    <w:p w14:paraId="71AB654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57589BF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Должны быть приняты во внимание следующие рекомендации по контролю изменений программного обеспечения в эксплуатируемых системах:</w:t>
      </w:r>
    </w:p>
    <w:p w14:paraId="7D656BC3" w14:textId="428278A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обновление эксплуатируемого программного обеспечения должно выполняться только обученными администраторами при наличии соответствующего разрешения руководства (см</w:t>
      </w:r>
      <w:r w:rsidRPr="003D4717">
        <w:rPr>
          <w:lang w:val="ru" w:eastAsia="en-US"/>
        </w:rPr>
        <w:t>. 8.5);</w:t>
      </w:r>
    </w:p>
    <w:p w14:paraId="36E407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обеспечение того, чтобы на операционных системах устанавливался только утвержденный исполняемый код и не устанавливался код разработки или компиляторы;</w:t>
      </w:r>
    </w:p>
    <w:p w14:paraId="650B6BE1" w14:textId="7BD09FF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установка и обновление программного обеспечения только после обширного и успешного тестирования (см</w:t>
      </w:r>
      <w:r w:rsidRPr="003D4717">
        <w:rPr>
          <w:lang w:val="ru" w:eastAsia="en-US"/>
        </w:rPr>
        <w:t>. 8.29 и 8.31</w:t>
      </w:r>
      <w:r w:rsidRPr="00DE6051">
        <w:rPr>
          <w:color w:val="000000"/>
          <w:lang w:val="ru" w:eastAsia="en-US"/>
        </w:rPr>
        <w:t>);</w:t>
      </w:r>
    </w:p>
    <w:p w14:paraId="023689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обновление всех соответствующих исходных библиотек программ;</w:t>
      </w:r>
    </w:p>
    <w:p w14:paraId="015823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использование системы управления конфигурацией для контроля всего операционного программного обеспечения, а также системной документации;</w:t>
      </w:r>
    </w:p>
    <w:p w14:paraId="2D5A6E0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определение стратегии отбрасывания до внедрения изменений;</w:t>
      </w:r>
    </w:p>
    <w:p w14:paraId="013B5A3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ведение журнала аудита всех обновлений операционного программного обеспечения;</w:t>
      </w:r>
    </w:p>
    <w:p w14:paraId="5D0134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устаревшие версии программного обеспечения должны архивироваться вместе с необходимой информацией и переменными, процедурами, параметрами конфигурации и вспомогательными программами и храниться в архиве тот же срок, что и данные.</w:t>
      </w:r>
    </w:p>
    <w:p w14:paraId="12444700" w14:textId="169213E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Любое решение об обновлении до новой версии должно основываться на требованиях изменений, исходящих от бизнеса, и защищенности новой версии, например, введении новой функциональности, связанной с информационной безопасностью, или количестве и серьезности проблем информационной безопасности, влияющих на эту версию. Патчи к программному обеспечению должны устанавливаться в тех случаях, когда они могут помочь устранить или уменьшить уязвимости в информационной безопасности (см. </w:t>
      </w:r>
      <w:r w:rsidRPr="003D4717">
        <w:rPr>
          <w:lang w:val="ru" w:eastAsia="en-US"/>
        </w:rPr>
        <w:t xml:space="preserve">8.8 </w:t>
      </w:r>
      <w:r w:rsidRPr="00DE6051">
        <w:rPr>
          <w:color w:val="000000"/>
          <w:lang w:val="ru" w:eastAsia="en-US"/>
        </w:rPr>
        <w:t xml:space="preserve">и </w:t>
      </w:r>
      <w:r w:rsidRPr="003D4717">
        <w:rPr>
          <w:lang w:val="ru" w:eastAsia="en-US"/>
        </w:rPr>
        <w:t>8.19</w:t>
      </w:r>
      <w:r w:rsidRPr="00DE6051">
        <w:rPr>
          <w:color w:val="000000"/>
          <w:lang w:val="ru" w:eastAsia="en-US"/>
        </w:rPr>
        <w:t>).</w:t>
      </w:r>
    </w:p>
    <w:p w14:paraId="60647DB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Компьютерное программное обеспечение может зависеть от извне поставляемых программ и модулей (например, программные продукты, использующие модули, которые размещаются на внешних сайтах), которые должны контролироваться во избежание неавторизованных изменений, способных породить уязвимости в защите.</w:t>
      </w:r>
    </w:p>
    <w:p w14:paraId="0A38214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Программное обеспечение, поставляемое поставщиком и используемое в операционных системах, должно поддерживаться на уровне, поддерживаемом поставщиком. Со временем поставщики программного обеспечения прекращают поддержку старых версий программ. Организация должна принимать во внимание риски, </w:t>
      </w:r>
      <w:r w:rsidRPr="00DE6051">
        <w:rPr>
          <w:color w:val="000000"/>
          <w:lang w:val="ru" w:eastAsia="en-US"/>
        </w:rPr>
        <w:lastRenderedPageBreak/>
        <w:t>связанные с этим обстоятельством. Программное обеспечение с открытым исходным кодом, используемое в операционных системах, должно поддерживаться до последней соответствующей версии программного обеспечения. Со временем открытый исходный код может перестать поддерживаться, но по-прежнему доступен в репозитории открытого программного обеспечения. Организация также должна рассмотреть риски, связанные с использованием необслуживаемого программного обеспечения с открытым исходным кодом в операционных системах.</w:t>
      </w:r>
    </w:p>
    <w:p w14:paraId="2661C9C2" w14:textId="0586C09E"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Когда поставщики участвуют в установке или обновлении программного обеспечения, физический или логический доступ должен предоставляться только в случае необходимости и при наличии соответствующего разрешения. Деятельность поставщика должна контролироваться (см</w:t>
      </w:r>
      <w:r w:rsidRPr="003D4717">
        <w:rPr>
          <w:lang w:val="ru" w:eastAsia="en-US"/>
        </w:rPr>
        <w:t>. 5.22</w:t>
      </w:r>
      <w:r w:rsidRPr="00DE6051">
        <w:rPr>
          <w:color w:val="000000"/>
          <w:lang w:val="ru" w:eastAsia="en-US"/>
        </w:rPr>
        <w:t>).</w:t>
      </w:r>
    </w:p>
    <w:p w14:paraId="1085E1F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и обеспечить соблюдение строгих правил в отношении того, какие типы программного обеспечения могут устанавливать пользователи.</w:t>
      </w:r>
    </w:p>
    <w:p w14:paraId="7B3A3C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Принцип наименьших привилегий должен применяться при установке программного обеспечения на операционных системах. Организация должна определить, какие типы установки программного обеспечения разрешены (например, обновления и исправления безопасности существующего программного обеспечения) и какие типы установки запрещены (например, программное обеспечение, предназначенное только для личного использования, и программное обеспечение, чья родословная в отношении потенциально вредоносных программ неизвестна или подозрительна). Эти привилегии должны предоставляться на основе ролей соответствующих пользователей.</w:t>
      </w:r>
    </w:p>
    <w:p w14:paraId="5AF9009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D99722F" w14:textId="77777777" w:rsidR="00DE6051" w:rsidRPr="003D4717"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Дополнительная информация отсутствует.</w:t>
      </w:r>
    </w:p>
    <w:p w14:paraId="7870897D"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298" w:name="bookmark113"/>
      <w:bookmarkStart w:id="299" w:name="_Toc135637052"/>
      <w:bookmarkStart w:id="300" w:name="_Toc144906740"/>
      <w:r w:rsidRPr="007D7900">
        <w:rPr>
          <w:rFonts w:ascii="Times New Roman" w:hAnsi="Times New Roman" w:cs="Times New Roman"/>
          <w:b/>
          <w:bCs/>
          <w:sz w:val="24"/>
          <w:szCs w:val="24"/>
        </w:rPr>
        <w:t xml:space="preserve">8.20 </w:t>
      </w:r>
      <w:bookmarkEnd w:id="298"/>
      <w:r w:rsidRPr="007D7900">
        <w:rPr>
          <w:rFonts w:ascii="Times New Roman" w:hAnsi="Times New Roman" w:cs="Times New Roman"/>
          <w:b/>
          <w:bCs/>
          <w:sz w:val="24"/>
          <w:szCs w:val="24"/>
        </w:rPr>
        <w:t>Сетевая безопасность</w:t>
      </w:r>
      <w:bookmarkEnd w:id="299"/>
      <w:bookmarkEnd w:id="300"/>
    </w:p>
    <w:p w14:paraId="17120064" w14:textId="77777777" w:rsidR="0047066C" w:rsidRPr="00DF35B7" w:rsidRDefault="0047066C" w:rsidP="00DF35B7">
      <w:pPr>
        <w:tabs>
          <w:tab w:val="left" w:pos="2977"/>
        </w:tabs>
        <w:autoSpaceDE w:val="0"/>
        <w:autoSpaceDN w:val="0"/>
        <w:adjustRightInd w:val="0"/>
        <w:ind w:firstLine="567"/>
        <w:jc w:val="both"/>
        <w:rPr>
          <w:b/>
          <w:bCs/>
          <w:color w:val="000000"/>
          <w:lang w:eastAsia="en-US"/>
        </w:rPr>
      </w:pPr>
    </w:p>
    <w:p w14:paraId="78B7686B" w14:textId="14A2238A"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80</w:t>
      </w:r>
    </w:p>
    <w:tbl>
      <w:tblPr>
        <w:tblW w:w="5007" w:type="pct"/>
        <w:tblLayout w:type="fixed"/>
        <w:tblCellMar>
          <w:left w:w="40" w:type="dxa"/>
          <w:right w:w="40" w:type="dxa"/>
        </w:tblCellMar>
        <w:tblLook w:val="0000" w:firstRow="0" w:lastRow="0" w:firstColumn="0" w:lastColumn="0" w:noHBand="0" w:noVBand="0"/>
      </w:tblPr>
      <w:tblGrid>
        <w:gridCol w:w="1870"/>
        <w:gridCol w:w="1871"/>
        <w:gridCol w:w="1871"/>
        <w:gridCol w:w="1871"/>
        <w:gridCol w:w="1871"/>
      </w:tblGrid>
      <w:tr w:rsidR="00DE6051" w:rsidRPr="00E80019" w14:paraId="4594C3D7" w14:textId="77777777" w:rsidTr="00DF35B7">
        <w:trPr>
          <w:trHeight w:val="533"/>
        </w:trPr>
        <w:tc>
          <w:tcPr>
            <w:tcW w:w="1000" w:type="pct"/>
            <w:tcBorders>
              <w:top w:val="single" w:sz="6" w:space="0" w:color="auto"/>
              <w:left w:val="single" w:sz="6" w:space="0" w:color="auto"/>
              <w:bottom w:val="double" w:sz="4" w:space="0" w:color="auto"/>
              <w:right w:val="single" w:sz="6" w:space="0" w:color="auto"/>
            </w:tcBorders>
          </w:tcPr>
          <w:p w14:paraId="10577ED1" w14:textId="77777777" w:rsidR="00DE6051" w:rsidRPr="003D4717" w:rsidRDefault="00DE6051" w:rsidP="00DF35B7">
            <w:pPr>
              <w:tabs>
                <w:tab w:val="left" w:pos="2977"/>
              </w:tabs>
            </w:pPr>
            <w:r w:rsidRPr="003D4717">
              <w:t>Тип средства управления</w:t>
            </w:r>
          </w:p>
        </w:tc>
        <w:tc>
          <w:tcPr>
            <w:tcW w:w="1000" w:type="pct"/>
            <w:tcBorders>
              <w:top w:val="single" w:sz="6" w:space="0" w:color="auto"/>
              <w:left w:val="single" w:sz="6" w:space="0" w:color="auto"/>
              <w:bottom w:val="double" w:sz="4" w:space="0" w:color="auto"/>
              <w:right w:val="single" w:sz="6" w:space="0" w:color="auto"/>
            </w:tcBorders>
          </w:tcPr>
          <w:p w14:paraId="07A8DBE4"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top w:val="single" w:sz="6" w:space="0" w:color="auto"/>
              <w:left w:val="single" w:sz="6" w:space="0" w:color="auto"/>
              <w:bottom w:val="double" w:sz="4" w:space="0" w:color="auto"/>
              <w:right w:val="single" w:sz="6" w:space="0" w:color="auto"/>
            </w:tcBorders>
          </w:tcPr>
          <w:p w14:paraId="740863A3" w14:textId="77777777" w:rsidR="00DE6051" w:rsidRPr="003D4717" w:rsidRDefault="00DE6051" w:rsidP="00DF35B7">
            <w:pPr>
              <w:tabs>
                <w:tab w:val="left" w:pos="2977"/>
              </w:tabs>
            </w:pPr>
            <w:r w:rsidRPr="003D4717">
              <w:t>Концепции кибербезопасности</w:t>
            </w:r>
          </w:p>
        </w:tc>
        <w:tc>
          <w:tcPr>
            <w:tcW w:w="1000" w:type="pct"/>
            <w:tcBorders>
              <w:top w:val="single" w:sz="6" w:space="0" w:color="auto"/>
              <w:left w:val="single" w:sz="6" w:space="0" w:color="auto"/>
              <w:bottom w:val="double" w:sz="4" w:space="0" w:color="auto"/>
              <w:right w:val="single" w:sz="6" w:space="0" w:color="auto"/>
            </w:tcBorders>
          </w:tcPr>
          <w:p w14:paraId="00E34BB2" w14:textId="77777777" w:rsidR="00DE6051" w:rsidRPr="003D4717" w:rsidRDefault="00DE6051" w:rsidP="00DF35B7">
            <w:pPr>
              <w:tabs>
                <w:tab w:val="left" w:pos="2977"/>
              </w:tabs>
            </w:pPr>
            <w:r w:rsidRPr="003D4717">
              <w:t>Операционные возможности</w:t>
            </w:r>
          </w:p>
        </w:tc>
        <w:tc>
          <w:tcPr>
            <w:tcW w:w="1000" w:type="pct"/>
            <w:tcBorders>
              <w:top w:val="single" w:sz="6" w:space="0" w:color="auto"/>
              <w:left w:val="single" w:sz="6" w:space="0" w:color="auto"/>
              <w:bottom w:val="double" w:sz="4" w:space="0" w:color="auto"/>
              <w:right w:val="single" w:sz="6" w:space="0" w:color="auto"/>
            </w:tcBorders>
          </w:tcPr>
          <w:p w14:paraId="2ADB994C" w14:textId="77777777" w:rsidR="00DE6051" w:rsidRPr="003D4717" w:rsidRDefault="00DE6051" w:rsidP="00DF35B7">
            <w:pPr>
              <w:tabs>
                <w:tab w:val="left" w:pos="2977"/>
              </w:tabs>
            </w:pPr>
            <w:r w:rsidRPr="003D4717">
              <w:t>Домены безопасности</w:t>
            </w:r>
          </w:p>
        </w:tc>
      </w:tr>
      <w:tr w:rsidR="00DE6051" w:rsidRPr="00E80019" w14:paraId="6141D22A" w14:textId="77777777" w:rsidTr="00DF35B7">
        <w:trPr>
          <w:trHeight w:val="763"/>
        </w:trPr>
        <w:tc>
          <w:tcPr>
            <w:tcW w:w="1000" w:type="pct"/>
            <w:tcBorders>
              <w:top w:val="double" w:sz="4" w:space="0" w:color="auto"/>
              <w:left w:val="single" w:sz="6" w:space="0" w:color="auto"/>
              <w:bottom w:val="single" w:sz="6" w:space="0" w:color="auto"/>
              <w:right w:val="single" w:sz="6" w:space="0" w:color="auto"/>
            </w:tcBorders>
          </w:tcPr>
          <w:p w14:paraId="7729DC2B" w14:textId="5A3DC4F9" w:rsidR="00DE6051" w:rsidRPr="003D4717" w:rsidRDefault="003851D2" w:rsidP="00DF35B7">
            <w:pPr>
              <w:tabs>
                <w:tab w:val="left" w:pos="2977"/>
              </w:tabs>
            </w:pPr>
            <w:r>
              <w:rPr>
                <w:lang w:val="en-US"/>
              </w:rPr>
              <w:t>#</w:t>
            </w:r>
            <w:r w:rsidR="00DE6051" w:rsidRPr="003D4717">
              <w:t xml:space="preserve">Превентивный </w:t>
            </w:r>
            <w:r>
              <w:rPr>
                <w:lang w:val="en-US"/>
              </w:rPr>
              <w:t>#</w:t>
            </w:r>
            <w:r w:rsidR="00DE6051" w:rsidRPr="003D4717">
              <w:t>Детективный</w:t>
            </w:r>
          </w:p>
        </w:tc>
        <w:tc>
          <w:tcPr>
            <w:tcW w:w="1000" w:type="pct"/>
            <w:tcBorders>
              <w:top w:val="double" w:sz="4" w:space="0" w:color="auto"/>
              <w:left w:val="single" w:sz="6" w:space="0" w:color="auto"/>
              <w:bottom w:val="single" w:sz="6" w:space="0" w:color="auto"/>
              <w:right w:val="single" w:sz="6" w:space="0" w:color="auto"/>
            </w:tcBorders>
          </w:tcPr>
          <w:p w14:paraId="1BF043AD" w14:textId="7EA27572" w:rsidR="00DE6051" w:rsidRPr="003D4717" w:rsidRDefault="003851D2" w:rsidP="00DF35B7">
            <w:pPr>
              <w:tabs>
                <w:tab w:val="left" w:pos="2977"/>
              </w:tabs>
            </w:pPr>
            <w:r>
              <w:rPr>
                <w:lang w:val="en-US"/>
              </w:rPr>
              <w:t>#</w:t>
            </w:r>
            <w:r w:rsidR="00DE6051" w:rsidRPr="003D4717">
              <w:t>Конфиденциальность</w:t>
            </w:r>
          </w:p>
          <w:p w14:paraId="6B61069B" w14:textId="560ACB9F" w:rsidR="00DE6051" w:rsidRPr="003D4717" w:rsidRDefault="003851D2" w:rsidP="00DF35B7">
            <w:pPr>
              <w:tabs>
                <w:tab w:val="left" w:pos="2977"/>
              </w:tabs>
            </w:pPr>
            <w:r>
              <w:rPr>
                <w:lang w:val="en-US"/>
              </w:rPr>
              <w:t>#</w:t>
            </w:r>
            <w:r w:rsidR="00DE6051" w:rsidRPr="003D4717">
              <w:t>Целостность</w:t>
            </w:r>
          </w:p>
          <w:p w14:paraId="04476272" w14:textId="0A7831CB" w:rsidR="00DE6051" w:rsidRPr="003D4717" w:rsidRDefault="003851D2" w:rsidP="00DF35B7">
            <w:pPr>
              <w:tabs>
                <w:tab w:val="left" w:pos="2977"/>
              </w:tabs>
            </w:pPr>
            <w:r>
              <w:rPr>
                <w:lang w:val="en-US"/>
              </w:rPr>
              <w:t>#</w:t>
            </w:r>
            <w:r w:rsidR="00DE6051" w:rsidRPr="003D4717">
              <w:t>Доступность</w:t>
            </w:r>
          </w:p>
        </w:tc>
        <w:tc>
          <w:tcPr>
            <w:tcW w:w="1000" w:type="pct"/>
            <w:tcBorders>
              <w:top w:val="double" w:sz="4" w:space="0" w:color="auto"/>
              <w:left w:val="single" w:sz="6" w:space="0" w:color="auto"/>
              <w:bottom w:val="single" w:sz="6" w:space="0" w:color="auto"/>
              <w:right w:val="single" w:sz="6" w:space="0" w:color="auto"/>
            </w:tcBorders>
          </w:tcPr>
          <w:p w14:paraId="419865E3" w14:textId="660906C2" w:rsidR="00DE6051" w:rsidRPr="003D4717" w:rsidRDefault="003851D2" w:rsidP="00DF35B7">
            <w:pPr>
              <w:tabs>
                <w:tab w:val="left" w:pos="2977"/>
              </w:tabs>
            </w:pPr>
            <w:r>
              <w:rPr>
                <w:lang w:val="en-US"/>
              </w:rPr>
              <w:t>#</w:t>
            </w:r>
            <w:r w:rsidR="00DE6051" w:rsidRPr="003D4717">
              <w:t xml:space="preserve">Защита </w:t>
            </w:r>
            <w:r>
              <w:rPr>
                <w:lang w:val="en-US"/>
              </w:rPr>
              <w:t>#</w:t>
            </w:r>
            <w:r w:rsidR="00DE6051" w:rsidRPr="003D4717">
              <w:t>Обнаружение</w:t>
            </w:r>
          </w:p>
        </w:tc>
        <w:tc>
          <w:tcPr>
            <w:tcW w:w="1000" w:type="pct"/>
            <w:tcBorders>
              <w:top w:val="double" w:sz="4" w:space="0" w:color="auto"/>
              <w:left w:val="single" w:sz="6" w:space="0" w:color="auto"/>
              <w:bottom w:val="single" w:sz="6" w:space="0" w:color="auto"/>
              <w:right w:val="single" w:sz="6" w:space="0" w:color="auto"/>
            </w:tcBorders>
          </w:tcPr>
          <w:p w14:paraId="0E899155" w14:textId="1B9BB9DE" w:rsidR="00DE6051" w:rsidRPr="003D4717" w:rsidRDefault="003851D2" w:rsidP="00DF35B7">
            <w:pPr>
              <w:tabs>
                <w:tab w:val="left" w:pos="2977"/>
              </w:tabs>
            </w:pPr>
            <w:r>
              <w:rPr>
                <w:lang w:val="en-US"/>
              </w:rPr>
              <w:t>#</w:t>
            </w:r>
            <w:r w:rsidR="00DE6051" w:rsidRPr="003D4717">
              <w:t>Безопасность</w:t>
            </w:r>
            <w:r w:rsidR="0047066C" w:rsidRPr="003D4717">
              <w:t xml:space="preserve"> </w:t>
            </w:r>
            <w:r w:rsidR="00DE6051" w:rsidRPr="003D4717">
              <w:t>систем</w:t>
            </w:r>
            <w:r w:rsidR="0047066C" w:rsidRPr="003D4717">
              <w:t xml:space="preserve"> </w:t>
            </w:r>
            <w:r w:rsidR="00DE6051" w:rsidRPr="003D4717">
              <w:t>и</w:t>
            </w:r>
            <w:r w:rsidR="0047066C" w:rsidRPr="003D4717">
              <w:t xml:space="preserve"> </w:t>
            </w:r>
            <w:r w:rsidR="00DE6051" w:rsidRPr="003D4717">
              <w:t>сетей</w:t>
            </w:r>
          </w:p>
        </w:tc>
        <w:tc>
          <w:tcPr>
            <w:tcW w:w="1000" w:type="pct"/>
            <w:tcBorders>
              <w:top w:val="double" w:sz="4" w:space="0" w:color="auto"/>
              <w:left w:val="single" w:sz="6" w:space="0" w:color="auto"/>
              <w:bottom w:val="single" w:sz="6" w:space="0" w:color="auto"/>
              <w:right w:val="single" w:sz="6" w:space="0" w:color="auto"/>
            </w:tcBorders>
          </w:tcPr>
          <w:p w14:paraId="4E991184" w14:textId="655748F9" w:rsidR="00DE6051" w:rsidRPr="003D4717" w:rsidRDefault="003851D2" w:rsidP="00DF35B7">
            <w:pPr>
              <w:tabs>
                <w:tab w:val="left" w:pos="2977"/>
              </w:tabs>
            </w:pPr>
            <w:r>
              <w:rPr>
                <w:lang w:val="en-US"/>
              </w:rPr>
              <w:t>#</w:t>
            </w:r>
            <w:r w:rsidR="00DE6051" w:rsidRPr="003D4717">
              <w:t>Защита</w:t>
            </w:r>
          </w:p>
        </w:tc>
      </w:tr>
    </w:tbl>
    <w:p w14:paraId="35286D99"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6B01665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FBFF6B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Сети и сетевые устройства должны быть защищаться, управляться и контролироваться для защиты информации в системах и приложениях.</w:t>
      </w:r>
    </w:p>
    <w:p w14:paraId="7267AB1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E1C1D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Защита информации в сетях и поддерживающих ее средств обработки информации от компрометации через сеть.</w:t>
      </w:r>
    </w:p>
    <w:p w14:paraId="67A85AE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0B47EC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внедрить средства управления для обеспечения безопасности информации в сетях и защиты подключенных услуг от несанкционированного доступа. В частности, следует рассмотреть следующие вопросы:</w:t>
      </w:r>
    </w:p>
    <w:p w14:paraId="6771565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тип и уровень классификации информации, которую может поддерживать сеть;</w:t>
      </w:r>
    </w:p>
    <w:p w14:paraId="020B0A1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установление обязанностей и процедур по управлению сетевым оборудованием и устройствами;</w:t>
      </w:r>
    </w:p>
    <w:p w14:paraId="7C8F328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c) ведение актуальной документации, включая схемы сети и файлы конфигурации устройств (например, маршрутизаторов, коммутаторов);</w:t>
      </w:r>
    </w:p>
    <w:p w14:paraId="1C924FE5" w14:textId="0C102F36"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d) разделение операционной ответственности за сети от операционной деятельности </w:t>
      </w:r>
      <w:r w:rsidRPr="003D4717">
        <w:rPr>
          <w:lang w:val="ru" w:eastAsia="en-US"/>
        </w:rPr>
        <w:t>ИКТ-систем, где это необходимо (см. 5.3);</w:t>
      </w:r>
    </w:p>
    <w:p w14:paraId="340FCF7F" w14:textId="0F30271D"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e) установление средств управления для обеспечения конфиденциальности и целостности данных, проходящих через публичные сети, сети третьих лиц или беспроводные сети, а также для защиты подключенных систем и приложений (см. 5.22, 8.24, 5.14 и 6.6). Дополнительные средства управления могут также потребоваться для поддержания доступности сетевых служб и компьютеров, подключенных к сети;</w:t>
      </w:r>
    </w:p>
    <w:p w14:paraId="5D9803AA" w14:textId="256767E2"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f) надлежащее протоколирование и мониторинг, позволяющие регистрировать и выявлять действия, которые могут повлиять на информационную безопасность или имеют к ней отношение (см. 8.16 и 8.15);</w:t>
      </w:r>
    </w:p>
    <w:p w14:paraId="2BD18A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тесная координация деятельности по управлению сетью как для оптимизации обслуживания организации, так и для обеспечения последовательного применения средств управления во всей инфраструктуре обработки информации;</w:t>
      </w:r>
    </w:p>
    <w:p w14:paraId="20B60A6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аутентификация систем в сети;</w:t>
      </w:r>
    </w:p>
    <w:p w14:paraId="02BA95A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ограничение и фильтрация подключения систем к сети (напр. например, использование межсетевых экранов);</w:t>
      </w:r>
    </w:p>
    <w:p w14:paraId="4B0BAE9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j) обнаружение, ограничение и аутентификация подключения оборудования и устройств к сети; </w:t>
      </w:r>
    </w:p>
    <w:p w14:paraId="1A34991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усиление сетевых устройств;</w:t>
      </w:r>
    </w:p>
    <w:p w14:paraId="6EE0E7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отделение каналов администрирования сети от другого сетевого трафика;</w:t>
      </w:r>
    </w:p>
    <w:p w14:paraId="45307AF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m) временная изоляция критических подсетей (например, с помощью разводных мостов), если сеть подвергается атаке; </w:t>
      </w:r>
    </w:p>
    <w:p w14:paraId="6FEA86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n) отключение уязвимых сетевых протоколов.</w:t>
      </w:r>
    </w:p>
    <w:p w14:paraId="1341AF2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обеспечить применение соответствующих средств управления безопасности при использовании виртуализированных сетей. Виртуализированные сети также охватывают программно-определяемые сети (SDN, SD-WAN). Виртуализированные сети могут быть желательны с точки зрения безопасности, поскольку они позволяют логически разделить коммуникации, происходящие через физические сети, особенно для систем и приложений, реализованных с использованием распределенных вычислений.</w:t>
      </w:r>
    </w:p>
    <w:p w14:paraId="59EA296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742A53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Дополнительную информацию о сетевой безопасности см. в серии ISO/IEC 27033. Более подробную информацию о виртуализированных сетях см. в ISO/IEC TS 23167.</w:t>
      </w:r>
    </w:p>
    <w:p w14:paraId="12E60EAD"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301" w:name="bookmark114"/>
      <w:bookmarkStart w:id="302" w:name="_Toc135637053"/>
      <w:bookmarkStart w:id="303" w:name="_Toc144906741"/>
      <w:r w:rsidRPr="007D7900">
        <w:rPr>
          <w:rFonts w:ascii="Times New Roman" w:hAnsi="Times New Roman" w:cs="Times New Roman"/>
          <w:b/>
          <w:bCs/>
          <w:sz w:val="24"/>
          <w:szCs w:val="24"/>
        </w:rPr>
        <w:t>8</w:t>
      </w:r>
      <w:bookmarkEnd w:id="301"/>
      <w:r w:rsidRPr="007D7900">
        <w:rPr>
          <w:rFonts w:ascii="Times New Roman" w:hAnsi="Times New Roman" w:cs="Times New Roman"/>
          <w:b/>
          <w:bCs/>
          <w:sz w:val="24"/>
          <w:szCs w:val="24"/>
        </w:rPr>
        <w:t>.21 Безопасность сетевых сервисов</w:t>
      </w:r>
      <w:bookmarkEnd w:id="302"/>
      <w:bookmarkEnd w:id="303"/>
    </w:p>
    <w:p w14:paraId="025035A0" w14:textId="77777777" w:rsidR="0047066C" w:rsidRDefault="0047066C" w:rsidP="00DF35B7">
      <w:pPr>
        <w:tabs>
          <w:tab w:val="left" w:pos="2977"/>
        </w:tabs>
        <w:autoSpaceDE w:val="0"/>
        <w:autoSpaceDN w:val="0"/>
        <w:adjustRightInd w:val="0"/>
        <w:ind w:firstLine="567"/>
        <w:jc w:val="both"/>
        <w:rPr>
          <w:b/>
          <w:bCs/>
          <w:color w:val="000000"/>
          <w:lang w:val="en-US" w:eastAsia="en-US"/>
        </w:rPr>
      </w:pPr>
    </w:p>
    <w:p w14:paraId="76ECE83D" w14:textId="2BEB82AD"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81</w:t>
      </w:r>
    </w:p>
    <w:tbl>
      <w:tblPr>
        <w:tblW w:w="5007" w:type="pct"/>
        <w:tblLayout w:type="fixed"/>
        <w:tblCellMar>
          <w:left w:w="40" w:type="dxa"/>
          <w:right w:w="40" w:type="dxa"/>
        </w:tblCellMar>
        <w:tblLook w:val="0000" w:firstRow="0" w:lastRow="0" w:firstColumn="0" w:lastColumn="0" w:noHBand="0" w:noVBand="0"/>
      </w:tblPr>
      <w:tblGrid>
        <w:gridCol w:w="1870"/>
        <w:gridCol w:w="1871"/>
        <w:gridCol w:w="1871"/>
        <w:gridCol w:w="1871"/>
        <w:gridCol w:w="1871"/>
      </w:tblGrid>
      <w:tr w:rsidR="00DE6051" w:rsidRPr="00E80019" w14:paraId="318EBFB4" w14:textId="77777777" w:rsidTr="00DF35B7">
        <w:trPr>
          <w:trHeight w:val="533"/>
        </w:trPr>
        <w:tc>
          <w:tcPr>
            <w:tcW w:w="1000" w:type="pct"/>
            <w:tcBorders>
              <w:top w:val="single" w:sz="6" w:space="0" w:color="auto"/>
              <w:left w:val="single" w:sz="6" w:space="0" w:color="auto"/>
              <w:bottom w:val="double" w:sz="4" w:space="0" w:color="auto"/>
              <w:right w:val="single" w:sz="6" w:space="0" w:color="auto"/>
            </w:tcBorders>
          </w:tcPr>
          <w:p w14:paraId="1ECDB008" w14:textId="77777777" w:rsidR="00DE6051" w:rsidRPr="003D4717" w:rsidRDefault="00DE6051" w:rsidP="00DF35B7">
            <w:pPr>
              <w:tabs>
                <w:tab w:val="left" w:pos="2977"/>
              </w:tabs>
            </w:pPr>
            <w:r w:rsidRPr="003D4717">
              <w:t>Тип средства управления</w:t>
            </w:r>
          </w:p>
        </w:tc>
        <w:tc>
          <w:tcPr>
            <w:tcW w:w="1000" w:type="pct"/>
            <w:tcBorders>
              <w:top w:val="single" w:sz="6" w:space="0" w:color="auto"/>
              <w:left w:val="single" w:sz="6" w:space="0" w:color="auto"/>
              <w:bottom w:val="double" w:sz="4" w:space="0" w:color="auto"/>
              <w:right w:val="single" w:sz="6" w:space="0" w:color="auto"/>
            </w:tcBorders>
          </w:tcPr>
          <w:p w14:paraId="53E6EAB0"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top w:val="single" w:sz="6" w:space="0" w:color="auto"/>
              <w:left w:val="single" w:sz="6" w:space="0" w:color="auto"/>
              <w:bottom w:val="double" w:sz="4" w:space="0" w:color="auto"/>
              <w:right w:val="single" w:sz="6" w:space="0" w:color="auto"/>
            </w:tcBorders>
          </w:tcPr>
          <w:p w14:paraId="5CC63C3A" w14:textId="77777777" w:rsidR="00DE6051" w:rsidRPr="003D4717" w:rsidRDefault="00DE6051" w:rsidP="00DF35B7">
            <w:pPr>
              <w:tabs>
                <w:tab w:val="left" w:pos="2977"/>
              </w:tabs>
            </w:pPr>
            <w:r w:rsidRPr="003D4717">
              <w:t>Концепции кибербезопасности</w:t>
            </w:r>
          </w:p>
        </w:tc>
        <w:tc>
          <w:tcPr>
            <w:tcW w:w="1000" w:type="pct"/>
            <w:tcBorders>
              <w:top w:val="single" w:sz="6" w:space="0" w:color="auto"/>
              <w:left w:val="single" w:sz="6" w:space="0" w:color="auto"/>
              <w:bottom w:val="double" w:sz="4" w:space="0" w:color="auto"/>
              <w:right w:val="single" w:sz="6" w:space="0" w:color="auto"/>
            </w:tcBorders>
          </w:tcPr>
          <w:p w14:paraId="3C015230" w14:textId="77777777" w:rsidR="00DE6051" w:rsidRPr="003D4717" w:rsidRDefault="00DE6051" w:rsidP="00DF35B7">
            <w:pPr>
              <w:tabs>
                <w:tab w:val="left" w:pos="2977"/>
              </w:tabs>
            </w:pPr>
            <w:r w:rsidRPr="003D4717">
              <w:t>Операционные возможности</w:t>
            </w:r>
          </w:p>
        </w:tc>
        <w:tc>
          <w:tcPr>
            <w:tcW w:w="1000" w:type="pct"/>
            <w:tcBorders>
              <w:top w:val="single" w:sz="6" w:space="0" w:color="auto"/>
              <w:left w:val="single" w:sz="6" w:space="0" w:color="auto"/>
              <w:bottom w:val="double" w:sz="4" w:space="0" w:color="auto"/>
              <w:right w:val="single" w:sz="6" w:space="0" w:color="auto"/>
            </w:tcBorders>
          </w:tcPr>
          <w:p w14:paraId="19BAE277" w14:textId="77777777" w:rsidR="00DE6051" w:rsidRPr="003D4717" w:rsidRDefault="00DE6051" w:rsidP="00DF35B7">
            <w:pPr>
              <w:tabs>
                <w:tab w:val="left" w:pos="2977"/>
              </w:tabs>
            </w:pPr>
            <w:r w:rsidRPr="003D4717">
              <w:t>Домены безопасности</w:t>
            </w:r>
          </w:p>
        </w:tc>
      </w:tr>
      <w:tr w:rsidR="00DE6051" w:rsidRPr="00E80019" w14:paraId="42643404" w14:textId="77777777" w:rsidTr="00DF35B7">
        <w:trPr>
          <w:trHeight w:val="763"/>
        </w:trPr>
        <w:tc>
          <w:tcPr>
            <w:tcW w:w="1000" w:type="pct"/>
            <w:tcBorders>
              <w:top w:val="double" w:sz="4" w:space="0" w:color="auto"/>
              <w:left w:val="single" w:sz="6" w:space="0" w:color="auto"/>
              <w:bottom w:val="single" w:sz="6" w:space="0" w:color="auto"/>
              <w:right w:val="single" w:sz="6" w:space="0" w:color="auto"/>
            </w:tcBorders>
          </w:tcPr>
          <w:p w14:paraId="4C5D3960" w14:textId="14BB79C7" w:rsidR="00DE6051" w:rsidRPr="003D4717" w:rsidRDefault="003851D2" w:rsidP="00DF35B7">
            <w:pPr>
              <w:tabs>
                <w:tab w:val="left" w:pos="2977"/>
              </w:tabs>
            </w:pPr>
            <w:r>
              <w:rPr>
                <w:lang w:val="en-US"/>
              </w:rPr>
              <w:t>#</w:t>
            </w:r>
            <w:r w:rsidR="00DE6051" w:rsidRPr="003D4717">
              <w:t>Превентивный</w:t>
            </w:r>
          </w:p>
        </w:tc>
        <w:tc>
          <w:tcPr>
            <w:tcW w:w="1000" w:type="pct"/>
            <w:tcBorders>
              <w:top w:val="double" w:sz="4" w:space="0" w:color="auto"/>
              <w:left w:val="single" w:sz="6" w:space="0" w:color="auto"/>
              <w:bottom w:val="single" w:sz="6" w:space="0" w:color="auto"/>
              <w:right w:val="single" w:sz="6" w:space="0" w:color="auto"/>
            </w:tcBorders>
          </w:tcPr>
          <w:p w14:paraId="2F6F01AD" w14:textId="26DB3233" w:rsidR="00DE6051" w:rsidRPr="003D4717" w:rsidRDefault="003851D2" w:rsidP="00DF35B7">
            <w:pPr>
              <w:tabs>
                <w:tab w:val="left" w:pos="2977"/>
              </w:tabs>
            </w:pPr>
            <w:r>
              <w:rPr>
                <w:lang w:val="en-US"/>
              </w:rPr>
              <w:t>#</w:t>
            </w:r>
            <w:r w:rsidR="00DE6051" w:rsidRPr="003D4717">
              <w:t>Конфиденциальность</w:t>
            </w:r>
          </w:p>
          <w:p w14:paraId="50A00F9B" w14:textId="683B35AB" w:rsidR="00DE6051" w:rsidRPr="003D4717" w:rsidRDefault="003851D2" w:rsidP="00DF35B7">
            <w:pPr>
              <w:tabs>
                <w:tab w:val="left" w:pos="2977"/>
              </w:tabs>
            </w:pPr>
            <w:r>
              <w:rPr>
                <w:lang w:val="en-US"/>
              </w:rPr>
              <w:t>#</w:t>
            </w:r>
            <w:r w:rsidR="00DE6051" w:rsidRPr="003D4717">
              <w:t>Целостность</w:t>
            </w:r>
          </w:p>
          <w:p w14:paraId="27838B45" w14:textId="22EB2954" w:rsidR="00DE6051" w:rsidRPr="003D4717" w:rsidRDefault="003851D2" w:rsidP="00DF35B7">
            <w:pPr>
              <w:tabs>
                <w:tab w:val="left" w:pos="2977"/>
              </w:tabs>
            </w:pPr>
            <w:r>
              <w:rPr>
                <w:lang w:val="en-US"/>
              </w:rPr>
              <w:t>#</w:t>
            </w:r>
            <w:r w:rsidR="00DE6051" w:rsidRPr="003D4717">
              <w:t>Доступность</w:t>
            </w:r>
          </w:p>
        </w:tc>
        <w:tc>
          <w:tcPr>
            <w:tcW w:w="1000" w:type="pct"/>
            <w:tcBorders>
              <w:top w:val="double" w:sz="4" w:space="0" w:color="auto"/>
              <w:left w:val="single" w:sz="6" w:space="0" w:color="auto"/>
              <w:bottom w:val="single" w:sz="6" w:space="0" w:color="auto"/>
              <w:right w:val="single" w:sz="6" w:space="0" w:color="auto"/>
            </w:tcBorders>
          </w:tcPr>
          <w:p w14:paraId="7C82A75C" w14:textId="37217376" w:rsidR="00DE6051" w:rsidRPr="003D4717" w:rsidRDefault="003851D2" w:rsidP="00DF35B7">
            <w:pPr>
              <w:tabs>
                <w:tab w:val="left" w:pos="2977"/>
              </w:tabs>
            </w:pPr>
            <w:r>
              <w:rPr>
                <w:lang w:val="en-US"/>
              </w:rPr>
              <w:t>#</w:t>
            </w:r>
            <w:r w:rsidR="00DE6051" w:rsidRPr="003D4717">
              <w:t>Защита</w:t>
            </w:r>
          </w:p>
        </w:tc>
        <w:tc>
          <w:tcPr>
            <w:tcW w:w="1000" w:type="pct"/>
            <w:tcBorders>
              <w:top w:val="double" w:sz="4" w:space="0" w:color="auto"/>
              <w:left w:val="single" w:sz="6" w:space="0" w:color="auto"/>
              <w:bottom w:val="single" w:sz="6" w:space="0" w:color="auto"/>
              <w:right w:val="single" w:sz="6" w:space="0" w:color="auto"/>
            </w:tcBorders>
          </w:tcPr>
          <w:p w14:paraId="3B5B77B2" w14:textId="3F4862A3" w:rsidR="00DE6051" w:rsidRPr="003D4717" w:rsidRDefault="003851D2" w:rsidP="00DF35B7">
            <w:pPr>
              <w:tabs>
                <w:tab w:val="left" w:pos="2977"/>
              </w:tabs>
            </w:pPr>
            <w:r>
              <w:rPr>
                <w:lang w:val="en-US"/>
              </w:rPr>
              <w:t>#</w:t>
            </w:r>
            <w:r w:rsidR="00DE6051" w:rsidRPr="003D4717">
              <w:t>Безопасность</w:t>
            </w:r>
            <w:r w:rsidR="0047066C" w:rsidRPr="003D4717">
              <w:t xml:space="preserve"> </w:t>
            </w:r>
            <w:r w:rsidR="00DE6051" w:rsidRPr="003D4717">
              <w:t>систем</w:t>
            </w:r>
            <w:r w:rsidR="0047066C" w:rsidRPr="003D4717">
              <w:t xml:space="preserve"> </w:t>
            </w:r>
            <w:r w:rsidR="00DE6051" w:rsidRPr="003D4717">
              <w:t>и</w:t>
            </w:r>
            <w:r w:rsidR="0047066C" w:rsidRPr="003D4717">
              <w:t xml:space="preserve"> </w:t>
            </w:r>
            <w:r w:rsidR="00DE6051" w:rsidRPr="003D4717">
              <w:t>сетей</w:t>
            </w:r>
          </w:p>
        </w:tc>
        <w:tc>
          <w:tcPr>
            <w:tcW w:w="1000" w:type="pct"/>
            <w:tcBorders>
              <w:top w:val="double" w:sz="4" w:space="0" w:color="auto"/>
              <w:left w:val="single" w:sz="6" w:space="0" w:color="auto"/>
              <w:bottom w:val="single" w:sz="6" w:space="0" w:color="auto"/>
              <w:right w:val="single" w:sz="6" w:space="0" w:color="auto"/>
            </w:tcBorders>
          </w:tcPr>
          <w:p w14:paraId="3F0BCA7F" w14:textId="660F24B7" w:rsidR="00DE6051" w:rsidRPr="003D4717" w:rsidRDefault="003851D2" w:rsidP="00DF35B7">
            <w:pPr>
              <w:tabs>
                <w:tab w:val="left" w:pos="2977"/>
              </w:tabs>
            </w:pPr>
            <w:r>
              <w:rPr>
                <w:lang w:val="en-US"/>
              </w:rPr>
              <w:t>#</w:t>
            </w:r>
            <w:r w:rsidR="00DE6051" w:rsidRPr="003D4717">
              <w:t>Защита</w:t>
            </w:r>
          </w:p>
        </w:tc>
      </w:tr>
    </w:tbl>
    <w:p w14:paraId="192C5B0B"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55AD637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7CD244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определить, внедрить и контролировать механизмы безопасности, уровни обслуживания и требования к обслуживанию сетевых услуг.</w:t>
      </w:r>
    </w:p>
    <w:p w14:paraId="13F6323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lastRenderedPageBreak/>
        <w:t>Цель</w:t>
      </w:r>
    </w:p>
    <w:p w14:paraId="66F0D08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Обеспечение безопасности при использовании сетевых услуг. </w:t>
      </w:r>
    </w:p>
    <w:p w14:paraId="3F7CAA8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CA5DA1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Меры безопасности, необходимые для конкретных услуг, такие как функции безопасности, уровни обслуживания и требования к услугам, должны быть определены и реализованы (внутренними или внешними поставщиками сетевых услуг). Организация должна обеспечить выполнение этих мер поставщиками сетевых услуг.</w:t>
      </w:r>
    </w:p>
    <w:p w14:paraId="71ABE21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определить и регулярно контролировать способность поставщика сетевых услуг управлять согласованными услугами безопасным образом. Право на проведение аудита должно быть согласовано между организацией и поставщиком услуг. Организация также должна рассмотреть заверения третьих сторон, предоставленные поставщиками услуг, чтобы продемонстрировать, что они поддерживают соответствующие меры безопасности.</w:t>
      </w:r>
    </w:p>
    <w:p w14:paraId="6A0E833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Правила использования сетей и сетевых услуг должны быть сформулированы и внедрены, чтобы охватить:</w:t>
      </w:r>
    </w:p>
    <w:p w14:paraId="49CCF1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сети и сетевые услуги, к которым разрешен доступ;</w:t>
      </w:r>
    </w:p>
    <w:p w14:paraId="566B0C1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требования аутентификации для доступа к различным сетевым услугам;</w:t>
      </w:r>
    </w:p>
    <w:p w14:paraId="63BB77C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процедуры авторизации для определения того, кому разрешен доступ к каким сетям и сетевым услугам;</w:t>
      </w:r>
    </w:p>
    <w:p w14:paraId="29EF6B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управление сетью и технологический контроль и процедуры для защиты доступа к сетевым соединениям и сетевым услугам;</w:t>
      </w:r>
    </w:p>
    <w:p w14:paraId="60F750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средства, используемые для доступа к сетям и сетевым услугам [например, использование виртуальной частной сети (VPN) или беспроводной сети];</w:t>
      </w:r>
    </w:p>
    <w:p w14:paraId="0AE2319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время, местоположение и другие атрибуты пользователя в момент доступа;</w:t>
      </w:r>
    </w:p>
    <w:p w14:paraId="2295452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мониторинг использования сетевых услуг.</w:t>
      </w:r>
    </w:p>
    <w:p w14:paraId="538A8DB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рассмотреть следующие характеристики безопасности сетевых услуг:</w:t>
      </w:r>
    </w:p>
    <w:p w14:paraId="056C315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технологии, применяемые для обеспечения безопасности сетевых услуг, такие как аутентификация, шифрование и контроль сетевого соединения;</w:t>
      </w:r>
    </w:p>
    <w:p w14:paraId="22AE0B2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технические параметры, необходимые для защищенного соединения с сетевыми услугами в соответствии с правилами безопасности и сетевого соединения;</w:t>
      </w:r>
    </w:p>
    <w:p w14:paraId="09EFDA7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кэширование (например, в сети доставки контента) и его параметры, позволяющие пользователям выбирать использование кэширования в соответствии с требованиями производительности, доступности и конфиденциальности;</w:t>
      </w:r>
    </w:p>
    <w:p w14:paraId="519D29F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процедуры использования сетевых услуг для ограничения доступа к сетевым услугам или приложениям, если это необходимо.</w:t>
      </w:r>
    </w:p>
    <w:p w14:paraId="1560236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43A05A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Сетевые услуги включают предоставление соединений, услуг частных сетей и управляемых решений по обеспечению безопасности сети, таких как брандмауэры и системы обнаружения вторжений. Эти услуги могут варьироваться от простой неуправляемой полосы пропускания до сложных предложений с добавленной стоимостью.</w:t>
      </w:r>
    </w:p>
    <w:p w14:paraId="60F6863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Дополнительные рекомендации по структуре управления доступом приведены в ISO/IEC 29146.</w:t>
      </w:r>
    </w:p>
    <w:p w14:paraId="143953ED"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304" w:name="bookmark115"/>
      <w:bookmarkStart w:id="305" w:name="_Toc135637054"/>
      <w:bookmarkStart w:id="306" w:name="_Toc144906742"/>
      <w:r w:rsidRPr="007D7900">
        <w:rPr>
          <w:rFonts w:ascii="Times New Roman" w:hAnsi="Times New Roman" w:cs="Times New Roman"/>
          <w:b/>
          <w:bCs/>
          <w:sz w:val="24"/>
          <w:szCs w:val="24"/>
        </w:rPr>
        <w:t xml:space="preserve">8.22 </w:t>
      </w:r>
      <w:bookmarkEnd w:id="304"/>
      <w:r w:rsidRPr="007D7900">
        <w:rPr>
          <w:rFonts w:ascii="Times New Roman" w:hAnsi="Times New Roman" w:cs="Times New Roman"/>
          <w:b/>
          <w:bCs/>
          <w:sz w:val="24"/>
          <w:szCs w:val="24"/>
        </w:rPr>
        <w:t>Разделение сетей</w:t>
      </w:r>
      <w:bookmarkEnd w:id="305"/>
      <w:bookmarkEnd w:id="306"/>
    </w:p>
    <w:p w14:paraId="51ED5B0A" w14:textId="77777777" w:rsidR="00685848" w:rsidRDefault="00685848" w:rsidP="00DF35B7">
      <w:pPr>
        <w:tabs>
          <w:tab w:val="left" w:pos="2977"/>
        </w:tabs>
        <w:autoSpaceDE w:val="0"/>
        <w:autoSpaceDN w:val="0"/>
        <w:adjustRightInd w:val="0"/>
        <w:ind w:firstLine="567"/>
        <w:jc w:val="both"/>
        <w:rPr>
          <w:b/>
          <w:bCs/>
          <w:color w:val="000000"/>
          <w:lang w:val="en-US" w:eastAsia="en-US"/>
        </w:rPr>
      </w:pPr>
    </w:p>
    <w:p w14:paraId="1D188FD3" w14:textId="77777777" w:rsidR="008E07CD" w:rsidRDefault="008E07CD">
      <w:pPr>
        <w:rPr>
          <w:b/>
          <w:bCs/>
          <w:color w:val="000000"/>
          <w:lang w:eastAsia="en-US"/>
        </w:rPr>
      </w:pPr>
      <w:r>
        <w:rPr>
          <w:b/>
          <w:bCs/>
          <w:color w:val="000000"/>
          <w:lang w:eastAsia="en-US"/>
        </w:rPr>
        <w:br w:type="page"/>
      </w:r>
    </w:p>
    <w:p w14:paraId="395C7F3A" w14:textId="63BB221D"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lastRenderedPageBreak/>
        <w:t>Таблица 82</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659C09F8" w14:textId="77777777" w:rsidTr="00DF35B7">
        <w:trPr>
          <w:trHeight w:val="538"/>
        </w:trPr>
        <w:tc>
          <w:tcPr>
            <w:tcW w:w="1871" w:type="dxa"/>
            <w:tcBorders>
              <w:bottom w:val="double" w:sz="4" w:space="0" w:color="auto"/>
            </w:tcBorders>
          </w:tcPr>
          <w:p w14:paraId="7655653D"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4519D390"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0AD625A4"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546EAE63"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3524F371" w14:textId="77777777" w:rsidR="00DE6051" w:rsidRPr="003D4717" w:rsidRDefault="00DE6051" w:rsidP="00DF35B7">
            <w:pPr>
              <w:tabs>
                <w:tab w:val="left" w:pos="2977"/>
              </w:tabs>
            </w:pPr>
            <w:r w:rsidRPr="003D4717">
              <w:t>Домены безопасности</w:t>
            </w:r>
          </w:p>
        </w:tc>
      </w:tr>
      <w:tr w:rsidR="00DE6051" w:rsidRPr="00E80019" w14:paraId="5EA33538" w14:textId="77777777" w:rsidTr="00DF35B7">
        <w:trPr>
          <w:trHeight w:val="758"/>
        </w:trPr>
        <w:tc>
          <w:tcPr>
            <w:tcW w:w="1871" w:type="dxa"/>
            <w:tcBorders>
              <w:top w:val="double" w:sz="4" w:space="0" w:color="auto"/>
            </w:tcBorders>
          </w:tcPr>
          <w:p w14:paraId="2E3759B8" w14:textId="3FCDA233"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1C79AD88" w14:textId="69B1B26D" w:rsidR="00DE6051" w:rsidRPr="003D4717" w:rsidRDefault="003851D2" w:rsidP="00DF35B7">
            <w:pPr>
              <w:tabs>
                <w:tab w:val="left" w:pos="2977"/>
              </w:tabs>
            </w:pPr>
            <w:r>
              <w:rPr>
                <w:lang w:val="en-US"/>
              </w:rPr>
              <w:t>#</w:t>
            </w:r>
            <w:r w:rsidR="00DE6051" w:rsidRPr="003D4717">
              <w:t>Конфиденциальность</w:t>
            </w:r>
          </w:p>
          <w:p w14:paraId="0302EB0A" w14:textId="74CF7716" w:rsidR="00DE6051" w:rsidRPr="003D4717" w:rsidRDefault="003851D2" w:rsidP="00DF35B7">
            <w:pPr>
              <w:tabs>
                <w:tab w:val="left" w:pos="2977"/>
              </w:tabs>
            </w:pPr>
            <w:r>
              <w:rPr>
                <w:lang w:val="en-US"/>
              </w:rPr>
              <w:t>#</w:t>
            </w:r>
            <w:r w:rsidR="00DE6051" w:rsidRPr="003D4717">
              <w:t>Целостность</w:t>
            </w:r>
          </w:p>
          <w:p w14:paraId="21FF8DB1" w14:textId="195981E8"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63EB7579" w14:textId="7938706F"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5B06A050" w14:textId="0F335398" w:rsidR="00DE6051" w:rsidRPr="003D4717" w:rsidRDefault="003851D2" w:rsidP="00DF35B7">
            <w:pPr>
              <w:tabs>
                <w:tab w:val="left" w:pos="2977"/>
              </w:tabs>
            </w:pPr>
            <w:r>
              <w:rPr>
                <w:lang w:val="en-US"/>
              </w:rPr>
              <w:t>#</w:t>
            </w:r>
            <w:r w:rsidR="00DE6051" w:rsidRPr="003D4717">
              <w:t>Безопасность</w:t>
            </w:r>
            <w:r w:rsidR="00685848" w:rsidRPr="003D4717">
              <w:t xml:space="preserve"> </w:t>
            </w:r>
            <w:r w:rsidR="00DE6051" w:rsidRPr="003D4717">
              <w:t>систем</w:t>
            </w:r>
            <w:r w:rsidR="00685848" w:rsidRPr="003D4717">
              <w:t xml:space="preserve"> </w:t>
            </w:r>
            <w:r w:rsidR="00DE6051" w:rsidRPr="003D4717">
              <w:t>и</w:t>
            </w:r>
            <w:r w:rsidR="00685848" w:rsidRPr="003D4717">
              <w:t xml:space="preserve"> </w:t>
            </w:r>
            <w:r w:rsidR="00DE6051" w:rsidRPr="003D4717">
              <w:t>сетей</w:t>
            </w:r>
          </w:p>
        </w:tc>
        <w:tc>
          <w:tcPr>
            <w:tcW w:w="1871" w:type="dxa"/>
            <w:tcBorders>
              <w:top w:val="double" w:sz="4" w:space="0" w:color="auto"/>
            </w:tcBorders>
          </w:tcPr>
          <w:p w14:paraId="2840F27C" w14:textId="4F81F7E9" w:rsidR="00DE6051" w:rsidRPr="003D4717" w:rsidRDefault="003851D2" w:rsidP="00DF35B7">
            <w:pPr>
              <w:tabs>
                <w:tab w:val="left" w:pos="2977"/>
              </w:tabs>
            </w:pPr>
            <w:r>
              <w:rPr>
                <w:lang w:val="en-US"/>
              </w:rPr>
              <w:t>#</w:t>
            </w:r>
            <w:r w:rsidR="00DE6051" w:rsidRPr="003D4717">
              <w:t>Защита</w:t>
            </w:r>
          </w:p>
        </w:tc>
      </w:tr>
    </w:tbl>
    <w:p w14:paraId="363D8BB2"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72250A25"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12032F8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Различные группы информационных служб, пользователей и информационных систем должны быть разделены в сетях.</w:t>
      </w:r>
    </w:p>
    <w:p w14:paraId="1F42C16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F018BB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Разделение сети на границы безопасности и управление трафиком между ними в зависимости от потребностей бизнеса.</w:t>
      </w:r>
    </w:p>
    <w:p w14:paraId="5958DCE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11EFDA1" w14:textId="77777777" w:rsidR="00DE6051" w:rsidRPr="00DE6051" w:rsidRDefault="00DE6051" w:rsidP="00DF35B7">
      <w:pPr>
        <w:tabs>
          <w:tab w:val="left" w:pos="2977"/>
          <w:tab w:val="left" w:pos="8505"/>
        </w:tabs>
        <w:autoSpaceDE w:val="0"/>
        <w:autoSpaceDN w:val="0"/>
        <w:adjustRightInd w:val="0"/>
        <w:ind w:firstLine="567"/>
        <w:jc w:val="both"/>
        <w:rPr>
          <w:color w:val="000000"/>
          <w:lang w:eastAsia="en-US"/>
        </w:rPr>
      </w:pPr>
      <w:r w:rsidRPr="00DE6051">
        <w:rPr>
          <w:color w:val="000000"/>
          <w:lang w:val="ru" w:eastAsia="en-US"/>
        </w:rPr>
        <w:t>Организация должна рассмотреть возможность управления безопасностью больших сетей путем разделения их на отдельные сетевые домены и отделения их от общедоступной сети (т.е. Интернета). Домены могут быть выделены по уровню доверия (например, домен общего доступа, домен рабочих станций, домен сервера), по подразделениям (например, отдел кадров, финансовый, маркетинга) или по совокупности признаков (например, домен сервера, соединенный с множеством структурных подразделений). Разделение может быть осуществлено либо физическим разделением на разные сети, либо логическим.</w:t>
      </w:r>
    </w:p>
    <w:p w14:paraId="5CF4EB6B" w14:textId="7656BA87"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Периметр каждого домена должен быть четко определен. Если доступ между сетевыми доменами разрешен, он должен контролироваться на периметре с помощью шлюза (например, брандмауэра, фильтрующего маршрутизатора). Критерии разделения сетей на домены, а также доступ, разрешенный через шлюзы, должны быть основаны на </w:t>
      </w:r>
      <w:r w:rsidRPr="003D4717">
        <w:rPr>
          <w:lang w:val="ru" w:eastAsia="en-US"/>
        </w:rPr>
        <w:t>оценке требований безопасности каждого домена. Оценка должна производиться в соответствии с политикой контроля доступа (см. 5.15), требований к доступу, значимости и категории обрабатываемой информации, а также с учетом относительной стоимости и влияния применяемых технологий шлюзов на производительность.</w:t>
      </w:r>
    </w:p>
    <w:p w14:paraId="3AF85139" w14:textId="7F6765D9" w:rsidR="00DE6051" w:rsidRPr="00DE6051" w:rsidRDefault="00DE6051" w:rsidP="00DF35B7">
      <w:pPr>
        <w:tabs>
          <w:tab w:val="left" w:pos="2977"/>
        </w:tabs>
        <w:autoSpaceDE w:val="0"/>
        <w:autoSpaceDN w:val="0"/>
        <w:adjustRightInd w:val="0"/>
        <w:ind w:firstLine="567"/>
        <w:jc w:val="both"/>
        <w:rPr>
          <w:color w:val="000000"/>
          <w:lang w:eastAsia="en-US"/>
        </w:rPr>
      </w:pPr>
      <w:r w:rsidRPr="003D4717">
        <w:rPr>
          <w:lang w:val="ru" w:eastAsia="en-US"/>
        </w:rPr>
        <w:t xml:space="preserve">Беспроводные сети требуют специальных решений в силу того, что в них сложно определить границы. Для разделения беспроводных сетей следует учитывать корректировку радиопокрытия. В отношении критически важных сегментов следует принять подход, при котором все запросы из беспроводных сетей рассматриваются как внешние и отличаются от запросов внутренних сетей до тех пор, пока запрос не пройдет шлюз и не будет разрешен доступ к внутренним системам в соответствии с политикой сетевого контроля (см. 8.20). Сеть беспроводного доступа для гостей должна быть отделена </w:t>
      </w:r>
      <w:r w:rsidRPr="00DE6051">
        <w:rPr>
          <w:color w:val="000000"/>
          <w:lang w:val="ru" w:eastAsia="en-US"/>
        </w:rPr>
        <w:t>от сети для персонала, если персонал использует только конечные устройства контролируемых пользователей, соответствующие тематическим политикам организации. WiFi для гостей должен иметь по крайней мере те же ограничения, что и WiFi для персонала, чтобы не поощрять использование гостевого WiFi персоналом.</w:t>
      </w:r>
    </w:p>
    <w:p w14:paraId="6350BA0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AFD222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Сети часто выходят за границы организации, поскольку деловое сотрудничество требует взаимодействия и совместного использования сетевого оборудования и устройств обработки информации. Такое расширение может увеличивать риск неавторизованного доступа к информационным системам организации, использующим сеть, некоторые из которых требуют защиты от пользователей других сетей в силу их критической важности или уязвимости.</w:t>
      </w:r>
    </w:p>
    <w:p w14:paraId="254053AB"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307" w:name="bookmark116"/>
      <w:bookmarkStart w:id="308" w:name="_Toc135637055"/>
      <w:bookmarkStart w:id="309" w:name="_Toc144906743"/>
      <w:r w:rsidRPr="007D7900">
        <w:rPr>
          <w:rFonts w:ascii="Times New Roman" w:hAnsi="Times New Roman" w:cs="Times New Roman"/>
          <w:b/>
          <w:bCs/>
          <w:sz w:val="24"/>
          <w:szCs w:val="24"/>
        </w:rPr>
        <w:lastRenderedPageBreak/>
        <w:t xml:space="preserve">8.23 </w:t>
      </w:r>
      <w:bookmarkEnd w:id="307"/>
      <w:r w:rsidRPr="007D7900">
        <w:rPr>
          <w:rFonts w:ascii="Times New Roman" w:hAnsi="Times New Roman" w:cs="Times New Roman"/>
          <w:b/>
          <w:bCs/>
          <w:sz w:val="24"/>
          <w:szCs w:val="24"/>
        </w:rPr>
        <w:t>Веб-фильтрация</w:t>
      </w:r>
      <w:bookmarkEnd w:id="308"/>
      <w:bookmarkEnd w:id="309"/>
    </w:p>
    <w:p w14:paraId="609F290E" w14:textId="77777777" w:rsidR="00370E30" w:rsidRDefault="00370E30" w:rsidP="00DF35B7">
      <w:pPr>
        <w:tabs>
          <w:tab w:val="left" w:pos="2977"/>
        </w:tabs>
        <w:autoSpaceDE w:val="0"/>
        <w:autoSpaceDN w:val="0"/>
        <w:adjustRightInd w:val="0"/>
        <w:ind w:firstLine="567"/>
        <w:jc w:val="both"/>
        <w:rPr>
          <w:b/>
          <w:bCs/>
          <w:color w:val="000000"/>
          <w:lang w:val="en-US" w:eastAsia="en-US"/>
        </w:rPr>
      </w:pPr>
    </w:p>
    <w:p w14:paraId="1575454A" w14:textId="6827592F"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83</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0370B880" w14:textId="77777777" w:rsidTr="00DF35B7">
        <w:trPr>
          <w:trHeight w:val="538"/>
        </w:trPr>
        <w:tc>
          <w:tcPr>
            <w:tcW w:w="1871" w:type="dxa"/>
            <w:tcBorders>
              <w:bottom w:val="double" w:sz="4" w:space="0" w:color="auto"/>
            </w:tcBorders>
          </w:tcPr>
          <w:p w14:paraId="2FD68C22"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54CAB2FE"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7F418E6A"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1101780A"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0066D11B" w14:textId="77777777" w:rsidR="00DE6051" w:rsidRPr="003D4717" w:rsidRDefault="00DE6051" w:rsidP="00DF35B7">
            <w:pPr>
              <w:tabs>
                <w:tab w:val="left" w:pos="2977"/>
              </w:tabs>
            </w:pPr>
            <w:r w:rsidRPr="003D4717">
              <w:t>Домены безопасности</w:t>
            </w:r>
          </w:p>
        </w:tc>
      </w:tr>
      <w:tr w:rsidR="00DE6051" w:rsidRPr="00E80019" w14:paraId="700A118B" w14:textId="77777777" w:rsidTr="00DF35B7">
        <w:trPr>
          <w:trHeight w:val="758"/>
        </w:trPr>
        <w:tc>
          <w:tcPr>
            <w:tcW w:w="1871" w:type="dxa"/>
            <w:tcBorders>
              <w:top w:val="double" w:sz="4" w:space="0" w:color="auto"/>
            </w:tcBorders>
          </w:tcPr>
          <w:p w14:paraId="1662C91E" w14:textId="4520911F"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66CA31BD" w14:textId="656F50E1" w:rsidR="00DE6051" w:rsidRPr="003D4717" w:rsidRDefault="003851D2" w:rsidP="00DF35B7">
            <w:pPr>
              <w:tabs>
                <w:tab w:val="left" w:pos="2977"/>
              </w:tabs>
            </w:pPr>
            <w:r>
              <w:rPr>
                <w:lang w:val="en-US"/>
              </w:rPr>
              <w:t>#</w:t>
            </w:r>
            <w:r w:rsidR="00DE6051" w:rsidRPr="003D4717">
              <w:t>Конфиденциальность</w:t>
            </w:r>
          </w:p>
          <w:p w14:paraId="75E30F43" w14:textId="2BC6A2F2" w:rsidR="00DE6051" w:rsidRPr="003D4717" w:rsidRDefault="003851D2" w:rsidP="00DF35B7">
            <w:pPr>
              <w:tabs>
                <w:tab w:val="left" w:pos="2977"/>
              </w:tabs>
            </w:pPr>
            <w:r>
              <w:rPr>
                <w:lang w:val="en-US"/>
              </w:rPr>
              <w:t>#</w:t>
            </w:r>
            <w:r w:rsidR="00DE6051" w:rsidRPr="003D4717">
              <w:t>Целостность</w:t>
            </w:r>
          </w:p>
          <w:p w14:paraId="22CD7F91" w14:textId="2F468DD9"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40A3ABD4" w14:textId="11EC71C5"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6203A8CC" w14:textId="1B7C9530" w:rsidR="00DE6051" w:rsidRPr="003D4717" w:rsidRDefault="003851D2" w:rsidP="00DF35B7">
            <w:pPr>
              <w:tabs>
                <w:tab w:val="left" w:pos="2977"/>
              </w:tabs>
            </w:pPr>
            <w:r>
              <w:rPr>
                <w:lang w:val="en-US"/>
              </w:rPr>
              <w:t>#</w:t>
            </w:r>
            <w:r w:rsidR="00DE6051" w:rsidRPr="003D4717">
              <w:t>Безопасность</w:t>
            </w:r>
            <w:r w:rsidR="00370E30" w:rsidRPr="003D4717">
              <w:t xml:space="preserve"> </w:t>
            </w:r>
            <w:r w:rsidR="00DE6051" w:rsidRPr="003D4717">
              <w:t>систем</w:t>
            </w:r>
            <w:r w:rsidR="00370E30" w:rsidRPr="003D4717">
              <w:t xml:space="preserve"> </w:t>
            </w:r>
            <w:r w:rsidR="00DE6051" w:rsidRPr="003D4717">
              <w:t>и</w:t>
            </w:r>
            <w:r w:rsidR="00370E30" w:rsidRPr="003D4717">
              <w:t xml:space="preserve"> </w:t>
            </w:r>
            <w:r w:rsidR="00DE6051" w:rsidRPr="003D4717">
              <w:t>сетей</w:t>
            </w:r>
          </w:p>
        </w:tc>
        <w:tc>
          <w:tcPr>
            <w:tcW w:w="1871" w:type="dxa"/>
            <w:tcBorders>
              <w:top w:val="double" w:sz="4" w:space="0" w:color="auto"/>
            </w:tcBorders>
          </w:tcPr>
          <w:p w14:paraId="416F9092" w14:textId="6AF4F9B2" w:rsidR="00DE6051" w:rsidRPr="003D4717" w:rsidRDefault="003851D2" w:rsidP="00DF35B7">
            <w:pPr>
              <w:tabs>
                <w:tab w:val="left" w:pos="2977"/>
              </w:tabs>
            </w:pPr>
            <w:r>
              <w:rPr>
                <w:lang w:val="en-US"/>
              </w:rPr>
              <w:t>#</w:t>
            </w:r>
            <w:r w:rsidR="00DE6051" w:rsidRPr="003D4717">
              <w:t>Защита</w:t>
            </w:r>
          </w:p>
        </w:tc>
      </w:tr>
    </w:tbl>
    <w:p w14:paraId="4D4FFFE6"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111904E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7DCFB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Доступ к внешним веб-сайтам должен управляться, чтобы снизить риск заражения вредоносным контентом.</w:t>
      </w:r>
    </w:p>
    <w:p w14:paraId="43B9011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B6CD62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систем от вредоносного ПО и предотвращения доступа к несанкционированным веб-ресурсам.</w:t>
      </w:r>
    </w:p>
    <w:p w14:paraId="09618D5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7E77E1E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снизить риски доступа своего персонала к веб-сайтам, которые содержат незаконную информацию или известны как содержащие вирусы или фишинговые материалы. Для достижения этой цели используется метод блокировки IP-адреса или домена соответствующего сайта (сайтов). Некоторые браузеры и технологии защиты от вредоносных программ делают это автоматически или могут быть настроены для этой цели.</w:t>
      </w:r>
    </w:p>
    <w:p w14:paraId="582318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определить типы веб-сайтов, к которым персонал должен или не должен иметь доступ. Организация должна рассмотреть возможность блокирования доступа к следующим типам веб-сайтов:</w:t>
      </w:r>
    </w:p>
    <w:p w14:paraId="555FFFD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веб-сайты с функцией загрузки информации, если это не разрешено по уважительным причинам;</w:t>
      </w:r>
    </w:p>
    <w:p w14:paraId="5EE70B56" w14:textId="77777777" w:rsidR="00DE6051" w:rsidRPr="00DE6051" w:rsidRDefault="00DE6051" w:rsidP="00DF35B7">
      <w:pPr>
        <w:tabs>
          <w:tab w:val="left" w:pos="2977"/>
          <w:tab w:val="left" w:pos="3544"/>
        </w:tabs>
        <w:autoSpaceDE w:val="0"/>
        <w:autoSpaceDN w:val="0"/>
        <w:adjustRightInd w:val="0"/>
        <w:ind w:firstLine="567"/>
        <w:jc w:val="both"/>
        <w:rPr>
          <w:color w:val="000000"/>
          <w:lang w:eastAsia="en-US"/>
        </w:rPr>
      </w:pPr>
      <w:r w:rsidRPr="00DE6051">
        <w:rPr>
          <w:color w:val="000000"/>
          <w:lang w:val="ru" w:eastAsia="en-US"/>
        </w:rPr>
        <w:t>b) известные или предполагаемые вредоносные веб-сайты (например, распространяющие вредоносное ПО или фишинговое содержимое);</w:t>
      </w:r>
    </w:p>
    <w:p w14:paraId="60AAC47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командные и контрольные серверы;</w:t>
      </w:r>
    </w:p>
    <w:p w14:paraId="124034D2" w14:textId="76F0212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вредоносные веб-сайты, полученные в результате анализа угроз (см</w:t>
      </w:r>
      <w:r w:rsidRPr="003D4717">
        <w:rPr>
          <w:lang w:val="ru" w:eastAsia="en-US"/>
        </w:rPr>
        <w:t>. 5.7);</w:t>
      </w:r>
    </w:p>
    <w:p w14:paraId="44370E1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веб-сайты, распространяющие незаконное содержимое.</w:t>
      </w:r>
    </w:p>
    <w:p w14:paraId="0F2566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Перед развертыванием этого средства управления организация должна установить правила безопасного и надлежащего использования интернет-ресурсов, включая любые ограничения для нежелательных или неподходящих веб-сайтов и веб-приложений. Правила требуют постоянного обновления.</w:t>
      </w:r>
    </w:p>
    <w:p w14:paraId="28E2882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Персонал должен пройти обучение по безопасному и надлежащему использованию онлайн-ресурсов, включая доступ к сети Интернет. Обучение должно включать правила организации, контактное лицо, к которому можно обратиться с вопросами безопасности, и процесс исключения, когда доступ к ограниченным веб-ресурсам необходим по законным деловым причинам. Следует также обучить персонал, чтобы он не отменял никаких рекомендаций браузера, сообщающих о том, что веб-сайт небезопасен, но позволяющих пользователю продолжить работу.</w:t>
      </w:r>
    </w:p>
    <w:p w14:paraId="158EC5F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214D87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Веб-фильтрация может включать ряд методов, включая сигнатуры, эвристику, список допустимых веб-сайтов или доменов, список запрещенных веб-сайтов или доменов и индивидуальную конфигурацию для предотвращения атак вредоносного программного обеспечения и других вредоносных действий на сеть и системы организации.</w:t>
      </w:r>
    </w:p>
    <w:p w14:paraId="5F0E4EFD"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310" w:name="bookmark117"/>
      <w:bookmarkStart w:id="311" w:name="_Toc135637056"/>
      <w:bookmarkStart w:id="312" w:name="_Toc144906744"/>
      <w:r w:rsidRPr="007D7900">
        <w:rPr>
          <w:rFonts w:ascii="Times New Roman" w:hAnsi="Times New Roman" w:cs="Times New Roman"/>
          <w:b/>
          <w:bCs/>
          <w:sz w:val="24"/>
          <w:szCs w:val="24"/>
        </w:rPr>
        <w:lastRenderedPageBreak/>
        <w:t xml:space="preserve">8.24 </w:t>
      </w:r>
      <w:bookmarkEnd w:id="310"/>
      <w:r w:rsidRPr="007D7900">
        <w:rPr>
          <w:rFonts w:ascii="Times New Roman" w:hAnsi="Times New Roman" w:cs="Times New Roman"/>
          <w:b/>
          <w:bCs/>
          <w:sz w:val="24"/>
          <w:szCs w:val="24"/>
        </w:rPr>
        <w:t>Использование криптографии</w:t>
      </w:r>
      <w:bookmarkEnd w:id="311"/>
      <w:bookmarkEnd w:id="312"/>
    </w:p>
    <w:p w14:paraId="15D1453C" w14:textId="77777777" w:rsidR="00370E30" w:rsidRDefault="00370E30" w:rsidP="00DF35B7">
      <w:pPr>
        <w:tabs>
          <w:tab w:val="left" w:pos="2977"/>
        </w:tabs>
        <w:autoSpaceDE w:val="0"/>
        <w:autoSpaceDN w:val="0"/>
        <w:adjustRightInd w:val="0"/>
        <w:ind w:firstLine="567"/>
        <w:jc w:val="both"/>
        <w:rPr>
          <w:b/>
          <w:bCs/>
          <w:color w:val="000000"/>
          <w:lang w:val="en-US" w:eastAsia="en-US"/>
        </w:rPr>
      </w:pPr>
    </w:p>
    <w:p w14:paraId="20DEF28E" w14:textId="702FB8EA"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84</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1CFE4EB9" w14:textId="77777777" w:rsidTr="00DF35B7">
        <w:trPr>
          <w:trHeight w:val="533"/>
        </w:trPr>
        <w:tc>
          <w:tcPr>
            <w:tcW w:w="1871" w:type="dxa"/>
            <w:tcBorders>
              <w:bottom w:val="double" w:sz="4" w:space="0" w:color="auto"/>
            </w:tcBorders>
          </w:tcPr>
          <w:p w14:paraId="42F9182D"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69214F23"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DE5D4EC"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35262818"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3DCE9B4" w14:textId="77777777" w:rsidR="00DE6051" w:rsidRPr="003D4717" w:rsidRDefault="00DE6051" w:rsidP="00DF35B7">
            <w:pPr>
              <w:tabs>
                <w:tab w:val="left" w:pos="2977"/>
              </w:tabs>
            </w:pPr>
            <w:r w:rsidRPr="003D4717">
              <w:t xml:space="preserve">Домены </w:t>
            </w:r>
            <w:r w:rsidRPr="003D4717">
              <w:softHyphen/>
              <w:t>безопасности</w:t>
            </w:r>
          </w:p>
        </w:tc>
      </w:tr>
      <w:tr w:rsidR="00DE6051" w:rsidRPr="00E80019" w14:paraId="1EBEA609" w14:textId="77777777" w:rsidTr="00DF35B7">
        <w:trPr>
          <w:trHeight w:val="763"/>
        </w:trPr>
        <w:tc>
          <w:tcPr>
            <w:tcW w:w="1871" w:type="dxa"/>
            <w:tcBorders>
              <w:top w:val="double" w:sz="4" w:space="0" w:color="auto"/>
            </w:tcBorders>
          </w:tcPr>
          <w:p w14:paraId="631EC8C0" w14:textId="5E797BC1"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2F085AC6" w14:textId="28A13B7F" w:rsidR="00DE6051" w:rsidRPr="003D4717" w:rsidRDefault="003851D2" w:rsidP="00DF35B7">
            <w:pPr>
              <w:tabs>
                <w:tab w:val="left" w:pos="2977"/>
              </w:tabs>
            </w:pPr>
            <w:r>
              <w:rPr>
                <w:lang w:val="en-US"/>
              </w:rPr>
              <w:t>#</w:t>
            </w:r>
            <w:r w:rsidR="00DE6051" w:rsidRPr="003D4717">
              <w:t>Конфиденциальность</w:t>
            </w:r>
          </w:p>
          <w:p w14:paraId="6E8F1C6B" w14:textId="5D426C90" w:rsidR="00DE6051" w:rsidRPr="003D4717" w:rsidRDefault="003851D2" w:rsidP="00DF35B7">
            <w:pPr>
              <w:tabs>
                <w:tab w:val="left" w:pos="2977"/>
              </w:tabs>
            </w:pPr>
            <w:r>
              <w:rPr>
                <w:lang w:val="en-US"/>
              </w:rPr>
              <w:t>#</w:t>
            </w:r>
            <w:r w:rsidR="00DE6051" w:rsidRPr="003D4717">
              <w:t>Целостность</w:t>
            </w:r>
          </w:p>
          <w:p w14:paraId="03422172" w14:textId="358EB1A3"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1B09CD89" w14:textId="14D72225"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621EC04F" w14:textId="41ECCC05" w:rsidR="00DE6051" w:rsidRPr="003D4717" w:rsidRDefault="003851D2" w:rsidP="00DF35B7">
            <w:pPr>
              <w:tabs>
                <w:tab w:val="left" w:pos="2977"/>
              </w:tabs>
            </w:pPr>
            <w:r>
              <w:rPr>
                <w:lang w:val="en-US"/>
              </w:rPr>
              <w:t>#</w:t>
            </w:r>
            <w:r w:rsidR="00DE6051" w:rsidRPr="003D4717">
              <w:t>Безопасная</w:t>
            </w:r>
            <w:r w:rsidR="00370E30" w:rsidRPr="003D4717">
              <w:t xml:space="preserve"> </w:t>
            </w:r>
            <w:r w:rsidR="00DE6051" w:rsidRPr="003D4717">
              <w:t>конфигурация</w:t>
            </w:r>
          </w:p>
        </w:tc>
        <w:tc>
          <w:tcPr>
            <w:tcW w:w="1871" w:type="dxa"/>
            <w:tcBorders>
              <w:top w:val="double" w:sz="4" w:space="0" w:color="auto"/>
            </w:tcBorders>
          </w:tcPr>
          <w:p w14:paraId="50C488BD" w14:textId="3142B0CD" w:rsidR="00DE6051" w:rsidRPr="003D4717" w:rsidRDefault="003851D2" w:rsidP="00DF35B7">
            <w:pPr>
              <w:tabs>
                <w:tab w:val="left" w:pos="2977"/>
              </w:tabs>
            </w:pPr>
            <w:r>
              <w:rPr>
                <w:lang w:val="en-US"/>
              </w:rPr>
              <w:t>#</w:t>
            </w:r>
            <w:r w:rsidR="00DE6051" w:rsidRPr="003D4717">
              <w:t>Защита</w:t>
            </w:r>
          </w:p>
        </w:tc>
      </w:tr>
    </w:tbl>
    <w:p w14:paraId="12F465EA"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44F66FCA"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3D2B718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определить и внедрить правила эффективного использования криптографии, включая управление криптографическими ключами.</w:t>
      </w:r>
    </w:p>
    <w:p w14:paraId="46AFE78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655297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Обеспечить надлежащее и эффективное использование криптографии для защиты конфиденциальности, подлинности или целостности информации в соответствии с требованиями бизнеса и информационной безопасности, а также с учетом юридических, законодательных, нормативных и договорных требований, связанных с криптографией.</w:t>
      </w:r>
    </w:p>
    <w:p w14:paraId="2C8F2CE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0BB9EBEA"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769C359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разработке политики в области криптографии следует учесть следующее:</w:t>
      </w:r>
    </w:p>
    <w:p w14:paraId="61C1BE6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тематическая политика в области криптографии, определенная организацией, включая общие принципы защиты информации. Тематическая политика использования криптографии необходима для того, чтобы максимизировать преимущества и минимизировать риски использования криптографических методов и избежать неуместного или неправильного использования;</w:t>
      </w:r>
    </w:p>
    <w:p w14:paraId="60B30EC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определение требуемого уровня защиты и классификации информации и, соответственно, установление типа, силы и качества необходимых криптографических алгоритмов;</w:t>
      </w:r>
    </w:p>
    <w:p w14:paraId="504A9E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использование криптографии для защиты информации, хранящейся на конечных устройствах мобильных пользователей или носителях информации и передаваемой по сети на такие устройства или носители информации;</w:t>
      </w:r>
    </w:p>
    <w:p w14:paraId="599FC23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подход к управлению ключами, включая методы защиты криптографических ключей и восстановления зашифрованной информации в случае потери, компрометации или повреждения ключей;</w:t>
      </w:r>
    </w:p>
    <w:p w14:paraId="60EB1E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роли и ответственность за:</w:t>
      </w:r>
    </w:p>
    <w:p w14:paraId="36F0E4B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1) выполнение правил эффективного использования криптографии;</w:t>
      </w:r>
    </w:p>
    <w:p w14:paraId="5283D1F8" w14:textId="7EFF7DB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2) управление ключами, включая генерацию ключей (см</w:t>
      </w:r>
      <w:r w:rsidRPr="003D4717">
        <w:rPr>
          <w:lang w:val="ru" w:eastAsia="en-US"/>
        </w:rPr>
        <w:t>. 8.24</w:t>
      </w:r>
      <w:r w:rsidRPr="00DE6051">
        <w:rPr>
          <w:color w:val="000000"/>
          <w:lang w:val="ru" w:eastAsia="en-US"/>
        </w:rPr>
        <w:t>);</w:t>
      </w:r>
    </w:p>
    <w:p w14:paraId="261AF07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стандарты, которые должны быть приняты, а также криптографические алгоритмы, стойкость шифра, криптографические решения и практика использования, которые одобрены или требуются для использования в организации;</w:t>
      </w:r>
    </w:p>
    <w:p w14:paraId="7288934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влияние использования зашифрованной информации на средства управления, основанные на проверке содержимого (например, обнаружение вредоносных программ или фильтрация содержимого).</w:t>
      </w:r>
    </w:p>
    <w:p w14:paraId="7C86B02E" w14:textId="2CE609C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реализации криптографической политики организации необходимо учитывать регламенты и требования национальных органов, которые могут быть применены в области использования криптографических методов в различных странах, а также проблемы трансграничной передачи шифрованной информации (см</w:t>
      </w:r>
      <w:r w:rsidRPr="003D4717">
        <w:rPr>
          <w:lang w:val="ru" w:eastAsia="en-US"/>
        </w:rPr>
        <w:t>. 5.31</w:t>
      </w:r>
      <w:r w:rsidRPr="00DE6051">
        <w:rPr>
          <w:color w:val="000000"/>
          <w:lang w:val="ru" w:eastAsia="en-US"/>
        </w:rPr>
        <w:t>).</w:t>
      </w:r>
    </w:p>
    <w:p w14:paraId="5621C720" w14:textId="24D7CF1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Содержание соглашений об уровне обслуживания или контрактов с внешними поставщиками криптографических услуг (например, с сертификационным центром) должно охватывать вопросы ответственности, надежности услуг и времени реакции на предоставление услуг (см. </w:t>
      </w:r>
      <w:r w:rsidRPr="003D4717">
        <w:rPr>
          <w:lang w:val="ru" w:eastAsia="en-US"/>
        </w:rPr>
        <w:t>5.22</w:t>
      </w:r>
      <w:r w:rsidRPr="00DE6051">
        <w:rPr>
          <w:color w:val="000000"/>
          <w:lang w:val="ru" w:eastAsia="en-US"/>
        </w:rPr>
        <w:t>).</w:t>
      </w:r>
    </w:p>
    <w:p w14:paraId="68E0FE8C"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Управление ключами</w:t>
      </w:r>
    </w:p>
    <w:p w14:paraId="1A923E9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Соответствующее управление ключами требует безопасных процессов для генерации, хранения, архивирования, извлечения, распространения, списания и уничтожения криптографических ключей.</w:t>
      </w:r>
    </w:p>
    <w:p w14:paraId="7777F8C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Система управления ключами должна быть основана на согласованном наборе стандартов, процедур и безопасных методов для:</w:t>
      </w:r>
    </w:p>
    <w:p w14:paraId="508ECC0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генерации ключей для различных криптографических систем и различных приложений;</w:t>
      </w:r>
    </w:p>
    <w:p w14:paraId="1136AA3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выпуска и получения сертификатов открытых ключей;</w:t>
      </w:r>
    </w:p>
    <w:p w14:paraId="792D199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распространения ключей среди предполагаемых субъектов, включая то, как активировать ключи после их получения;</w:t>
      </w:r>
    </w:p>
    <w:p w14:paraId="523B50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хранения ключей, включая способ получения доступа к ним авторизованных пользователей;</w:t>
      </w:r>
    </w:p>
    <w:p w14:paraId="489B9D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изменения или обновления ключей, включая правила о том, когда менять ключи и как это будет сделано;</w:t>
      </w:r>
    </w:p>
    <w:p w14:paraId="1501092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работы со скомпрометированными ключами;</w:t>
      </w:r>
    </w:p>
    <w:p w14:paraId="63C7FA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отзыва ключей, включая порядок отзыва или деактивации ключей [например, когда ключи были скомпрометированы или когда пользователь покидает организацию (в этом случае ключи также должны архивироваться)];</w:t>
      </w:r>
    </w:p>
    <w:p w14:paraId="09D08E0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восстановления потерянных или поврежденных ключей;</w:t>
      </w:r>
    </w:p>
    <w:p w14:paraId="20E4889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i) резервного копирования или архивирования ключей; </w:t>
      </w:r>
    </w:p>
    <w:p w14:paraId="7A57F21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j) уничтожения ключей; </w:t>
      </w:r>
    </w:p>
    <w:p w14:paraId="1AEF97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регистрации и аудита действий, связанных с управлением ключами;</w:t>
      </w:r>
    </w:p>
    <w:p w14:paraId="7497C5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l) установления дат активации и деактивации ключей, чтобы ключи могли использоваться только в течение периода времени в соответствии с правилами организации по управлению ключами;</w:t>
      </w:r>
    </w:p>
    <w:p w14:paraId="7D8B9DD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m) обработки юридических запросов на доступ к криптографическим ключам (например, зашифрованную информацию можно потребовать предоставить в незашифрованном виде в качестве доказательства в суде).</w:t>
      </w:r>
    </w:p>
    <w:p w14:paraId="70340C3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Все криптографические ключи должны быть защищены от модификации и потери. Кроме того, секретные и закрытые ключи нуждаются в защите от несанкционированного использования, а также от раскрытия. Оборудование, используемое для генерации, хранения и архивирования ключей, должно быть физически защищено.</w:t>
      </w:r>
    </w:p>
    <w:p w14:paraId="17C5673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дополнение к целостности, для многих случаев использования следует также учитывать подлинность открытых ключей.</w:t>
      </w:r>
    </w:p>
    <w:p w14:paraId="0B1626C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BD9E8F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Подлинность открытых ключей обычно решается с помощью процессов управления открытыми ключами с использованием центров сертификации и сертификатов открытых ключей, но ее можно решить и с помощью технологий, например, применяя ручные процессы для ключей небольшого количества.</w:t>
      </w:r>
    </w:p>
    <w:p w14:paraId="21CC568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Криптографические методы могут быть использованы для достижения различных целей, связанных с защитой информации, например:</w:t>
      </w:r>
    </w:p>
    <w:p w14:paraId="372055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конфиденциальность: использование шифрования для защиты уязвимой или важной информации, хранящейся или передаваемой;</w:t>
      </w:r>
    </w:p>
    <w:p w14:paraId="6E7A356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целостность/подлинность: использование цифровых подписей или кодов аутентичности сообщения для проверки подлинности или целостности сохраненной или </w:t>
      </w:r>
      <w:r w:rsidRPr="00DE6051">
        <w:rPr>
          <w:color w:val="000000"/>
          <w:lang w:val="ru" w:eastAsia="en-US"/>
        </w:rPr>
        <w:lastRenderedPageBreak/>
        <w:t>передаваемой уязвимой или важной информации. Использование алгоритмов для проверки целостности файлов;</w:t>
      </w:r>
    </w:p>
    <w:p w14:paraId="615E8A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неопровержимость: использование криптографических методов для обеспечения свидетельств наступления или отсутствия события или действия;</w:t>
      </w:r>
    </w:p>
    <w:p w14:paraId="02F810F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аутентификация: использование криптографических методов для аутентификации пользователей и иных компонентов системы, запрашивающих доступ к пользователям системы, компонентам и ресурсам или взаимодействующих с ними.</w:t>
      </w:r>
    </w:p>
    <w:p w14:paraId="01B061A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Серия ISO/IEC 11770 содержит дополнительную информацию по управлению ключами.</w:t>
      </w:r>
    </w:p>
    <w:p w14:paraId="669DF4F1" w14:textId="3E7A74E1"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313" w:name="bookmark118"/>
      <w:bookmarkStart w:id="314" w:name="_Toc135637057"/>
      <w:bookmarkStart w:id="315" w:name="_Toc144906745"/>
      <w:r w:rsidRPr="007D7900">
        <w:rPr>
          <w:rFonts w:ascii="Times New Roman" w:hAnsi="Times New Roman" w:cs="Times New Roman"/>
          <w:b/>
          <w:bCs/>
          <w:sz w:val="24"/>
          <w:szCs w:val="24"/>
        </w:rPr>
        <w:t>8</w:t>
      </w:r>
      <w:bookmarkEnd w:id="313"/>
      <w:r w:rsidRPr="007D7900">
        <w:rPr>
          <w:rFonts w:ascii="Times New Roman" w:hAnsi="Times New Roman" w:cs="Times New Roman"/>
          <w:b/>
          <w:bCs/>
          <w:sz w:val="24"/>
          <w:szCs w:val="24"/>
        </w:rPr>
        <w:t>.25 Безопасный жизненный цикл разработки</w:t>
      </w:r>
      <w:bookmarkEnd w:id="314"/>
      <w:bookmarkEnd w:id="315"/>
    </w:p>
    <w:p w14:paraId="5DD14AEB" w14:textId="77777777" w:rsidR="001C3C51" w:rsidRPr="003D4717" w:rsidRDefault="001C3C51" w:rsidP="00DF35B7">
      <w:pPr>
        <w:tabs>
          <w:tab w:val="left" w:pos="2977"/>
        </w:tabs>
        <w:autoSpaceDE w:val="0"/>
        <w:autoSpaceDN w:val="0"/>
        <w:adjustRightInd w:val="0"/>
        <w:ind w:firstLine="567"/>
        <w:jc w:val="both"/>
        <w:rPr>
          <w:b/>
          <w:bCs/>
          <w:color w:val="000000"/>
          <w:lang w:eastAsia="en-US"/>
        </w:rPr>
      </w:pPr>
    </w:p>
    <w:p w14:paraId="314DB7F6" w14:textId="7C254373"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0"/>
        <w:gridCol w:w="1870"/>
        <w:gridCol w:w="1869"/>
        <w:gridCol w:w="1869"/>
        <w:gridCol w:w="1869"/>
      </w:tblGrid>
      <w:tr w:rsidR="00DE6051" w:rsidRPr="00E80019" w14:paraId="4E31C034" w14:textId="77777777" w:rsidTr="00DF35B7">
        <w:trPr>
          <w:trHeight w:val="533"/>
        </w:trPr>
        <w:tc>
          <w:tcPr>
            <w:tcW w:w="1000" w:type="pct"/>
            <w:tcBorders>
              <w:bottom w:val="double" w:sz="4" w:space="0" w:color="auto"/>
            </w:tcBorders>
          </w:tcPr>
          <w:p w14:paraId="54CAACC4" w14:textId="77777777" w:rsidR="00DE6051" w:rsidRPr="003D4717" w:rsidRDefault="00DE6051" w:rsidP="00DF35B7">
            <w:pPr>
              <w:tabs>
                <w:tab w:val="left" w:pos="2977"/>
              </w:tabs>
            </w:pPr>
            <w:r w:rsidRPr="003D4717">
              <w:t>Тип средства управления</w:t>
            </w:r>
          </w:p>
        </w:tc>
        <w:tc>
          <w:tcPr>
            <w:tcW w:w="1000" w:type="pct"/>
            <w:tcBorders>
              <w:bottom w:val="double" w:sz="4" w:space="0" w:color="auto"/>
            </w:tcBorders>
          </w:tcPr>
          <w:p w14:paraId="7E52D0FD" w14:textId="77777777" w:rsidR="00DE6051" w:rsidRPr="003D4717" w:rsidRDefault="00DE6051" w:rsidP="00DF35B7">
            <w:pPr>
              <w:tabs>
                <w:tab w:val="left" w:pos="2977"/>
              </w:tabs>
            </w:pPr>
            <w:r w:rsidRPr="003D4717">
              <w:t>Свойства информационной безопасности</w:t>
            </w:r>
          </w:p>
        </w:tc>
        <w:tc>
          <w:tcPr>
            <w:tcW w:w="1000" w:type="pct"/>
            <w:tcBorders>
              <w:bottom w:val="double" w:sz="4" w:space="0" w:color="auto"/>
            </w:tcBorders>
          </w:tcPr>
          <w:p w14:paraId="4A28686E" w14:textId="77777777" w:rsidR="00DE6051" w:rsidRPr="003D4717" w:rsidRDefault="00DE6051" w:rsidP="00DF35B7">
            <w:pPr>
              <w:tabs>
                <w:tab w:val="left" w:pos="2977"/>
              </w:tabs>
            </w:pPr>
            <w:r w:rsidRPr="003D4717">
              <w:t>Концепции кибербезопасности</w:t>
            </w:r>
          </w:p>
        </w:tc>
        <w:tc>
          <w:tcPr>
            <w:tcW w:w="1000" w:type="pct"/>
            <w:tcBorders>
              <w:bottom w:val="double" w:sz="4" w:space="0" w:color="auto"/>
            </w:tcBorders>
          </w:tcPr>
          <w:p w14:paraId="0B3B1ACE" w14:textId="77777777" w:rsidR="00DE6051" w:rsidRPr="003D4717" w:rsidRDefault="00DE6051" w:rsidP="00DF35B7">
            <w:pPr>
              <w:tabs>
                <w:tab w:val="left" w:pos="2977"/>
              </w:tabs>
            </w:pPr>
            <w:r w:rsidRPr="003D4717">
              <w:t>Операционные возможности</w:t>
            </w:r>
          </w:p>
        </w:tc>
        <w:tc>
          <w:tcPr>
            <w:tcW w:w="1000" w:type="pct"/>
            <w:tcBorders>
              <w:bottom w:val="double" w:sz="4" w:space="0" w:color="auto"/>
            </w:tcBorders>
          </w:tcPr>
          <w:p w14:paraId="75801851" w14:textId="77777777" w:rsidR="00DE6051" w:rsidRPr="003D4717" w:rsidRDefault="00DE6051" w:rsidP="00DF35B7">
            <w:pPr>
              <w:tabs>
                <w:tab w:val="left" w:pos="2977"/>
              </w:tabs>
            </w:pPr>
            <w:r w:rsidRPr="003D4717">
              <w:t>Домены безопасности</w:t>
            </w:r>
          </w:p>
        </w:tc>
      </w:tr>
      <w:tr w:rsidR="00DE6051" w:rsidRPr="00E80019" w14:paraId="603E766A" w14:textId="77777777" w:rsidTr="00DF35B7">
        <w:trPr>
          <w:trHeight w:val="763"/>
        </w:trPr>
        <w:tc>
          <w:tcPr>
            <w:tcW w:w="1000" w:type="pct"/>
            <w:tcBorders>
              <w:top w:val="double" w:sz="4" w:space="0" w:color="auto"/>
            </w:tcBorders>
          </w:tcPr>
          <w:p w14:paraId="65A77091" w14:textId="5F5956F8" w:rsidR="00DE6051" w:rsidRPr="003D4717" w:rsidRDefault="003851D2" w:rsidP="00DF35B7">
            <w:pPr>
              <w:tabs>
                <w:tab w:val="left" w:pos="2977"/>
              </w:tabs>
            </w:pPr>
            <w:r>
              <w:rPr>
                <w:lang w:val="en-US"/>
              </w:rPr>
              <w:t>#</w:t>
            </w:r>
            <w:r w:rsidR="00DE6051" w:rsidRPr="003D4717">
              <w:t>Превентивный</w:t>
            </w:r>
          </w:p>
        </w:tc>
        <w:tc>
          <w:tcPr>
            <w:tcW w:w="1000" w:type="pct"/>
            <w:tcBorders>
              <w:top w:val="double" w:sz="4" w:space="0" w:color="auto"/>
            </w:tcBorders>
          </w:tcPr>
          <w:p w14:paraId="6396572C" w14:textId="212330A6" w:rsidR="00DE6051" w:rsidRPr="003D4717" w:rsidRDefault="003851D2" w:rsidP="00DF35B7">
            <w:pPr>
              <w:tabs>
                <w:tab w:val="left" w:pos="2977"/>
              </w:tabs>
            </w:pPr>
            <w:r>
              <w:rPr>
                <w:lang w:val="en-US"/>
              </w:rPr>
              <w:t>#</w:t>
            </w:r>
            <w:r w:rsidR="00DE6051" w:rsidRPr="003D4717">
              <w:t>Конфиденциальность</w:t>
            </w:r>
          </w:p>
          <w:p w14:paraId="199B0D6D" w14:textId="1E757B63" w:rsidR="00DE6051" w:rsidRPr="003D4717" w:rsidRDefault="003851D2" w:rsidP="00DF35B7">
            <w:pPr>
              <w:tabs>
                <w:tab w:val="left" w:pos="2977"/>
              </w:tabs>
            </w:pPr>
            <w:r>
              <w:rPr>
                <w:lang w:val="en-US"/>
              </w:rPr>
              <w:t>#</w:t>
            </w:r>
            <w:r w:rsidR="00DE6051" w:rsidRPr="003D4717">
              <w:t>Целостность</w:t>
            </w:r>
          </w:p>
          <w:p w14:paraId="6C5ECB4A" w14:textId="3F8F91ED" w:rsidR="00DE6051" w:rsidRPr="003D4717" w:rsidRDefault="003851D2" w:rsidP="00DF35B7">
            <w:pPr>
              <w:tabs>
                <w:tab w:val="left" w:pos="2977"/>
              </w:tabs>
            </w:pPr>
            <w:r>
              <w:rPr>
                <w:lang w:val="en-US"/>
              </w:rPr>
              <w:t>#</w:t>
            </w:r>
            <w:r w:rsidR="00DE6051" w:rsidRPr="003D4717">
              <w:t>Доступность</w:t>
            </w:r>
          </w:p>
        </w:tc>
        <w:tc>
          <w:tcPr>
            <w:tcW w:w="1000" w:type="pct"/>
            <w:tcBorders>
              <w:top w:val="double" w:sz="4" w:space="0" w:color="auto"/>
            </w:tcBorders>
          </w:tcPr>
          <w:p w14:paraId="0BA9B4AC" w14:textId="5B9B16E8" w:rsidR="00DE6051" w:rsidRPr="003D4717" w:rsidRDefault="003851D2" w:rsidP="00DF35B7">
            <w:pPr>
              <w:tabs>
                <w:tab w:val="left" w:pos="2977"/>
              </w:tabs>
            </w:pPr>
            <w:r>
              <w:rPr>
                <w:lang w:val="en-US"/>
              </w:rPr>
              <w:t>#</w:t>
            </w:r>
            <w:r w:rsidR="00DE6051" w:rsidRPr="003D4717">
              <w:t>Защита</w:t>
            </w:r>
          </w:p>
        </w:tc>
        <w:tc>
          <w:tcPr>
            <w:tcW w:w="1000" w:type="pct"/>
            <w:tcBorders>
              <w:top w:val="double" w:sz="4" w:space="0" w:color="auto"/>
            </w:tcBorders>
          </w:tcPr>
          <w:p w14:paraId="0884D56C" w14:textId="7DB8499A" w:rsidR="00DE6051" w:rsidRPr="003D4717" w:rsidRDefault="003851D2" w:rsidP="00DF35B7">
            <w:pPr>
              <w:tabs>
                <w:tab w:val="left" w:pos="2977"/>
              </w:tabs>
            </w:pPr>
            <w:r w:rsidRPr="00DF35B7">
              <w:t>#</w:t>
            </w:r>
            <w:r w:rsidR="00DE6051" w:rsidRPr="003D4717">
              <w:t>Безопасность</w:t>
            </w:r>
            <w:r w:rsidR="001C3C51" w:rsidRPr="003D4717">
              <w:t xml:space="preserve"> </w:t>
            </w:r>
            <w:r w:rsidR="00DE6051" w:rsidRPr="003D4717">
              <w:t>приложений</w:t>
            </w:r>
          </w:p>
          <w:p w14:paraId="6B34497C" w14:textId="2A3B2A6F" w:rsidR="00DE6051" w:rsidRPr="003D4717" w:rsidRDefault="003851D2" w:rsidP="00DF35B7">
            <w:pPr>
              <w:tabs>
                <w:tab w:val="left" w:pos="2977"/>
              </w:tabs>
            </w:pPr>
            <w:r w:rsidRPr="00DF35B7">
              <w:t>#</w:t>
            </w:r>
            <w:r w:rsidR="00DE6051" w:rsidRPr="003D4717">
              <w:t>Безопасность</w:t>
            </w:r>
            <w:r w:rsidR="001C3C51" w:rsidRPr="003D4717">
              <w:t xml:space="preserve"> </w:t>
            </w:r>
            <w:r w:rsidR="00DE6051" w:rsidRPr="003D4717">
              <w:t>систем</w:t>
            </w:r>
            <w:r w:rsidR="001C3C51" w:rsidRPr="003D4717">
              <w:t xml:space="preserve"> </w:t>
            </w:r>
            <w:r w:rsidR="00DE6051" w:rsidRPr="003D4717">
              <w:t>и</w:t>
            </w:r>
            <w:r w:rsidR="001C3C51" w:rsidRPr="003D4717">
              <w:t xml:space="preserve"> </w:t>
            </w:r>
            <w:r w:rsidR="00DE6051" w:rsidRPr="003D4717">
              <w:t>сетей</w:t>
            </w:r>
          </w:p>
        </w:tc>
        <w:tc>
          <w:tcPr>
            <w:tcW w:w="1000" w:type="pct"/>
            <w:tcBorders>
              <w:top w:val="double" w:sz="4" w:space="0" w:color="auto"/>
            </w:tcBorders>
          </w:tcPr>
          <w:p w14:paraId="4FF40A5D" w14:textId="40F8ECD7" w:rsidR="00DE6051" w:rsidRPr="003D4717" w:rsidRDefault="003851D2" w:rsidP="00DF35B7">
            <w:pPr>
              <w:tabs>
                <w:tab w:val="left" w:pos="2977"/>
              </w:tabs>
            </w:pPr>
            <w:r>
              <w:rPr>
                <w:lang w:val="en-US"/>
              </w:rPr>
              <w:t>#</w:t>
            </w:r>
            <w:r w:rsidR="00DE6051" w:rsidRPr="003D4717">
              <w:t>Защита</w:t>
            </w:r>
          </w:p>
        </w:tc>
      </w:tr>
    </w:tbl>
    <w:p w14:paraId="5751982C"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7047BDC0"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0B4772E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Правила для разработки программного обеспечения и систем должны быть установлены и применяться. </w:t>
      </w:r>
    </w:p>
    <w:p w14:paraId="4F10B17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E74BA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Гарантировать, что меры по обеспечению информационной безопасности разработаны и реализуются в течение всего цикла разработки информационных систем.</w:t>
      </w:r>
    </w:p>
    <w:p w14:paraId="6F29A11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B16A67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Безопасная разработка является требованием при построении защищенных сервисов, архитектуры, программного обеспечения и систем. В рамках политики безопасной разработки должны быть учтены следующие аспекты:</w:t>
      </w:r>
    </w:p>
    <w:p w14:paraId="1EFCB6F0" w14:textId="1630781A"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a) разделение сред разработки, тестирования и производства (см. 8.31);</w:t>
      </w:r>
    </w:p>
    <w:p w14:paraId="6002E642"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b) руководство по безопасному жизненному циклу разработки программного обеспечения:</w:t>
      </w:r>
    </w:p>
    <w:p w14:paraId="6A486058" w14:textId="205B00BA"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1) безопасная методология разработки программного обеспечения (см. 8.28 и 8.27);</w:t>
      </w:r>
    </w:p>
    <w:p w14:paraId="75A4FF29" w14:textId="2DBD4E8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2) руководство по безопасному кодированию для каждого используемого языка программирования (см. 8.28);</w:t>
      </w:r>
    </w:p>
    <w:p w14:paraId="55DDB703" w14:textId="7700B56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c) требования по безопасности на стадии спецификации и проектирования (см. 5.8);</w:t>
      </w:r>
    </w:p>
    <w:p w14:paraId="35C2D651" w14:textId="225305D0"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d) контрольные точки в рамках этапов проекта (см. 5.8);</w:t>
      </w:r>
    </w:p>
    <w:p w14:paraId="0EA4AE4E" w14:textId="5896FA0B"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e) тестирование системы и безопасности, например, регрессионное тестирование, сканирование кода и тесты на проникновение (см. 8.29);</w:t>
      </w:r>
    </w:p>
    <w:p w14:paraId="5EBFA7BF" w14:textId="221133C9"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f) защищенные репозитории для исходного кода и конфигурации (см. 8.4 и 8.9);</w:t>
      </w:r>
    </w:p>
    <w:p w14:paraId="79933A2D" w14:textId="338ED58E"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g) безопасность при управлении версиями (см. 8.32);</w:t>
      </w:r>
    </w:p>
    <w:p w14:paraId="202BD0DA" w14:textId="57C67611"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h) требуемые знания и обучение по безопасности приложений (см. 8.28);</w:t>
      </w:r>
    </w:p>
    <w:p w14:paraId="4BF80274" w14:textId="0557EEEE"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i) способность разработчиков избегать, обнаруживать и устранять уязвимости (см. 8.28);</w:t>
      </w:r>
    </w:p>
    <w:p w14:paraId="0482EC05" w14:textId="556B7490"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j) лицензионные требования и альтернативы для обеспечения экономически эффективных решений, избегая при этом будущих проблем с лицензированием (см. 5.32).</w:t>
      </w:r>
    </w:p>
    <w:p w14:paraId="2DA5210F" w14:textId="26D76854"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lastRenderedPageBreak/>
        <w:t>Если разработка отдана на аутсорсинг, организация должна получить гарантии, что внешняя сторона соответствует вышеприведенным правилам безопасной разработки (см. 8.30)</w:t>
      </w:r>
    </w:p>
    <w:p w14:paraId="32F1FA7E"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823768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Разработка может вестись средствами самих приложений, таких как офисные пакеты, скриптовые языки, браузеры или базы данных.</w:t>
      </w:r>
    </w:p>
    <w:p w14:paraId="05B73FD3"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316" w:name="bookmark119"/>
      <w:bookmarkStart w:id="317" w:name="_Toc135637058"/>
      <w:bookmarkStart w:id="318" w:name="_Toc144906746"/>
      <w:r w:rsidRPr="007D7900">
        <w:rPr>
          <w:rFonts w:ascii="Times New Roman" w:hAnsi="Times New Roman" w:cs="Times New Roman"/>
          <w:b/>
          <w:bCs/>
          <w:sz w:val="24"/>
          <w:szCs w:val="24"/>
        </w:rPr>
        <w:t>8</w:t>
      </w:r>
      <w:bookmarkEnd w:id="316"/>
      <w:r w:rsidRPr="007D7900">
        <w:rPr>
          <w:rFonts w:ascii="Times New Roman" w:hAnsi="Times New Roman" w:cs="Times New Roman"/>
          <w:b/>
          <w:bCs/>
          <w:sz w:val="24"/>
          <w:szCs w:val="24"/>
        </w:rPr>
        <w:t>.26 Требования по безопасности приложений</w:t>
      </w:r>
      <w:bookmarkEnd w:id="317"/>
      <w:bookmarkEnd w:id="318"/>
    </w:p>
    <w:p w14:paraId="162B4DCF" w14:textId="77777777" w:rsidR="001C3C51" w:rsidRPr="003D4717" w:rsidRDefault="001C3C51" w:rsidP="00DF35B7">
      <w:pPr>
        <w:tabs>
          <w:tab w:val="left" w:pos="2977"/>
        </w:tabs>
        <w:autoSpaceDE w:val="0"/>
        <w:autoSpaceDN w:val="0"/>
        <w:adjustRightInd w:val="0"/>
        <w:ind w:firstLine="567"/>
        <w:jc w:val="both"/>
        <w:rPr>
          <w:b/>
          <w:bCs/>
          <w:color w:val="000000"/>
          <w:lang w:eastAsia="en-US"/>
        </w:rPr>
      </w:pPr>
    </w:p>
    <w:p w14:paraId="1DBCAF78" w14:textId="36811324"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86</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7AB3D26E" w14:textId="77777777" w:rsidTr="00DF35B7">
        <w:trPr>
          <w:trHeight w:val="538"/>
        </w:trPr>
        <w:tc>
          <w:tcPr>
            <w:tcW w:w="1871" w:type="dxa"/>
          </w:tcPr>
          <w:p w14:paraId="62182936" w14:textId="77777777" w:rsidR="00DE6051" w:rsidRPr="003D4717" w:rsidRDefault="00DE6051" w:rsidP="00DF35B7">
            <w:pPr>
              <w:tabs>
                <w:tab w:val="left" w:pos="2977"/>
              </w:tabs>
            </w:pPr>
            <w:r w:rsidRPr="003D4717">
              <w:t>Тип средства управления</w:t>
            </w:r>
          </w:p>
        </w:tc>
        <w:tc>
          <w:tcPr>
            <w:tcW w:w="1871" w:type="dxa"/>
          </w:tcPr>
          <w:p w14:paraId="53F1F939"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04F2DC2C" w14:textId="77777777" w:rsidR="00DE6051" w:rsidRPr="003D4717" w:rsidRDefault="00DE6051" w:rsidP="00DF35B7">
            <w:pPr>
              <w:tabs>
                <w:tab w:val="left" w:pos="2977"/>
              </w:tabs>
            </w:pPr>
            <w:r w:rsidRPr="003D4717">
              <w:t>Концепции кибербезопасности</w:t>
            </w:r>
          </w:p>
        </w:tc>
        <w:tc>
          <w:tcPr>
            <w:tcW w:w="1871" w:type="dxa"/>
          </w:tcPr>
          <w:p w14:paraId="73F53D01" w14:textId="77777777" w:rsidR="00DE6051" w:rsidRPr="003D4717" w:rsidRDefault="00DE6051" w:rsidP="00DF35B7">
            <w:pPr>
              <w:tabs>
                <w:tab w:val="left" w:pos="2977"/>
              </w:tabs>
            </w:pPr>
            <w:r w:rsidRPr="003D4717">
              <w:t>Операционные возможности</w:t>
            </w:r>
          </w:p>
        </w:tc>
        <w:tc>
          <w:tcPr>
            <w:tcW w:w="1871" w:type="dxa"/>
          </w:tcPr>
          <w:p w14:paraId="223231F9" w14:textId="77777777" w:rsidR="00DE6051" w:rsidRPr="003D4717" w:rsidRDefault="00DE6051" w:rsidP="00DF35B7">
            <w:pPr>
              <w:tabs>
                <w:tab w:val="left" w:pos="2977"/>
              </w:tabs>
            </w:pPr>
            <w:r w:rsidRPr="003D4717">
              <w:t>Домены безопасности</w:t>
            </w:r>
          </w:p>
        </w:tc>
      </w:tr>
      <w:tr w:rsidR="00DE6051" w:rsidRPr="00E80019" w14:paraId="63E86D5D" w14:textId="77777777" w:rsidTr="00DF35B7">
        <w:trPr>
          <w:trHeight w:val="758"/>
        </w:trPr>
        <w:tc>
          <w:tcPr>
            <w:tcW w:w="1871" w:type="dxa"/>
            <w:tcBorders>
              <w:top w:val="double" w:sz="4" w:space="0" w:color="auto"/>
            </w:tcBorders>
          </w:tcPr>
          <w:p w14:paraId="5F9CAFE8" w14:textId="1F65E818"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1915517E" w14:textId="17C7C1A3" w:rsidR="00DE6051" w:rsidRPr="003D4717" w:rsidRDefault="003851D2" w:rsidP="00DF35B7">
            <w:pPr>
              <w:tabs>
                <w:tab w:val="left" w:pos="2977"/>
              </w:tabs>
            </w:pPr>
            <w:r>
              <w:rPr>
                <w:lang w:val="en-US"/>
              </w:rPr>
              <w:t>#</w:t>
            </w:r>
            <w:r w:rsidR="00DE6051" w:rsidRPr="003D4717">
              <w:t>Конфиденциальность</w:t>
            </w:r>
          </w:p>
          <w:p w14:paraId="61E40C10" w14:textId="7EDE45F4" w:rsidR="00DE6051" w:rsidRPr="003D4717" w:rsidRDefault="003851D2" w:rsidP="00DF35B7">
            <w:pPr>
              <w:tabs>
                <w:tab w:val="left" w:pos="2977"/>
              </w:tabs>
            </w:pPr>
            <w:r>
              <w:rPr>
                <w:lang w:val="en-US"/>
              </w:rPr>
              <w:t>#</w:t>
            </w:r>
            <w:r w:rsidR="00DE6051" w:rsidRPr="003D4717">
              <w:t>Целостность</w:t>
            </w:r>
          </w:p>
          <w:p w14:paraId="04AFB1FC" w14:textId="3A30E528"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634BC0CD" w14:textId="49C146F8"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6C305169" w14:textId="4621ED47" w:rsidR="00DE6051" w:rsidRPr="003D4717" w:rsidRDefault="003851D2" w:rsidP="00DF35B7">
            <w:pPr>
              <w:tabs>
                <w:tab w:val="left" w:pos="2977"/>
              </w:tabs>
            </w:pPr>
            <w:r w:rsidRPr="00DF35B7">
              <w:t>#</w:t>
            </w:r>
            <w:r w:rsidR="00DE6051" w:rsidRPr="003D4717">
              <w:t>Безопасность</w:t>
            </w:r>
            <w:r w:rsidR="001C3C51" w:rsidRPr="003D4717">
              <w:t xml:space="preserve"> </w:t>
            </w:r>
            <w:r w:rsidR="00DE6051" w:rsidRPr="003D4717">
              <w:t>приложений</w:t>
            </w:r>
          </w:p>
          <w:p w14:paraId="42ED4726" w14:textId="144A6E71" w:rsidR="00DE6051" w:rsidRPr="003D4717" w:rsidRDefault="003851D2" w:rsidP="00DF35B7">
            <w:pPr>
              <w:tabs>
                <w:tab w:val="left" w:pos="2977"/>
              </w:tabs>
            </w:pPr>
            <w:r w:rsidRPr="00DF35B7">
              <w:t>#</w:t>
            </w:r>
            <w:r w:rsidR="00DE6051" w:rsidRPr="003D4717">
              <w:t>Безопасность</w:t>
            </w:r>
            <w:r w:rsidR="001C3C51" w:rsidRPr="003D4717">
              <w:t xml:space="preserve"> </w:t>
            </w:r>
            <w:r w:rsidR="00DE6051" w:rsidRPr="003D4717">
              <w:t>систем</w:t>
            </w:r>
            <w:r w:rsidR="001C3C51" w:rsidRPr="003D4717">
              <w:t xml:space="preserve"> </w:t>
            </w:r>
            <w:r w:rsidR="00DE6051" w:rsidRPr="003D4717">
              <w:t>и</w:t>
            </w:r>
            <w:r w:rsidR="001C3C51" w:rsidRPr="003D4717">
              <w:t xml:space="preserve"> </w:t>
            </w:r>
            <w:r w:rsidR="00DE6051" w:rsidRPr="003D4717">
              <w:t>сетей</w:t>
            </w:r>
          </w:p>
        </w:tc>
        <w:tc>
          <w:tcPr>
            <w:tcW w:w="1871" w:type="dxa"/>
            <w:tcBorders>
              <w:top w:val="double" w:sz="4" w:space="0" w:color="auto"/>
            </w:tcBorders>
          </w:tcPr>
          <w:p w14:paraId="5A37258F" w14:textId="1F3ADB04" w:rsidR="001C3C51" w:rsidRPr="003D4717" w:rsidRDefault="003851D2" w:rsidP="00DF35B7">
            <w:pPr>
              <w:tabs>
                <w:tab w:val="left" w:pos="2977"/>
              </w:tabs>
            </w:pPr>
            <w:r>
              <w:rPr>
                <w:lang w:val="en-US"/>
              </w:rPr>
              <w:t>#</w:t>
            </w:r>
            <w:r w:rsidR="00DE6051" w:rsidRPr="003D4717">
              <w:t xml:space="preserve">Защита </w:t>
            </w:r>
          </w:p>
          <w:p w14:paraId="23CF5479" w14:textId="64EC6D66" w:rsidR="00DE6051" w:rsidRPr="003D4717" w:rsidRDefault="003851D2" w:rsidP="00DF35B7">
            <w:pPr>
              <w:tabs>
                <w:tab w:val="left" w:pos="2977"/>
              </w:tabs>
            </w:pPr>
            <w:r>
              <w:rPr>
                <w:lang w:val="en-US"/>
              </w:rPr>
              <w:t>#</w:t>
            </w:r>
            <w:r w:rsidR="00DE6051" w:rsidRPr="003D4717">
              <w:t>Охрана</w:t>
            </w:r>
          </w:p>
        </w:tc>
      </w:tr>
    </w:tbl>
    <w:p w14:paraId="66B86698"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4B44BEF1"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75E08B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разработке или приобретении приложений необходимо определить, уточнить и утвердить требования к информационной безопасности.</w:t>
      </w:r>
    </w:p>
    <w:p w14:paraId="5D80C37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FD7C9E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выявления и учета всех требований информационной безопасности при разработке или приобретении приложений.</w:t>
      </w:r>
    </w:p>
    <w:p w14:paraId="04689D2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C62720F"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27BE717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Необходимо определить и уточнить требования к безопасности приложений. Эти требования обычно определяются в ходе оценки рисков. Требования должны разрабатываться при поддержке специалистов по информационной безопасности.</w:t>
      </w:r>
    </w:p>
    <w:p w14:paraId="50135E5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Требования к безопасности приложений могут охватывать широкий спектр тем, в зависимости от назначения приложения.</w:t>
      </w:r>
    </w:p>
    <w:p w14:paraId="1216D20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Требования к безопасности приложений должны включать, при необходимости:</w:t>
      </w:r>
    </w:p>
    <w:p w14:paraId="10830BCA" w14:textId="7039AED5"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уровень доверия к идентификации субъектов [например, посредством аутентификации (см. </w:t>
      </w:r>
      <w:r w:rsidRPr="003D4717">
        <w:rPr>
          <w:lang w:val="ru" w:eastAsia="en-US"/>
        </w:rPr>
        <w:t>5.17, 8.2 и 8.5)];</w:t>
      </w:r>
    </w:p>
    <w:p w14:paraId="0E680A4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определение типа информации и уровня классификации, обрабатываемой приложением;</w:t>
      </w:r>
    </w:p>
    <w:p w14:paraId="485FA4C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необходимость разделения доступа и уровня доступа к данным и функциям в приложении;</w:t>
      </w:r>
    </w:p>
    <w:p w14:paraId="184155B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устойчивость к злонамеренным атакам или непреднамеренным нарушениям [например. защита от переполнения буфера или инъекций структурированного языка запросов (SQL)];</w:t>
      </w:r>
    </w:p>
    <w:p w14:paraId="1D8204C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юридические, законодательные и нормативные требования в юрисдикции, где генерируется, обрабатывается, завершается или хранится транзакция;</w:t>
      </w:r>
    </w:p>
    <w:p w14:paraId="1FFE221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необходимость обеспечения конфиденциальности, связанной со всеми участвующими сторонами;</w:t>
      </w:r>
    </w:p>
    <w:p w14:paraId="736E46A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требования к защите любой конфиденциальной информации;</w:t>
      </w:r>
    </w:p>
    <w:p w14:paraId="6899A2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защита данных при обработке, в пути и в состоянии покоя;</w:t>
      </w:r>
    </w:p>
    <w:p w14:paraId="6904919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необходимость надежного шифрования связи между всеми участвующими сторонами;</w:t>
      </w:r>
    </w:p>
    <w:p w14:paraId="6F52F7E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j) средства управления ввода, включая проверку целостности и валидацию ввода;</w:t>
      </w:r>
    </w:p>
    <w:p w14:paraId="5CFDE1F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автоматизированные средства управления (например, лимиты одобрения или двойное одобрение);</w:t>
      </w:r>
    </w:p>
    <w:p w14:paraId="12D19FD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i) необходимость надежного шифрования связи между всеми участвующими сторонами;</w:t>
      </w:r>
    </w:p>
    <w:p w14:paraId="0EEE957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m) ограничения на содержание полей «свободного текста», поскольку они могут привести к неконтролируемому хранению конфиденциальных данных (например, персональных данных);</w:t>
      </w:r>
    </w:p>
    <w:p w14:paraId="71E7AD5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n) требования, вытекающие из бизнес-процесса, такие как регистрация и мониторинг транзакций, требования о нераспространении информации;</w:t>
      </w:r>
    </w:p>
    <w:p w14:paraId="5FF209F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o) требования, предписанные другими средствами управления информационной безопасности (например, интерфейсы к системам регистрации и мониторинга или обнаружения утечки данных);</w:t>
      </w:r>
    </w:p>
    <w:p w14:paraId="63764D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p) обработка сообщений об ошибках.</w:t>
      </w:r>
    </w:p>
    <w:p w14:paraId="4C8388F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Транзакционные услуги</w:t>
      </w:r>
    </w:p>
    <w:p w14:paraId="6D2A0F7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Кроме того, для приложений, предлагающих транзакционные услуги между организацией и партнером, при определении требований к информационной безопасности следует учитывать следующее:</w:t>
      </w:r>
    </w:p>
    <w:p w14:paraId="01A061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уровень надежности, который каждая сторона требует от предъявляемой другой стороной идентификационной информации;</w:t>
      </w:r>
    </w:p>
    <w:p w14:paraId="00B951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уровень доверия к целостности информации, которой обмениваются или обрабатывают, и механизмы идентификации отсутствия целостности (например, циклическая проверка избыточности, хэширование, цифровые подписи);</w:t>
      </w:r>
    </w:p>
    <w:p w14:paraId="6076750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процессы санкционирования, связанные с лицами, которые могут одобрить содержание, выпуск или подписать ключевые деловые документы;</w:t>
      </w:r>
    </w:p>
    <w:p w14:paraId="3B757BFA" w14:textId="2043AE2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конфиденциальность, целостность, подтверждение отправки и получения ключевых документов и </w:t>
      </w:r>
      <w:r w:rsidR="00EB3627">
        <w:rPr>
          <w:color w:val="000000"/>
          <w:lang w:val="ru" w:eastAsia="en-US"/>
        </w:rPr>
        <w:t>б</w:t>
      </w:r>
      <w:r w:rsidR="00EB3627" w:rsidRPr="00EB3627">
        <w:rPr>
          <w:color w:val="000000"/>
          <w:lang w:val="ru" w:eastAsia="en-US"/>
        </w:rPr>
        <w:t>езотказность</w:t>
      </w:r>
      <w:r w:rsidRPr="00DE6051">
        <w:rPr>
          <w:color w:val="000000"/>
          <w:lang w:val="ru" w:eastAsia="en-US"/>
        </w:rPr>
        <w:t xml:space="preserve"> (например, контракты, связанные с тендерными и контрактными процессами);</w:t>
      </w:r>
    </w:p>
    <w:p w14:paraId="252207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конфиденциальность и целостность любой передачи данных по заказам, платежам, адресам поставки и подтверждению получения;</w:t>
      </w:r>
    </w:p>
    <w:p w14:paraId="2595F9D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требования к сроку сохранения конфиденциальности транзакции;</w:t>
      </w:r>
    </w:p>
    <w:p w14:paraId="059E8D8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g) страхование и другие договорные требования. </w:t>
      </w:r>
    </w:p>
    <w:p w14:paraId="2EA8B83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Приложения для электронного заказа и оплаты</w:t>
      </w:r>
    </w:p>
    <w:p w14:paraId="19AF914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Кроме того, для приложений, включающих электронный заказ и оплату, необходимо учитывать следующее:</w:t>
      </w:r>
    </w:p>
    <w:p w14:paraId="7F64802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требования к поддержанию конфиденциальности и целостности информации о заказе;</w:t>
      </w:r>
    </w:p>
    <w:p w14:paraId="4D95E0B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степень проверки, необходимую для проверки платежной информации, предоставленной клиентом;</w:t>
      </w:r>
    </w:p>
    <w:p w14:paraId="09DB9AE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предотвращение потери или дублирования информации о транзакциях;</w:t>
      </w:r>
    </w:p>
    <w:p w14:paraId="48D1C35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хранение данных о транзакциях вне любой общедоступной среды (напр. например, на платформе хранения, существующей во внутренней сети организации, и не хранятся и не раскрываются на электронных носителях, доступных непосредственно из Интернета);</w:t>
      </w:r>
    </w:p>
    <w:p w14:paraId="323FC86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при использовании доверенного органа (например, для целей выдачи и поддержания цифровых подписей или цифровых сертификатов) безопасность интегрирована и встроена во весь сквозной процесс управления сертификатами или подписями.</w:t>
      </w:r>
    </w:p>
    <w:p w14:paraId="53F72108" w14:textId="4BA9CAA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Многие рекомендации из перечисленных выше могут быть выполнены применением криптографических </w:t>
      </w:r>
      <w:r w:rsidRPr="003D4717">
        <w:rPr>
          <w:lang w:val="ru" w:eastAsia="en-US"/>
        </w:rPr>
        <w:t xml:space="preserve">методов (см. 8.24), с учетом соответствия требованиям </w:t>
      </w:r>
      <w:r w:rsidRPr="003D4717">
        <w:rPr>
          <w:lang w:val="ru" w:eastAsia="en-US"/>
        </w:rPr>
        <w:lastRenderedPageBreak/>
        <w:t xml:space="preserve">законодательства (см. </w:t>
      </w:r>
      <w:r w:rsidR="00D43C19" w:rsidRPr="00D43C19">
        <w:rPr>
          <w:lang w:val="ru" w:eastAsia="en-US"/>
        </w:rPr>
        <w:t>5.31–5.36</w:t>
      </w:r>
      <w:r w:rsidRPr="003D4717">
        <w:rPr>
          <w:lang w:val="ru" w:eastAsia="en-US"/>
        </w:rPr>
        <w:t>,</w:t>
      </w:r>
      <w:r w:rsidR="00D43C19">
        <w:rPr>
          <w:lang w:val="ru" w:eastAsia="en-US"/>
        </w:rPr>
        <w:t xml:space="preserve"> </w:t>
      </w:r>
      <w:r w:rsidRPr="003D4717">
        <w:rPr>
          <w:lang w:val="ru" w:eastAsia="en-US"/>
        </w:rPr>
        <w:t xml:space="preserve">особенно 5.31 </w:t>
      </w:r>
      <w:r w:rsidRPr="00DE6051">
        <w:rPr>
          <w:color w:val="000000"/>
          <w:lang w:val="ru" w:eastAsia="en-US"/>
        </w:rPr>
        <w:t>для законодательства в области криптографии).</w:t>
      </w:r>
    </w:p>
    <w:p w14:paraId="4ABB0A0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47D358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Приложения, доступные через сети общего пользования, подвержены ряду угроз, таких как мошенническая деятельность, нарушение условий договора или публичное раскрытие информации. Поэтому обязательны детальная оценка рисков и соответствующий выбор средств управления. Требуемые средства управления часто включают в себя криптографические методы для аутентификации и безопасной передачи данных.</w:t>
      </w:r>
    </w:p>
    <w:p w14:paraId="527BDE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Дополнительную информацию о безопасности приложений см. в серии ISO/IEC 27034.</w:t>
      </w:r>
    </w:p>
    <w:p w14:paraId="750FE524" w14:textId="77777777" w:rsidR="00DE6051" w:rsidRPr="00DE6051" w:rsidRDefault="00DE6051" w:rsidP="00DF35B7">
      <w:pPr>
        <w:tabs>
          <w:tab w:val="left" w:pos="2977"/>
        </w:tabs>
        <w:autoSpaceDE w:val="0"/>
        <w:autoSpaceDN w:val="0"/>
        <w:adjustRightInd w:val="0"/>
        <w:ind w:firstLine="567"/>
        <w:jc w:val="both"/>
        <w:rPr>
          <w:color w:val="000000"/>
          <w:lang w:eastAsia="en-US"/>
        </w:rPr>
      </w:pPr>
    </w:p>
    <w:p w14:paraId="7DD67A1B" w14:textId="77777777" w:rsidR="00DE6051" w:rsidRPr="007D7900" w:rsidRDefault="00DE6051" w:rsidP="00DF35B7">
      <w:pPr>
        <w:pStyle w:val="affa"/>
        <w:tabs>
          <w:tab w:val="left" w:pos="2977"/>
        </w:tabs>
        <w:spacing w:before="0" w:after="0"/>
        <w:ind w:firstLine="567"/>
        <w:jc w:val="left"/>
        <w:rPr>
          <w:rFonts w:ascii="Times New Roman" w:hAnsi="Times New Roman" w:cs="Times New Roman"/>
          <w:b/>
          <w:bCs/>
          <w:sz w:val="24"/>
          <w:szCs w:val="24"/>
        </w:rPr>
      </w:pPr>
      <w:bookmarkStart w:id="319" w:name="bookmark120"/>
      <w:bookmarkStart w:id="320" w:name="_Toc135637059"/>
      <w:bookmarkStart w:id="321" w:name="_Toc144906747"/>
      <w:r w:rsidRPr="007D7900">
        <w:rPr>
          <w:rFonts w:ascii="Times New Roman" w:hAnsi="Times New Roman" w:cs="Times New Roman"/>
          <w:b/>
          <w:bCs/>
          <w:sz w:val="24"/>
          <w:szCs w:val="24"/>
        </w:rPr>
        <w:t>8</w:t>
      </w:r>
      <w:bookmarkEnd w:id="319"/>
      <w:r w:rsidRPr="007D7900">
        <w:rPr>
          <w:rFonts w:ascii="Times New Roman" w:hAnsi="Times New Roman" w:cs="Times New Roman"/>
          <w:b/>
          <w:bCs/>
          <w:sz w:val="24"/>
          <w:szCs w:val="24"/>
        </w:rPr>
        <w:t>.27 Принципы архитектуры и проектирования защищенных систем</w:t>
      </w:r>
      <w:bookmarkEnd w:id="320"/>
      <w:bookmarkEnd w:id="321"/>
    </w:p>
    <w:p w14:paraId="69DC69A4" w14:textId="77777777" w:rsidR="001C3C51" w:rsidRDefault="001C3C51" w:rsidP="00DF35B7">
      <w:pPr>
        <w:tabs>
          <w:tab w:val="left" w:pos="2977"/>
        </w:tabs>
        <w:autoSpaceDE w:val="0"/>
        <w:autoSpaceDN w:val="0"/>
        <w:adjustRightInd w:val="0"/>
        <w:ind w:firstLine="567"/>
        <w:jc w:val="both"/>
        <w:rPr>
          <w:b/>
          <w:bCs/>
          <w:color w:val="000000"/>
          <w:lang w:eastAsia="en-US"/>
        </w:rPr>
      </w:pPr>
    </w:p>
    <w:p w14:paraId="320A6253" w14:textId="4CA60ADE" w:rsidR="00E80019" w:rsidRPr="00DE6051"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87</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4BD7157A" w14:textId="77777777" w:rsidTr="00DF35B7">
        <w:trPr>
          <w:trHeight w:val="538"/>
        </w:trPr>
        <w:tc>
          <w:tcPr>
            <w:tcW w:w="1871" w:type="dxa"/>
            <w:tcBorders>
              <w:bottom w:val="double" w:sz="4" w:space="0" w:color="auto"/>
            </w:tcBorders>
          </w:tcPr>
          <w:p w14:paraId="28174A88"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20930C77"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4451E887"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15525ED5"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140CD86A" w14:textId="77777777" w:rsidR="00DE6051" w:rsidRPr="003D4717" w:rsidRDefault="00DE6051" w:rsidP="00DF35B7">
            <w:pPr>
              <w:tabs>
                <w:tab w:val="left" w:pos="2977"/>
              </w:tabs>
            </w:pPr>
            <w:r w:rsidRPr="003D4717">
              <w:t>Домены безопасности</w:t>
            </w:r>
          </w:p>
        </w:tc>
      </w:tr>
      <w:tr w:rsidR="00DE6051" w:rsidRPr="00E80019" w14:paraId="1279AC9C" w14:textId="77777777" w:rsidTr="00DF35B7">
        <w:trPr>
          <w:trHeight w:val="758"/>
        </w:trPr>
        <w:tc>
          <w:tcPr>
            <w:tcW w:w="1871" w:type="dxa"/>
            <w:tcBorders>
              <w:top w:val="double" w:sz="4" w:space="0" w:color="auto"/>
            </w:tcBorders>
          </w:tcPr>
          <w:p w14:paraId="155FC14A" w14:textId="47590044"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1586F0CD" w14:textId="05D8F6B7" w:rsidR="00DE6051" w:rsidRPr="003D4717" w:rsidRDefault="003851D2" w:rsidP="00DF35B7">
            <w:pPr>
              <w:tabs>
                <w:tab w:val="left" w:pos="2977"/>
              </w:tabs>
            </w:pPr>
            <w:r>
              <w:rPr>
                <w:lang w:val="en-US"/>
              </w:rPr>
              <w:t>#</w:t>
            </w:r>
            <w:r w:rsidR="00DE6051" w:rsidRPr="003D4717">
              <w:t>Конфиденциальность</w:t>
            </w:r>
          </w:p>
          <w:p w14:paraId="74D0B5CC" w14:textId="7B1C5F2B" w:rsidR="00DE6051" w:rsidRPr="003D4717" w:rsidRDefault="003851D2" w:rsidP="00DF35B7">
            <w:pPr>
              <w:tabs>
                <w:tab w:val="left" w:pos="2977"/>
              </w:tabs>
            </w:pPr>
            <w:r>
              <w:rPr>
                <w:lang w:val="en-US"/>
              </w:rPr>
              <w:t>#</w:t>
            </w:r>
            <w:r w:rsidR="00DE6051" w:rsidRPr="003D4717">
              <w:t>Целостность</w:t>
            </w:r>
          </w:p>
          <w:p w14:paraId="05DB3E56" w14:textId="2EA1D5C0"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46F31A05" w14:textId="56E21D3E"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773A152B" w14:textId="78FF1671" w:rsidR="00DE6051" w:rsidRPr="003D4717" w:rsidRDefault="003851D2" w:rsidP="00DF35B7">
            <w:pPr>
              <w:tabs>
                <w:tab w:val="left" w:pos="2977"/>
              </w:tabs>
            </w:pPr>
            <w:r w:rsidRPr="00DF35B7">
              <w:t>#</w:t>
            </w:r>
            <w:r w:rsidR="00DE6051" w:rsidRPr="003D4717">
              <w:t>Безопасность</w:t>
            </w:r>
            <w:r w:rsidR="001C3C51" w:rsidRPr="003D4717">
              <w:t xml:space="preserve"> </w:t>
            </w:r>
            <w:r w:rsidR="00DE6051" w:rsidRPr="003D4717">
              <w:t>приложений</w:t>
            </w:r>
          </w:p>
          <w:p w14:paraId="7C4943F7" w14:textId="50901AE5" w:rsidR="00DE6051" w:rsidRPr="003D4717" w:rsidRDefault="003851D2" w:rsidP="00DF35B7">
            <w:pPr>
              <w:tabs>
                <w:tab w:val="left" w:pos="2977"/>
              </w:tabs>
            </w:pPr>
            <w:r w:rsidRPr="00DF35B7">
              <w:t>#</w:t>
            </w:r>
            <w:r w:rsidR="00DE6051" w:rsidRPr="003D4717">
              <w:t>Безопасность</w:t>
            </w:r>
            <w:r w:rsidR="001C3C51" w:rsidRPr="003D4717">
              <w:t xml:space="preserve"> </w:t>
            </w:r>
            <w:r w:rsidR="00DE6051" w:rsidRPr="003D4717">
              <w:t>систем</w:t>
            </w:r>
            <w:r w:rsidR="001C3C51" w:rsidRPr="003D4717">
              <w:t xml:space="preserve"> </w:t>
            </w:r>
            <w:r w:rsidR="00DE6051" w:rsidRPr="003D4717">
              <w:t>и</w:t>
            </w:r>
            <w:r w:rsidR="001C3C51" w:rsidRPr="003D4717">
              <w:t xml:space="preserve"> </w:t>
            </w:r>
            <w:r w:rsidR="00DE6051" w:rsidRPr="003D4717">
              <w:t>сетей</w:t>
            </w:r>
          </w:p>
        </w:tc>
        <w:tc>
          <w:tcPr>
            <w:tcW w:w="1871" w:type="dxa"/>
            <w:tcBorders>
              <w:top w:val="double" w:sz="4" w:space="0" w:color="auto"/>
            </w:tcBorders>
          </w:tcPr>
          <w:p w14:paraId="21C15F81" w14:textId="75A93F75" w:rsidR="00DE6051" w:rsidRPr="003D4717" w:rsidRDefault="003851D2" w:rsidP="00DF35B7">
            <w:pPr>
              <w:tabs>
                <w:tab w:val="left" w:pos="2977"/>
              </w:tabs>
            </w:pPr>
            <w:r>
              <w:rPr>
                <w:lang w:val="en-US"/>
              </w:rPr>
              <w:t>#</w:t>
            </w:r>
            <w:r w:rsidR="00DE6051" w:rsidRPr="003D4717">
              <w:t>Защита</w:t>
            </w:r>
          </w:p>
        </w:tc>
      </w:tr>
    </w:tbl>
    <w:p w14:paraId="60DFA0DB"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7E2AD6A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4C79065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Принципы проектирования защищенных систем должны быть установлены, документированы, поддерживаться и применяться во всех случаях внедрения информационных систем.</w:t>
      </w:r>
    </w:p>
    <w:p w14:paraId="59F4998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17B3E3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безопасного проектирования, внедрения и эксплуатации информационных систем в течение жизненного цикла разработки.</w:t>
      </w:r>
    </w:p>
    <w:p w14:paraId="6B18985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9985E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Принципы проектирования безопасности должны вводиться, документироваться и применяться в деятельности по проектированию информационных систем. Предусмотреть безопасность на всех уровнях архитектуры (бизнес, данные, приложения и технологии). Новые технологии следует проанализировать на предмет рисков безопасности, а проектирование проверить на соответствие известным шаблонам атак.</w:t>
      </w:r>
    </w:p>
    <w:p w14:paraId="556A5C6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Принципы безопасного проектирования содержат рекомендации по методам аутентификации пользователей, безопасному управлению сеансами, проверке и санации данных.</w:t>
      </w:r>
    </w:p>
    <w:p w14:paraId="6C66A93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Принципы проектирования безопасных систем должны включать анализ:</w:t>
      </w:r>
    </w:p>
    <w:p w14:paraId="3977653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всего спектра средств управления безопасности, необходимых для защиты информации и систем от идентифицированных угроз;</w:t>
      </w:r>
    </w:p>
    <w:p w14:paraId="347404D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возможностей средств управления безопасности по предотвращению, обнаружению или реагированию на события безопасности;</w:t>
      </w:r>
    </w:p>
    <w:p w14:paraId="61EB907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конкретных средств управления безопасности, необходимых для определенных бизнес-процессов (например, шифрование конфиденциальной информации, проверка целостности и цифровая подпись информации);</w:t>
      </w:r>
    </w:p>
    <w:p w14:paraId="2511FA9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где и как средства управления безопасности должны применяться (например, путем интеграции с архитектурой безопасности и технической инфраструктурой);</w:t>
      </w:r>
    </w:p>
    <w:p w14:paraId="3DC6AEF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e) как отдельные средства управления безопасности (ручные и автоматизированные) работают вместе для создания интегрированного набора средств управления.</w:t>
      </w:r>
    </w:p>
    <w:p w14:paraId="0A334A9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Принципы проектирования безопасности должны учитывать:</w:t>
      </w:r>
    </w:p>
    <w:p w14:paraId="6CC07AC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необходимость интеграции с архитектурой безопасности;</w:t>
      </w:r>
    </w:p>
    <w:p w14:paraId="2F33504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техническую инфраструктуру безопасности [например, инфраструктуру открытых ключей (PKI), управление идентификацией и доступом (IAM), предотвращение утечки данных и динамическое управление доступом];</w:t>
      </w:r>
    </w:p>
    <w:p w14:paraId="5E9AA2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возможности организации по разработке и поддержке выбранной технологии;</w:t>
      </w:r>
    </w:p>
    <w:p w14:paraId="6D5367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стоимость, время и сложность выполнения требований безопасности;</w:t>
      </w:r>
    </w:p>
    <w:p w14:paraId="33BA8A6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текущую передовую практику.</w:t>
      </w:r>
    </w:p>
    <w:p w14:paraId="165BD32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Проектирование безопасных систем должно включать:</w:t>
      </w:r>
    </w:p>
    <w:p w14:paraId="5BC05B2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использование принципов архитектуры безопасности, таких как «безопасность при проектировании», «глубокая защита», «безопасность по умолчанию», «отказ по умолчанию», «безопасный отказ», «недоверие к вводу из внешних приложений», «безопасность при развертывании», «предположение о нарушении», «наименьшие привилегии», «удобство использования и управляемость» и «наименьшая функциональность»;</w:t>
      </w:r>
    </w:p>
    <w:p w14:paraId="7D76CFA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анализ проекта, ориентированный на безопасность, для выявления уязвимостей информационной безопасности, обеспечения спецификации средств управления безопасности и соответствия требованиям безопасности;</w:t>
      </w:r>
    </w:p>
    <w:p w14:paraId="5208E84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документирование и официальное подтверждение средств управления безопасности, которые не полностью соответствуют требованиям (напр. например, из-за превышения требований безопасности);</w:t>
      </w:r>
    </w:p>
    <w:p w14:paraId="3AC39EA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усиление систем.</w:t>
      </w:r>
    </w:p>
    <w:p w14:paraId="7DAAECC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Организации следует рассмотреть принципы «нулевого доверия», такие как:</w:t>
      </w:r>
    </w:p>
    <w:p w14:paraId="214A3BE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предположение, что информационные системы организации уже нарушены, и поэтому не следует полагаться только на безопасность периметра сети;</w:t>
      </w:r>
    </w:p>
    <w:p w14:paraId="37E9BE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использование подхода «никогда не доверяй и всегда проверяй» для доступа к информационным системам;</w:t>
      </w:r>
    </w:p>
    <w:p w14:paraId="1D3A3DF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обеспечение сквозного шифрования запросов к информационным системам;</w:t>
      </w:r>
    </w:p>
    <w:p w14:paraId="5E67668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проверка каждого запроса к информационной системе, как если бы он исходил из открытой, внешней сети, даже если эти запросы исходят из внутренней сети организации (т.е. не доверять автоматически ничему внутри и за пределами периметра);</w:t>
      </w:r>
    </w:p>
    <w:p w14:paraId="3FD4F4F4"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 xml:space="preserve">e) использование методов «наименьших привилегий» и динамического контроля доступа. т. е. не доверять автоматически ничему внутри или вне ее периметра); </w:t>
      </w:r>
    </w:p>
    <w:p w14:paraId="67C5F90C" w14:textId="3BB73458"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e) использовать методы «наименьших привилегий» и динамического контроля </w:t>
      </w:r>
      <w:r w:rsidRPr="003D4717">
        <w:rPr>
          <w:lang w:val="ru" w:eastAsia="en-US"/>
        </w:rPr>
        <w:t>доступа (см. 5.15, 5.18 и 8.2). То включает аутентификацию и авторизацию запросов на информацию или к системам на основе контекстной информации, такой как информация об аутентификации (см. 5.17), идентификационные данные пользователя (см. 5.16), данные о конечном устройстве пользователя и классификация данных (см. 5.12);</w:t>
      </w:r>
    </w:p>
    <w:p w14:paraId="30F03B58" w14:textId="5194EA0B"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f) всегда проверять подлинность запрашивающих и всегда подтверждать запросы на авторизацию к информационным системам на основе информации, включая информацию об аутентификации (см. 5.17) и идентификационные данные пользователя (5.16), данные о конечном устройстве пользователя и классификацию данных (см. 5.12), например, обеспечивая строгую аутентификацию (например, многофакторную, см. 8.5).</w:t>
      </w:r>
    </w:p>
    <w:p w14:paraId="0B216D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Установленные принципы техники безопасности должны применяться, где это применимо, к аутсорсинговой разработке информационных систем через контракты и другие обязательные соглашения между организацией и поставщиком, которому организация передает аутсорсинг. Организация должна убедиться, что методы обеспечения безопасности поставщиков соответствуют потребностям организации.</w:t>
      </w:r>
    </w:p>
    <w:p w14:paraId="1C7B020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Принципы проектирования безопасности и установленные процедуры проектирования должны регулярно пересматриваться, чтобы убедиться, что они эффективно способствуют повышению стандартов безопасности в рамках процесса проектирования. Они также должны регулярно пересматриваться для обеспечения того, чтобы оставаться актуальными с точки зрения борьбы с любыми новыми потенциальными угрозами и оставаться применимыми к достижениям в области применяемых технологий и решений.</w:t>
      </w:r>
    </w:p>
    <w:p w14:paraId="3609029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12B4F1A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Принципы безопасного проектирования могут применяться к разработке или конфигурации ряда технологий, таких как:</w:t>
      </w:r>
    </w:p>
    <w:p w14:paraId="42A6B61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отказоустойчивость и другие методы обеспечения устойчивости;</w:t>
      </w:r>
    </w:p>
    <w:p w14:paraId="10A422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разделение (например, посредством виртуализации или контейнеризации);</w:t>
      </w:r>
    </w:p>
    <w:p w14:paraId="03CBED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устойчивость к взлому.</w:t>
      </w:r>
    </w:p>
    <w:p w14:paraId="4166FEC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Методы безопасной виртуализации могут использоваться для предотвращения вмешательства между приложениями, работающими на одном и том же физическом устройстве. Если виртуальный экземпляр приложения скомпрометирован злоумышленником, пострадает только этот экземпляр. Атака не влияет на другие приложения или данные.</w:t>
      </w:r>
    </w:p>
    <w:p w14:paraId="27488C8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Методы защиты от несанкционированного доступа могут использоваться для обнаружения несанкционированного доступа к информационным контейнерам, как физическим (например, сигнализация), так и логическим (например, файл данных). Особенностью таких методов является наличие записи о попытке вскрытия контейнера. Кроме того, контроль может предотвратить успешное извлечение данных путем их уничтожения (например, память устройства может быть удалена).</w:t>
      </w:r>
    </w:p>
    <w:p w14:paraId="3D42DFD5" w14:textId="77777777" w:rsidR="00DE6051" w:rsidRPr="007D7900" w:rsidRDefault="00DE6051" w:rsidP="00DF35B7">
      <w:pPr>
        <w:pStyle w:val="affa"/>
        <w:tabs>
          <w:tab w:val="left" w:pos="2977"/>
        </w:tabs>
        <w:ind w:firstLine="567"/>
        <w:jc w:val="left"/>
        <w:rPr>
          <w:rFonts w:ascii="Times New Roman" w:hAnsi="Times New Roman" w:cs="Times New Roman"/>
          <w:b/>
          <w:bCs/>
          <w:sz w:val="24"/>
          <w:szCs w:val="24"/>
        </w:rPr>
      </w:pPr>
      <w:bookmarkStart w:id="322" w:name="bookmark121"/>
      <w:bookmarkStart w:id="323" w:name="_Toc135637060"/>
      <w:bookmarkStart w:id="324" w:name="_Toc144906748"/>
      <w:r w:rsidRPr="007D7900">
        <w:rPr>
          <w:rFonts w:ascii="Times New Roman" w:hAnsi="Times New Roman" w:cs="Times New Roman"/>
          <w:b/>
          <w:bCs/>
          <w:sz w:val="24"/>
          <w:szCs w:val="24"/>
        </w:rPr>
        <w:t xml:space="preserve">8.28 </w:t>
      </w:r>
      <w:bookmarkEnd w:id="322"/>
      <w:r w:rsidRPr="007D7900">
        <w:rPr>
          <w:rFonts w:ascii="Times New Roman" w:hAnsi="Times New Roman" w:cs="Times New Roman"/>
          <w:b/>
          <w:bCs/>
          <w:sz w:val="24"/>
          <w:szCs w:val="24"/>
        </w:rPr>
        <w:t>Безопасное кодирование</w:t>
      </w:r>
      <w:bookmarkEnd w:id="323"/>
      <w:bookmarkEnd w:id="324"/>
    </w:p>
    <w:p w14:paraId="6666AC27" w14:textId="77777777" w:rsidR="001C3C51" w:rsidRDefault="001C3C51" w:rsidP="00DF35B7">
      <w:pPr>
        <w:tabs>
          <w:tab w:val="left" w:pos="2977"/>
        </w:tabs>
        <w:autoSpaceDE w:val="0"/>
        <w:autoSpaceDN w:val="0"/>
        <w:adjustRightInd w:val="0"/>
        <w:ind w:firstLine="567"/>
        <w:jc w:val="both"/>
        <w:rPr>
          <w:b/>
          <w:bCs/>
          <w:color w:val="000000"/>
          <w:lang w:val="en-US" w:eastAsia="en-US"/>
        </w:rPr>
      </w:pPr>
    </w:p>
    <w:p w14:paraId="0AFD8B34" w14:textId="799A38BB"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88</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4B8559BB" w14:textId="77777777" w:rsidTr="00DF35B7">
        <w:trPr>
          <w:trHeight w:val="538"/>
        </w:trPr>
        <w:tc>
          <w:tcPr>
            <w:tcW w:w="1871" w:type="dxa"/>
          </w:tcPr>
          <w:p w14:paraId="4991B350" w14:textId="77777777" w:rsidR="00DE6051" w:rsidRPr="003D4717" w:rsidRDefault="00DE6051" w:rsidP="00DF35B7">
            <w:pPr>
              <w:tabs>
                <w:tab w:val="left" w:pos="2977"/>
              </w:tabs>
            </w:pPr>
            <w:r w:rsidRPr="003D4717">
              <w:t>Тип средства управления</w:t>
            </w:r>
          </w:p>
        </w:tc>
        <w:tc>
          <w:tcPr>
            <w:tcW w:w="1871" w:type="dxa"/>
          </w:tcPr>
          <w:p w14:paraId="7598E218"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0526B15A" w14:textId="77777777" w:rsidR="00DE6051" w:rsidRPr="003D4717" w:rsidRDefault="00DE6051" w:rsidP="00DF35B7">
            <w:pPr>
              <w:tabs>
                <w:tab w:val="left" w:pos="2977"/>
              </w:tabs>
            </w:pPr>
            <w:r w:rsidRPr="003D4717">
              <w:t>Концепции кибербезопасности</w:t>
            </w:r>
          </w:p>
        </w:tc>
        <w:tc>
          <w:tcPr>
            <w:tcW w:w="1871" w:type="dxa"/>
          </w:tcPr>
          <w:p w14:paraId="386E7C46" w14:textId="77777777" w:rsidR="00DE6051" w:rsidRPr="003D4717" w:rsidRDefault="00DE6051" w:rsidP="00DF35B7">
            <w:pPr>
              <w:tabs>
                <w:tab w:val="left" w:pos="2977"/>
              </w:tabs>
            </w:pPr>
            <w:r w:rsidRPr="003D4717">
              <w:t>Операционные возможности</w:t>
            </w:r>
          </w:p>
        </w:tc>
        <w:tc>
          <w:tcPr>
            <w:tcW w:w="1871" w:type="dxa"/>
          </w:tcPr>
          <w:p w14:paraId="01A25436" w14:textId="77777777" w:rsidR="00DE6051" w:rsidRPr="003D4717" w:rsidRDefault="00DE6051" w:rsidP="00DF35B7">
            <w:pPr>
              <w:tabs>
                <w:tab w:val="left" w:pos="2977"/>
              </w:tabs>
            </w:pPr>
            <w:r w:rsidRPr="003D4717">
              <w:t xml:space="preserve">Домены </w:t>
            </w:r>
            <w:r w:rsidRPr="003D4717">
              <w:softHyphen/>
              <w:t>безопасности</w:t>
            </w:r>
          </w:p>
        </w:tc>
      </w:tr>
      <w:tr w:rsidR="00DE6051" w:rsidRPr="00E80019" w14:paraId="4CAAF95C" w14:textId="77777777" w:rsidTr="00DF35B7">
        <w:trPr>
          <w:trHeight w:val="758"/>
        </w:trPr>
        <w:tc>
          <w:tcPr>
            <w:tcW w:w="1871" w:type="dxa"/>
            <w:tcBorders>
              <w:top w:val="double" w:sz="4" w:space="0" w:color="auto"/>
            </w:tcBorders>
          </w:tcPr>
          <w:p w14:paraId="55D04B07" w14:textId="11A3179A"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32DB26A8" w14:textId="788682FA" w:rsidR="00DE6051" w:rsidRPr="003D4717" w:rsidRDefault="003851D2" w:rsidP="00DF35B7">
            <w:pPr>
              <w:tabs>
                <w:tab w:val="left" w:pos="2977"/>
              </w:tabs>
            </w:pPr>
            <w:r>
              <w:rPr>
                <w:lang w:val="en-US"/>
              </w:rPr>
              <w:t>#</w:t>
            </w:r>
            <w:r w:rsidR="00DE6051" w:rsidRPr="003D4717">
              <w:t>Конфиденциальность</w:t>
            </w:r>
          </w:p>
          <w:p w14:paraId="1C66D014" w14:textId="654F231A" w:rsidR="00DE6051" w:rsidRPr="003D4717" w:rsidRDefault="003851D2" w:rsidP="00DF35B7">
            <w:pPr>
              <w:tabs>
                <w:tab w:val="left" w:pos="2977"/>
              </w:tabs>
            </w:pPr>
            <w:r>
              <w:rPr>
                <w:lang w:val="en-US"/>
              </w:rPr>
              <w:t>#</w:t>
            </w:r>
            <w:r w:rsidR="00DE6051" w:rsidRPr="003D4717">
              <w:t>Целостность</w:t>
            </w:r>
          </w:p>
          <w:p w14:paraId="2F4948F6" w14:textId="636E025F"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980D9F7" w14:textId="465AC17C"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4F368EFA" w14:textId="75ADBAC4" w:rsidR="00DE6051" w:rsidRPr="003D4717" w:rsidRDefault="003851D2" w:rsidP="00DF35B7">
            <w:pPr>
              <w:tabs>
                <w:tab w:val="left" w:pos="2977"/>
              </w:tabs>
            </w:pPr>
            <w:r w:rsidRPr="00DF35B7">
              <w:t>#</w:t>
            </w:r>
            <w:r w:rsidR="00DE6051" w:rsidRPr="003D4717">
              <w:t>Безопасность</w:t>
            </w:r>
            <w:r w:rsidR="00E10B63" w:rsidRPr="003D4717">
              <w:t xml:space="preserve"> </w:t>
            </w:r>
            <w:r w:rsidR="00DE6051" w:rsidRPr="003D4717">
              <w:t>приложений</w:t>
            </w:r>
          </w:p>
          <w:p w14:paraId="61E41171" w14:textId="71A60733" w:rsidR="00DE6051" w:rsidRPr="003D4717" w:rsidRDefault="003851D2" w:rsidP="00DF35B7">
            <w:pPr>
              <w:tabs>
                <w:tab w:val="left" w:pos="2977"/>
              </w:tabs>
            </w:pPr>
            <w:r w:rsidRPr="00DF35B7">
              <w:t>#</w:t>
            </w:r>
            <w:r w:rsidR="00DE6051" w:rsidRPr="003D4717">
              <w:t>Безопасность</w:t>
            </w:r>
            <w:r w:rsidR="00E10B63" w:rsidRPr="003D4717">
              <w:t xml:space="preserve"> </w:t>
            </w:r>
            <w:r w:rsidR="00DE6051" w:rsidRPr="003D4717">
              <w:t>систем</w:t>
            </w:r>
            <w:r w:rsidR="00E10B63" w:rsidRPr="003D4717">
              <w:t xml:space="preserve"> </w:t>
            </w:r>
            <w:r w:rsidR="00DE6051" w:rsidRPr="003D4717">
              <w:t>и</w:t>
            </w:r>
            <w:r w:rsidR="00E10B63" w:rsidRPr="003D4717">
              <w:t xml:space="preserve"> </w:t>
            </w:r>
            <w:r w:rsidR="00DE6051" w:rsidRPr="003D4717">
              <w:t>сетей</w:t>
            </w:r>
            <w:r w:rsidR="00E10B63" w:rsidRPr="003D4717">
              <w:t xml:space="preserve"> </w:t>
            </w:r>
            <w:r w:rsidR="00DE6051" w:rsidRPr="003D4717">
              <w:t>безопасности</w:t>
            </w:r>
          </w:p>
        </w:tc>
        <w:tc>
          <w:tcPr>
            <w:tcW w:w="1871" w:type="dxa"/>
            <w:tcBorders>
              <w:top w:val="double" w:sz="4" w:space="0" w:color="auto"/>
            </w:tcBorders>
          </w:tcPr>
          <w:p w14:paraId="057DF84B" w14:textId="6BE8A58F" w:rsidR="00DE6051" w:rsidRPr="003D4717" w:rsidRDefault="003851D2" w:rsidP="00DF35B7">
            <w:pPr>
              <w:tabs>
                <w:tab w:val="left" w:pos="2977"/>
              </w:tabs>
            </w:pPr>
            <w:r>
              <w:rPr>
                <w:lang w:val="en-US"/>
              </w:rPr>
              <w:t>#</w:t>
            </w:r>
            <w:r w:rsidR="00DE6051" w:rsidRPr="003D4717">
              <w:t>Защита</w:t>
            </w:r>
          </w:p>
        </w:tc>
      </w:tr>
    </w:tbl>
    <w:p w14:paraId="1E332F8B"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CB3B5A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разработке программного обеспечения следует применять принципы безопасного кодирования.</w:t>
      </w:r>
    </w:p>
    <w:p w14:paraId="054C6618"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EF5507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Обеспечить безопасное написание программного обеспечения, тем самым уменьшив количество потенциальных уязвимостей информационной безопасности в программном обеспечении.</w:t>
      </w:r>
    </w:p>
    <w:p w14:paraId="041C52A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4D9B8258"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Общие сведения</w:t>
      </w:r>
    </w:p>
    <w:p w14:paraId="61E4543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Организация должна установить общеорганизационные процессы для обеспечения надлежащего управления безопасным кодированием. Необходимо установить и применять минимальный безопасный базовый уровень. Кроме того, такие процессы и управление </w:t>
      </w:r>
      <w:r w:rsidRPr="00DE6051">
        <w:rPr>
          <w:color w:val="000000"/>
          <w:lang w:val="ru" w:eastAsia="en-US"/>
        </w:rPr>
        <w:lastRenderedPageBreak/>
        <w:t>распространяются на компоненты программного обеспечения от третьих лиц и программное обеспечение с открытым исходным кодом.</w:t>
      </w:r>
    </w:p>
    <w:p w14:paraId="0F7FB18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Организация должна отслеживать угрозы реального мира и актуальные рекомендации и информацию об уязвимостях программного обеспечения, чтобы руководствоваться принципами безопасного кодирования в организации путем постоянного совершенствования и обучения. Это может помочь обеспечить внедрение эффективных методов безопасного кодирования для борьбы с быстро меняющимся ландшафтом угроз.</w:t>
      </w:r>
    </w:p>
    <w:p w14:paraId="30CB3375"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Планирование и предварительное кодирование</w:t>
      </w:r>
    </w:p>
    <w:p w14:paraId="7E81E30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Принципы безопасного кодирования должны использоваться как в новых разработках, так и в сценариях повторного использования. Эти принципы должны применяться к деятельности по разработке как внутри организации, так и для продуктов и услуг, поставляемых организацией другим. Планирование и предварительные условия перед началом кодирования должны включать:</w:t>
      </w:r>
    </w:p>
    <w:p w14:paraId="57F0318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ожидания конкретной организации и утвержденные принципы безопасного кодирования для использования при разработке кода как собственными силами, так и с привлечением сторонних организаций;</w:t>
      </w:r>
    </w:p>
    <w:p w14:paraId="34A7FC4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общие и исторические практики кодирования и дефекты, которые приводят к уязвимостям информационной безопасности;</w:t>
      </w:r>
    </w:p>
    <w:p w14:paraId="2B86F90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настройку инструментов разработки, таких как интегрированные среды разработки (IDE), для обеспечения создания безопасного кода;</w:t>
      </w:r>
    </w:p>
    <w:p w14:paraId="740C605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следование руководствам, выпущенным поставщиками инструментов разработки и сред выполнения, если это применимо;</w:t>
      </w:r>
    </w:p>
    <w:p w14:paraId="19D847B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обслуживание и использование обновленных инструментов разработки (например, компиляторов);</w:t>
      </w:r>
    </w:p>
    <w:p w14:paraId="1944F39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квалификацию разработчиков в написании безопасного кода;</w:t>
      </w:r>
    </w:p>
    <w:p w14:paraId="054241E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безопасное проектирование, включая угрозы;</w:t>
      </w:r>
    </w:p>
    <w:p w14:paraId="59E6DE0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h) стандарты безопасного кодирования и, если необходимо, обязательное их использование;</w:t>
      </w:r>
    </w:p>
    <w:p w14:paraId="08E1C68F"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lang w:val="ru" w:eastAsia="en-US"/>
        </w:rPr>
        <w:t xml:space="preserve">i) использование контролируемых сред для разработки. </w:t>
      </w:r>
      <w:r w:rsidRPr="00DE6051">
        <w:rPr>
          <w:color w:val="000000"/>
          <w:u w:val="single"/>
          <w:lang w:val="ru" w:eastAsia="en-US"/>
        </w:rPr>
        <w:t>Во время кодирования</w:t>
      </w:r>
    </w:p>
    <w:p w14:paraId="588B1F0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Во время кодирования следует учитывать следующее:</w:t>
      </w:r>
    </w:p>
    <w:p w14:paraId="6C317F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практика безопасного кодирования, характерная для используемых языков программирования и методов;</w:t>
      </w:r>
    </w:p>
    <w:p w14:paraId="41F02BB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использование методов безопасного программирования, таких как парное программирование, рефакторинг, экспертная оценка, итерации безопасности и разработка на основе тестирования;</w:t>
      </w:r>
    </w:p>
    <w:p w14:paraId="35C9DA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использование методов структурированного программирования;</w:t>
      </w:r>
    </w:p>
    <w:p w14:paraId="1BE29E4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документирование кода и устранение дефектов программирования, которые могут позволить использовать уязвимости информационной безопасности;</w:t>
      </w:r>
    </w:p>
    <w:p w14:paraId="5FE00F5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запрет на использование методов небезопасного проектирования (например, использование жестко закодированных паролей, неутвержденных образцов кода и неаутентифицированных веб-служб).</w:t>
      </w:r>
    </w:p>
    <w:p w14:paraId="31B98A39" w14:textId="5097801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Испытания должны проводиться во время и после разработки (см</w:t>
      </w:r>
      <w:r w:rsidRPr="003D4717">
        <w:rPr>
          <w:lang w:val="ru" w:eastAsia="en-US"/>
        </w:rPr>
        <w:t xml:space="preserve">. 8.29). </w:t>
      </w:r>
      <w:r w:rsidRPr="00DE6051">
        <w:rPr>
          <w:color w:val="000000"/>
          <w:lang w:val="ru" w:eastAsia="en-US"/>
        </w:rPr>
        <w:t>Процессы статического тестирования безопасности приложений (SAST) могут выявить уязвимости безопасности в программном обеспечении.</w:t>
      </w:r>
    </w:p>
    <w:p w14:paraId="35F86B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Перед вводом программного обеспечения в эксплуатацию необходимо оценить следующее:</w:t>
      </w:r>
    </w:p>
    <w:p w14:paraId="164968D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поверхность атаки и принцип наименьших привилегий;</w:t>
      </w:r>
    </w:p>
    <w:p w14:paraId="194777F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проведение анализа наиболее распространенных ошибок программирования и документирование того, что они были устранены.</w:t>
      </w:r>
    </w:p>
    <w:p w14:paraId="65D113BE" w14:textId="77777777" w:rsidR="00DE6051" w:rsidRPr="00DE6051" w:rsidRDefault="00DE6051" w:rsidP="00DF35B7">
      <w:pPr>
        <w:tabs>
          <w:tab w:val="left" w:pos="2977"/>
        </w:tabs>
        <w:autoSpaceDE w:val="0"/>
        <w:autoSpaceDN w:val="0"/>
        <w:adjustRightInd w:val="0"/>
        <w:ind w:firstLine="567"/>
        <w:jc w:val="both"/>
        <w:rPr>
          <w:color w:val="000000"/>
          <w:u w:val="single"/>
          <w:lang w:eastAsia="en-US"/>
        </w:rPr>
      </w:pPr>
      <w:r w:rsidRPr="00DE6051">
        <w:rPr>
          <w:color w:val="000000"/>
          <w:u w:val="single"/>
          <w:lang w:val="ru" w:eastAsia="en-US"/>
        </w:rPr>
        <w:t>Проверка и обслуживание</w:t>
      </w:r>
    </w:p>
    <w:p w14:paraId="20EF4CE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После ввода кода в эксплуатацию:</w:t>
      </w:r>
    </w:p>
    <w:p w14:paraId="1765C4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обновления должны быть надежно упакованы и развернуты;</w:t>
      </w:r>
    </w:p>
    <w:p w14:paraId="3621349F" w14:textId="7BCC686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b) сообщения об уязвимостях информационной безопасности должны быть обработаны (см. </w:t>
      </w:r>
      <w:r w:rsidRPr="003D4717">
        <w:rPr>
          <w:lang w:val="ru" w:eastAsia="en-US"/>
        </w:rPr>
        <w:t>8.8</w:t>
      </w:r>
      <w:r w:rsidRPr="00DE6051">
        <w:rPr>
          <w:color w:val="000000"/>
          <w:lang w:val="ru" w:eastAsia="en-US"/>
        </w:rPr>
        <w:t>);</w:t>
      </w:r>
    </w:p>
    <w:p w14:paraId="32EC986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ошибки и предполагаемые атаки должны регистрироваться, а журналы регулярно просматриваться для внесения необходимых корректировок в код;</w:t>
      </w:r>
    </w:p>
    <w:p w14:paraId="39A026D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исходный код должен быть защищен от несанкционированного доступа и фальсификации (например, с помощью инструментов управления конфигурацией, которые обычно предоставляют такие функции, как контроль доступа и контроль версий).</w:t>
      </w:r>
    </w:p>
    <w:p w14:paraId="4FFF34D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использовании внешних инструментов и библиотек организация должна рассмотреть:</w:t>
      </w:r>
    </w:p>
    <w:p w14:paraId="0C9AE61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обеспечение управления внешними библиотеками (например, ведение реестра используемых библиотек и их версий) и их регулярное обновление в соответствии с циклами выпуска;</w:t>
      </w:r>
    </w:p>
    <w:p w14:paraId="2D78B20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выбор, авторизация и повторное использование хорошо проверенных компонентов, особенно компонентов аутентификации и криптографии;</w:t>
      </w:r>
    </w:p>
    <w:p w14:paraId="0A51A11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лицензия, безопасность и история внешних компонентов;</w:t>
      </w:r>
    </w:p>
    <w:p w14:paraId="789CAE5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обеспечение того, что программное обеспечение является сопровождаемым, отслеживаемым и происходит из проверенных, авторитетных источников;</w:t>
      </w:r>
    </w:p>
    <w:p w14:paraId="2DD91D0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достаточно долгосрочная доступность ресурсов и артефактов разработки.</w:t>
      </w:r>
    </w:p>
    <w:p w14:paraId="7D3BF5F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необходимости изменения пакета программного обеспечения следует рассмотреть следующее:</w:t>
      </w:r>
    </w:p>
    <w:p w14:paraId="00576C0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риск нарушения встроенных средств управления и процессов целостности;</w:t>
      </w:r>
    </w:p>
    <w:p w14:paraId="34D73E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нужно ли получать согласие поставщика;</w:t>
      </w:r>
    </w:p>
    <w:p w14:paraId="4089646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возможность получения необходимых изменений от поставщика в виде стандартных обновлений программы;</w:t>
      </w:r>
    </w:p>
    <w:p w14:paraId="71DE809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влияние, если в результате изменений организация станет ответственной за будущее обслуживание программного обеспечения;</w:t>
      </w:r>
    </w:p>
    <w:p w14:paraId="7FF7F64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e) совместимость с другим используемым программным обеспечением. </w:t>
      </w:r>
    </w:p>
    <w:p w14:paraId="66AFB7F7"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E31652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Руководящим принципом является обеспечение того, чтобы код, имеющий отношение к безопасности, вызывался при необходимости и был устойчив к взлому. Программы, устанавливаемые из скомпилированного двоичного кода, также обладают этими свойствами, но только для данных, хранящихся внутри приложения. Для интерпретируемых языков эта концепция работает только в том случае, если код выполняется на сервере, недоступном для пользователей и процессов, которые его используют, а данные хранятся в аналогично защищенной базе данных. Например, интерпретируемый код может выполняться на облачной службе, где доступ к самому коду требует привилегий администратора. Такой доступ администратора должен быть защищен механизмами безопасности, такими как принципы администрирования «точно в срок» и строгая аутентификация. Если владелец приложения может получить доступ к сценариям путем прямого удаленного доступа к серверу, то, в принципе, это может сделать и злоумышленник. Веб-серверы должны быть настроены таким образом, чтобы предотвратить просмотр каталогов в таких случаях.</w:t>
      </w:r>
    </w:p>
    <w:p w14:paraId="480294F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Код приложения лучше всего разрабатывать исходя из предположения, что он всегда подвержен атаке, в результате ошибки или злонамеренных действий. Кроме того, критически важные приложения могут быть спроектированы таким образом, чтобы быть устойчивыми к внутренним сбоям. Например, вывод сложного алгоритма может быть проверен, чтобы убедиться, что он находится в безопасных пределах, прежде чем данные будут использованы в приложении, например, в приложении, критичном с точки зрения </w:t>
      </w:r>
      <w:r w:rsidRPr="00DE6051">
        <w:rPr>
          <w:color w:val="000000"/>
          <w:lang w:val="ru" w:eastAsia="en-US"/>
        </w:rPr>
        <w:lastRenderedPageBreak/>
        <w:t>безопасности или финансов. Код, выполняющий проверку границ, прост, и поэтому его корректность гораздо легче доказать.</w:t>
      </w:r>
    </w:p>
    <w:p w14:paraId="261A5F4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Некоторые веб-приложения подвержены различным уязвимостям, которые появляются из-за плохого дизайна и кодирования, например, инъекции в базу данных и межсайтовые скриптовые атаки. При этих атаках запросы могут быть подделаны для злоупотребления функциональностью веб-сервера.</w:t>
      </w:r>
    </w:p>
    <w:p w14:paraId="5CC6684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Более подробную информацию об оценке безопасности ИКТ см. в серии документов ISO/IEC 15408.</w:t>
      </w:r>
    </w:p>
    <w:p w14:paraId="3D06B4DB" w14:textId="77777777" w:rsidR="00DE6051" w:rsidRPr="004D5432" w:rsidRDefault="00DE6051" w:rsidP="00DF35B7">
      <w:pPr>
        <w:pStyle w:val="affa"/>
        <w:tabs>
          <w:tab w:val="left" w:pos="2977"/>
        </w:tabs>
        <w:ind w:firstLine="567"/>
        <w:jc w:val="left"/>
        <w:rPr>
          <w:rFonts w:ascii="Times New Roman" w:hAnsi="Times New Roman" w:cs="Times New Roman"/>
          <w:b/>
          <w:bCs/>
          <w:sz w:val="24"/>
          <w:szCs w:val="24"/>
        </w:rPr>
      </w:pPr>
      <w:bookmarkStart w:id="325" w:name="bookmark122"/>
      <w:bookmarkStart w:id="326" w:name="_Toc135637061"/>
      <w:bookmarkStart w:id="327" w:name="_Toc144906749"/>
      <w:r w:rsidRPr="004D5432">
        <w:rPr>
          <w:rFonts w:ascii="Times New Roman" w:hAnsi="Times New Roman" w:cs="Times New Roman"/>
          <w:b/>
          <w:bCs/>
          <w:sz w:val="24"/>
          <w:szCs w:val="24"/>
        </w:rPr>
        <w:t>8</w:t>
      </w:r>
      <w:bookmarkEnd w:id="325"/>
      <w:r w:rsidRPr="004D5432">
        <w:rPr>
          <w:rFonts w:ascii="Times New Roman" w:hAnsi="Times New Roman" w:cs="Times New Roman"/>
          <w:b/>
          <w:bCs/>
          <w:sz w:val="24"/>
          <w:szCs w:val="24"/>
        </w:rPr>
        <w:t>.29 Тестирование безопасности в процессе разработки и принятия</w:t>
      </w:r>
      <w:bookmarkEnd w:id="326"/>
      <w:bookmarkEnd w:id="327"/>
    </w:p>
    <w:p w14:paraId="7211563C" w14:textId="77777777" w:rsidR="00E10B63" w:rsidRDefault="00E10B63" w:rsidP="00DF35B7">
      <w:pPr>
        <w:tabs>
          <w:tab w:val="left" w:pos="2977"/>
        </w:tabs>
        <w:autoSpaceDE w:val="0"/>
        <w:autoSpaceDN w:val="0"/>
        <w:adjustRightInd w:val="0"/>
        <w:ind w:firstLine="567"/>
        <w:jc w:val="both"/>
        <w:rPr>
          <w:b/>
          <w:bCs/>
          <w:color w:val="000000"/>
          <w:lang w:eastAsia="en-US"/>
        </w:rPr>
      </w:pPr>
    </w:p>
    <w:p w14:paraId="79E8081B" w14:textId="213803F8" w:rsidR="00E80019" w:rsidRPr="00DE6051"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89</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398FB698" w14:textId="77777777" w:rsidTr="00DF35B7">
        <w:trPr>
          <w:trHeight w:val="538"/>
        </w:trPr>
        <w:tc>
          <w:tcPr>
            <w:tcW w:w="1871" w:type="dxa"/>
          </w:tcPr>
          <w:p w14:paraId="45551731" w14:textId="77777777" w:rsidR="00DE6051" w:rsidRPr="003D4717" w:rsidRDefault="00DE6051" w:rsidP="00DF35B7">
            <w:pPr>
              <w:tabs>
                <w:tab w:val="left" w:pos="2977"/>
              </w:tabs>
            </w:pPr>
            <w:r w:rsidRPr="003D4717">
              <w:t>Тип средства управления</w:t>
            </w:r>
          </w:p>
        </w:tc>
        <w:tc>
          <w:tcPr>
            <w:tcW w:w="1871" w:type="dxa"/>
          </w:tcPr>
          <w:p w14:paraId="6C678046"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59B0F696" w14:textId="77777777" w:rsidR="00DE6051" w:rsidRPr="003D4717" w:rsidRDefault="00DE6051" w:rsidP="00DF35B7">
            <w:pPr>
              <w:tabs>
                <w:tab w:val="left" w:pos="2977"/>
              </w:tabs>
            </w:pPr>
            <w:r w:rsidRPr="003D4717">
              <w:t>Концепции кибербезопасности</w:t>
            </w:r>
          </w:p>
        </w:tc>
        <w:tc>
          <w:tcPr>
            <w:tcW w:w="1871" w:type="dxa"/>
          </w:tcPr>
          <w:p w14:paraId="74F0CDC1" w14:textId="77777777" w:rsidR="00DE6051" w:rsidRPr="003D4717" w:rsidRDefault="00DE6051" w:rsidP="00DF35B7">
            <w:pPr>
              <w:tabs>
                <w:tab w:val="left" w:pos="2977"/>
              </w:tabs>
            </w:pPr>
            <w:r w:rsidRPr="003D4717">
              <w:t>Операционные возможности</w:t>
            </w:r>
          </w:p>
        </w:tc>
        <w:tc>
          <w:tcPr>
            <w:tcW w:w="1871" w:type="dxa"/>
          </w:tcPr>
          <w:p w14:paraId="55124937" w14:textId="77777777" w:rsidR="00DE6051" w:rsidRPr="003D4717" w:rsidRDefault="00DE6051" w:rsidP="00DF35B7">
            <w:pPr>
              <w:tabs>
                <w:tab w:val="left" w:pos="2977"/>
              </w:tabs>
            </w:pPr>
            <w:r w:rsidRPr="003D4717">
              <w:t>Домены безопасности</w:t>
            </w:r>
          </w:p>
        </w:tc>
      </w:tr>
      <w:tr w:rsidR="00DE6051" w:rsidRPr="00E80019" w14:paraId="1336FD0C" w14:textId="77777777" w:rsidTr="00DF35B7">
        <w:trPr>
          <w:trHeight w:val="1200"/>
        </w:trPr>
        <w:tc>
          <w:tcPr>
            <w:tcW w:w="1871" w:type="dxa"/>
            <w:tcBorders>
              <w:top w:val="double" w:sz="4" w:space="0" w:color="auto"/>
            </w:tcBorders>
          </w:tcPr>
          <w:p w14:paraId="595CC979" w14:textId="5B9C809A"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57AA0225" w14:textId="52BE5E93" w:rsidR="00DE6051" w:rsidRPr="003D4717" w:rsidRDefault="003851D2" w:rsidP="00DF35B7">
            <w:pPr>
              <w:tabs>
                <w:tab w:val="left" w:pos="2977"/>
              </w:tabs>
            </w:pPr>
            <w:r>
              <w:rPr>
                <w:lang w:val="en-US"/>
              </w:rPr>
              <w:t>#</w:t>
            </w:r>
            <w:r w:rsidR="00DE6051" w:rsidRPr="003D4717">
              <w:t>Конфиденциальность</w:t>
            </w:r>
          </w:p>
          <w:p w14:paraId="30212174" w14:textId="208AF5EA" w:rsidR="00DE6051" w:rsidRPr="003D4717" w:rsidRDefault="003851D2" w:rsidP="00DF35B7">
            <w:pPr>
              <w:tabs>
                <w:tab w:val="left" w:pos="2977"/>
              </w:tabs>
            </w:pPr>
            <w:r>
              <w:rPr>
                <w:lang w:val="en-US"/>
              </w:rPr>
              <w:t>#</w:t>
            </w:r>
            <w:r w:rsidR="00DE6051" w:rsidRPr="003D4717">
              <w:t>Целостность</w:t>
            </w:r>
          </w:p>
          <w:p w14:paraId="020D3B15" w14:textId="17619EDA"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50A0433C" w14:textId="04F38BCD" w:rsidR="00DE6051" w:rsidRPr="003D4717" w:rsidRDefault="003851D2" w:rsidP="00DF35B7">
            <w:pPr>
              <w:tabs>
                <w:tab w:val="left" w:pos="2977"/>
              </w:tabs>
            </w:pPr>
            <w:r>
              <w:rPr>
                <w:lang w:val="en-US"/>
              </w:rPr>
              <w:t>#</w:t>
            </w:r>
            <w:r w:rsidR="00DE6051" w:rsidRPr="003D4717">
              <w:t>Идентификация</w:t>
            </w:r>
          </w:p>
        </w:tc>
        <w:tc>
          <w:tcPr>
            <w:tcW w:w="1871" w:type="dxa"/>
            <w:tcBorders>
              <w:top w:val="double" w:sz="4" w:space="0" w:color="auto"/>
            </w:tcBorders>
          </w:tcPr>
          <w:p w14:paraId="2F402DE4" w14:textId="0303F08F" w:rsidR="00DE6051" w:rsidRPr="003D4717" w:rsidRDefault="003851D2" w:rsidP="00DF35B7">
            <w:pPr>
              <w:tabs>
                <w:tab w:val="left" w:pos="2977"/>
              </w:tabs>
            </w:pPr>
            <w:r w:rsidRPr="00DF35B7">
              <w:t>#</w:t>
            </w:r>
            <w:r w:rsidR="00DE6051" w:rsidRPr="003D4717">
              <w:t>Безопасность</w:t>
            </w:r>
            <w:r w:rsidR="00E10B63" w:rsidRPr="003D4717">
              <w:t xml:space="preserve"> </w:t>
            </w:r>
            <w:r w:rsidR="00DE6051" w:rsidRPr="003D4717">
              <w:t>приложений</w:t>
            </w:r>
          </w:p>
          <w:p w14:paraId="00F6D740" w14:textId="0B3013FE" w:rsidR="00DE6051" w:rsidRPr="003D4717" w:rsidRDefault="003851D2" w:rsidP="00DF35B7">
            <w:pPr>
              <w:tabs>
                <w:tab w:val="left" w:pos="2977"/>
              </w:tabs>
            </w:pPr>
            <w:r w:rsidRPr="00DF35B7">
              <w:t>#</w:t>
            </w:r>
            <w:r w:rsidR="00DE6051" w:rsidRPr="003D4717">
              <w:t>Обеспечение</w:t>
            </w:r>
            <w:r w:rsidR="00E10B63" w:rsidRPr="003D4717">
              <w:t xml:space="preserve"> </w:t>
            </w:r>
            <w:r w:rsidR="00DE6051" w:rsidRPr="003D4717">
              <w:t>информационной</w:t>
            </w:r>
            <w:r w:rsidR="00E10B63" w:rsidRPr="003D4717">
              <w:t xml:space="preserve"> </w:t>
            </w:r>
            <w:r w:rsidR="00DE6051" w:rsidRPr="003D4717">
              <w:t>безопасности</w:t>
            </w:r>
          </w:p>
          <w:p w14:paraId="2699BB56" w14:textId="43E006B7" w:rsidR="00DE6051" w:rsidRPr="003D4717" w:rsidRDefault="003851D2" w:rsidP="00DF35B7">
            <w:pPr>
              <w:tabs>
                <w:tab w:val="left" w:pos="2977"/>
              </w:tabs>
            </w:pPr>
            <w:r w:rsidRPr="00DF35B7">
              <w:t>#</w:t>
            </w:r>
            <w:r w:rsidR="00DE6051" w:rsidRPr="003D4717">
              <w:t>Безопасность</w:t>
            </w:r>
            <w:r w:rsidR="00E10B63" w:rsidRPr="003D4717">
              <w:t xml:space="preserve"> </w:t>
            </w:r>
            <w:r w:rsidR="00DE6051" w:rsidRPr="003D4717">
              <w:t>систем</w:t>
            </w:r>
            <w:r w:rsidR="00E10B63" w:rsidRPr="003D4717">
              <w:t xml:space="preserve"> </w:t>
            </w:r>
            <w:r w:rsidR="00DE6051" w:rsidRPr="003D4717">
              <w:t>и</w:t>
            </w:r>
            <w:r w:rsidR="00E10B63" w:rsidRPr="003D4717">
              <w:t xml:space="preserve"> </w:t>
            </w:r>
            <w:r w:rsidR="00DE6051" w:rsidRPr="003D4717">
              <w:t>сетей</w:t>
            </w:r>
          </w:p>
        </w:tc>
        <w:tc>
          <w:tcPr>
            <w:tcW w:w="1871" w:type="dxa"/>
            <w:tcBorders>
              <w:top w:val="double" w:sz="4" w:space="0" w:color="auto"/>
            </w:tcBorders>
          </w:tcPr>
          <w:p w14:paraId="72B48A9F" w14:textId="358F7FD1" w:rsidR="00DE6051" w:rsidRPr="003D4717" w:rsidRDefault="003851D2" w:rsidP="00DF35B7">
            <w:pPr>
              <w:tabs>
                <w:tab w:val="left" w:pos="2977"/>
              </w:tabs>
            </w:pPr>
            <w:r>
              <w:rPr>
                <w:lang w:val="en-US"/>
              </w:rPr>
              <w:t>#</w:t>
            </w:r>
            <w:r w:rsidR="00DE6051" w:rsidRPr="003D4717">
              <w:t>Защита</w:t>
            </w:r>
          </w:p>
        </w:tc>
      </w:tr>
    </w:tbl>
    <w:p w14:paraId="3F967A38"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0ADB8D6A" w14:textId="77777777" w:rsidR="00DE6051" w:rsidRPr="00DF35B7"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Управление</w:t>
      </w:r>
    </w:p>
    <w:p w14:paraId="23CCD18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Процессы тестирования безопасности должны определяться и внедряться в жизненный цикл разработки.</w:t>
      </w:r>
    </w:p>
    <w:p w14:paraId="038F26D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25D12D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проверки соответствия требованиям информационной безопасности при развертывании приложений или кода в производственной среде.</w:t>
      </w:r>
    </w:p>
    <w:p w14:paraId="64B8CD6A"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0AD48F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Новые информационные системы, обновления и новые версии должны быть тщательно протестированы и проверены в процессе разработки. Тестирование безопасности должно быть неотъемлемой частью тестирования систем или компонентов.</w:t>
      </w:r>
    </w:p>
    <w:p w14:paraId="32D5871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Тестирование безопасности должно проводиться на основе набора требований, которые могут быть выражены как функциональные или нефункциональные. Тестирование безопасности должно включать тестирование:</w:t>
      </w:r>
    </w:p>
    <w:p w14:paraId="44AD841B" w14:textId="7D8777EB"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a) функций безопасности [например, аутентификация пользователей (см. 8.5), ограничение доступа (см. 8.3) и использование криптографии (см. 8.24)];</w:t>
      </w:r>
    </w:p>
    <w:p w14:paraId="4FB1E376" w14:textId="647DF970"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b) безопасного кодирования (см. 8.28);</w:t>
      </w:r>
    </w:p>
    <w:p w14:paraId="76701608" w14:textId="34BA4A82" w:rsidR="00DE6051" w:rsidRPr="00DE6051" w:rsidRDefault="00DE6051" w:rsidP="00DF35B7">
      <w:pPr>
        <w:tabs>
          <w:tab w:val="left" w:pos="2977"/>
        </w:tabs>
        <w:autoSpaceDE w:val="0"/>
        <w:autoSpaceDN w:val="0"/>
        <w:adjustRightInd w:val="0"/>
        <w:ind w:firstLine="567"/>
        <w:jc w:val="both"/>
        <w:rPr>
          <w:color w:val="000000"/>
          <w:lang w:eastAsia="en-US"/>
        </w:rPr>
      </w:pPr>
      <w:r w:rsidRPr="003D4717">
        <w:rPr>
          <w:lang w:val="ru" w:eastAsia="en-US"/>
        </w:rPr>
        <w:t xml:space="preserve">c) безопасных конфигураций (см. 8.9, 8.20 и 8.22), включая операционные системы, </w:t>
      </w:r>
      <w:r w:rsidRPr="00DE6051">
        <w:rPr>
          <w:color w:val="000000"/>
          <w:lang w:val="ru" w:eastAsia="en-US"/>
        </w:rPr>
        <w:t>брандмауэры и другие компоненты безопасности.</w:t>
      </w:r>
    </w:p>
    <w:p w14:paraId="450A2DE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Планы тестирования должны определяться с помощью набора критериев. Объем тестирования должен быть пропорционален важности, характеру системы и потенциальному воздействию вводимых изменений. План тестирования должен включать:</w:t>
      </w:r>
    </w:p>
    <w:p w14:paraId="328F366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подробный график мероприятий и испытаний;</w:t>
      </w:r>
    </w:p>
    <w:p w14:paraId="3B26FE8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входные данные и ожидаемые результаты при различных условиях;</w:t>
      </w:r>
    </w:p>
    <w:p w14:paraId="6200986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критерии оценки результатов;</w:t>
      </w:r>
    </w:p>
    <w:p w14:paraId="4BE47DB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решение о дальнейших действиях в случае необходимости.</w:t>
      </w:r>
    </w:p>
    <w:p w14:paraId="17B6BEF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Организация может использовать автоматизированные инструменты, такие как инструменты анализа кода или сканеры уязвимостей, и должна проверять устранение дефектов, связанных с безопасностью.</w:t>
      </w:r>
    </w:p>
    <w:p w14:paraId="58C84D56" w14:textId="661B6205"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Для собственных разработок такие тесты должны первоначально выполняться командой разработчиков. Затем следует провести независимое приемочное тестирование, чтобы убедиться, что система работает так, как ожидается, и только так, как ожидается (см. </w:t>
      </w:r>
      <w:r w:rsidRPr="003D4717">
        <w:rPr>
          <w:lang w:val="ru" w:eastAsia="en-US"/>
        </w:rPr>
        <w:t>5.8</w:t>
      </w:r>
      <w:r w:rsidRPr="00DE6051">
        <w:rPr>
          <w:color w:val="000000"/>
          <w:lang w:val="ru" w:eastAsia="en-US"/>
        </w:rPr>
        <w:t>). Следует учитывать следующее:</w:t>
      </w:r>
    </w:p>
    <w:p w14:paraId="174BCD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a) выполнение работ по проверке кода как соответствующего элемента тестирования на наличие недостатков безопасности, </w:t>
      </w:r>
      <w:r w:rsidRPr="00DE6051">
        <w:rPr>
          <w:color w:val="000000"/>
          <w:lang w:val="ru" w:eastAsia="en-US"/>
        </w:rPr>
        <w:softHyphen/>
        <w:t>включая непредвиденные входные данные и условия;</w:t>
      </w:r>
    </w:p>
    <w:p w14:paraId="5204ADB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выполнение сканирования уязвимостей для выявления небезопасных конфигураций и уязвимостей системы;</w:t>
      </w:r>
    </w:p>
    <w:p w14:paraId="188996E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выполнение тестирования на проникновение для выявления небезопасного кода и дизайна.</w:t>
      </w:r>
    </w:p>
    <w:p w14:paraId="716F100E" w14:textId="6E0FF1E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компонентов разработки и закупки, переданных на аутсорсинг, необходимо следовать процессу приобретения. Контракты с поставщиком должны учитывать выявленные требования безопасности (</w:t>
      </w:r>
      <w:r w:rsidRPr="003D4717">
        <w:rPr>
          <w:lang w:val="ru" w:eastAsia="en-US"/>
        </w:rPr>
        <w:t xml:space="preserve">см. 5.20). </w:t>
      </w:r>
      <w:r w:rsidRPr="00DE6051">
        <w:rPr>
          <w:color w:val="000000"/>
          <w:lang w:val="ru" w:eastAsia="en-US"/>
        </w:rPr>
        <w:t>Продукты и услуги должны быть оценены по этим критериям до приобретения.</w:t>
      </w:r>
    </w:p>
    <w:p w14:paraId="4CC7D7C1" w14:textId="35814613"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Тестирование должно проводиться в тестовой среде, которая как можно ближе соответствует целевой производственной среде, чтобы гарантировать, что система не вносит уязвимости в среду организации и что тесты являются надежными (см</w:t>
      </w:r>
      <w:r w:rsidRPr="003D4717">
        <w:rPr>
          <w:lang w:val="ru" w:eastAsia="en-US"/>
        </w:rPr>
        <w:t>. 8.31</w:t>
      </w:r>
      <w:r w:rsidRPr="00DE6051">
        <w:rPr>
          <w:color w:val="000000"/>
          <w:lang w:val="ru" w:eastAsia="en-US"/>
        </w:rPr>
        <w:t>).</w:t>
      </w:r>
    </w:p>
    <w:p w14:paraId="29ACEBE5"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9E26F6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Можно создать несколько тестовых сред, которые можно использовать для различных видов тестирования (например, тестирование функции и производительности). Эти различные среды могут быть виртуальными, с индивидуальными конфигурациями для имитации различных рабочих сред.</w:t>
      </w:r>
    </w:p>
    <w:p w14:paraId="2ED9B4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обеспечения эффективного тестирования также необходимо рассмотреть вопросы тестирования и мониторинга тестовых сред, инструментов и технологий. Те же соображения относятся и к мониторингу систем мониторинга, развернутых в средах разработки, тестирования и производства. Для определения количества уровней мета-тестирования необходимо суждение, основанное на чувствительности систем и данных.</w:t>
      </w:r>
    </w:p>
    <w:p w14:paraId="7534F5C5" w14:textId="77777777" w:rsidR="00DE6051" w:rsidRPr="004D5432" w:rsidRDefault="00DE6051" w:rsidP="00DF35B7">
      <w:pPr>
        <w:pStyle w:val="affa"/>
        <w:tabs>
          <w:tab w:val="left" w:pos="2977"/>
        </w:tabs>
        <w:ind w:firstLine="567"/>
        <w:jc w:val="left"/>
        <w:rPr>
          <w:rFonts w:ascii="Times New Roman" w:hAnsi="Times New Roman" w:cs="Times New Roman"/>
          <w:b/>
          <w:bCs/>
          <w:sz w:val="24"/>
          <w:szCs w:val="24"/>
        </w:rPr>
      </w:pPr>
      <w:bookmarkStart w:id="328" w:name="bookmark123"/>
      <w:bookmarkStart w:id="329" w:name="_Toc135637062"/>
      <w:bookmarkStart w:id="330" w:name="_Toc144906750"/>
      <w:r w:rsidRPr="004D5432">
        <w:rPr>
          <w:rFonts w:ascii="Times New Roman" w:hAnsi="Times New Roman" w:cs="Times New Roman"/>
          <w:b/>
          <w:bCs/>
          <w:sz w:val="24"/>
          <w:szCs w:val="24"/>
        </w:rPr>
        <w:t>8</w:t>
      </w:r>
      <w:bookmarkEnd w:id="328"/>
      <w:r w:rsidRPr="004D5432">
        <w:rPr>
          <w:rFonts w:ascii="Times New Roman" w:hAnsi="Times New Roman" w:cs="Times New Roman"/>
          <w:b/>
          <w:bCs/>
          <w:sz w:val="24"/>
          <w:szCs w:val="24"/>
        </w:rPr>
        <w:t>.30 Разработка, переданная на аутсорсинг</w:t>
      </w:r>
      <w:bookmarkEnd w:id="329"/>
      <w:bookmarkEnd w:id="330"/>
    </w:p>
    <w:p w14:paraId="3D8B7EDA" w14:textId="77777777" w:rsidR="0066355F" w:rsidRPr="003D4717" w:rsidRDefault="0066355F" w:rsidP="00DF35B7">
      <w:pPr>
        <w:tabs>
          <w:tab w:val="left" w:pos="2977"/>
        </w:tabs>
        <w:autoSpaceDE w:val="0"/>
        <w:autoSpaceDN w:val="0"/>
        <w:adjustRightInd w:val="0"/>
        <w:ind w:firstLine="567"/>
        <w:jc w:val="both"/>
        <w:rPr>
          <w:b/>
          <w:bCs/>
          <w:color w:val="000000"/>
          <w:lang w:eastAsia="en-US"/>
        </w:rPr>
      </w:pPr>
    </w:p>
    <w:p w14:paraId="6F98B8B7" w14:textId="60B6FE8D"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90</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35430816" w14:textId="77777777" w:rsidTr="00DF35B7">
        <w:trPr>
          <w:trHeight w:val="538"/>
        </w:trPr>
        <w:tc>
          <w:tcPr>
            <w:tcW w:w="1871" w:type="dxa"/>
          </w:tcPr>
          <w:p w14:paraId="0BC58F50" w14:textId="77777777" w:rsidR="00DE6051" w:rsidRPr="003D4717" w:rsidRDefault="00DE6051" w:rsidP="00DF35B7">
            <w:pPr>
              <w:tabs>
                <w:tab w:val="left" w:pos="2977"/>
              </w:tabs>
            </w:pPr>
            <w:r w:rsidRPr="003D4717">
              <w:t>Тип средства управления</w:t>
            </w:r>
          </w:p>
        </w:tc>
        <w:tc>
          <w:tcPr>
            <w:tcW w:w="1871" w:type="dxa"/>
          </w:tcPr>
          <w:p w14:paraId="3517B692"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69C3D5F4" w14:textId="77777777" w:rsidR="00DE6051" w:rsidRPr="003D4717" w:rsidRDefault="00DE6051" w:rsidP="00DF35B7">
            <w:pPr>
              <w:tabs>
                <w:tab w:val="left" w:pos="2977"/>
              </w:tabs>
            </w:pPr>
            <w:r w:rsidRPr="003D4717">
              <w:t>Концепции кибербезопасности</w:t>
            </w:r>
          </w:p>
        </w:tc>
        <w:tc>
          <w:tcPr>
            <w:tcW w:w="1871" w:type="dxa"/>
          </w:tcPr>
          <w:p w14:paraId="18F3E675" w14:textId="77777777" w:rsidR="00DE6051" w:rsidRPr="003D4717" w:rsidRDefault="00DE6051" w:rsidP="00DF35B7">
            <w:pPr>
              <w:tabs>
                <w:tab w:val="left" w:pos="2977"/>
              </w:tabs>
            </w:pPr>
            <w:r w:rsidRPr="003D4717">
              <w:t>Операционные возможности</w:t>
            </w:r>
          </w:p>
        </w:tc>
        <w:tc>
          <w:tcPr>
            <w:tcW w:w="1871" w:type="dxa"/>
          </w:tcPr>
          <w:p w14:paraId="5FDCD0CC" w14:textId="77777777" w:rsidR="00DE6051" w:rsidRPr="003D4717" w:rsidRDefault="00DE6051" w:rsidP="00DF35B7">
            <w:pPr>
              <w:tabs>
                <w:tab w:val="left" w:pos="2977"/>
              </w:tabs>
            </w:pPr>
            <w:r w:rsidRPr="003D4717">
              <w:t>Домены безопасности</w:t>
            </w:r>
          </w:p>
        </w:tc>
      </w:tr>
      <w:tr w:rsidR="00DE6051" w:rsidRPr="00E80019" w14:paraId="1A93496C" w14:textId="77777777" w:rsidTr="00DF35B7">
        <w:trPr>
          <w:trHeight w:val="1200"/>
        </w:trPr>
        <w:tc>
          <w:tcPr>
            <w:tcW w:w="1871" w:type="dxa"/>
            <w:tcBorders>
              <w:top w:val="double" w:sz="4" w:space="0" w:color="auto"/>
            </w:tcBorders>
          </w:tcPr>
          <w:p w14:paraId="679A15FF" w14:textId="5D25D071" w:rsidR="00DE6051" w:rsidRPr="003D4717" w:rsidRDefault="003851D2" w:rsidP="00DF35B7">
            <w:pPr>
              <w:tabs>
                <w:tab w:val="left" w:pos="2977"/>
              </w:tabs>
            </w:pPr>
            <w:r>
              <w:rPr>
                <w:lang w:val="en-US"/>
              </w:rPr>
              <w:t>#</w:t>
            </w:r>
            <w:r w:rsidR="00DE6051" w:rsidRPr="003D4717">
              <w:t xml:space="preserve">Превентивный </w:t>
            </w:r>
            <w:r>
              <w:rPr>
                <w:lang w:val="en-US"/>
              </w:rPr>
              <w:t>#</w:t>
            </w:r>
            <w:r w:rsidR="00DE6051" w:rsidRPr="003D4717">
              <w:t>Детективный</w:t>
            </w:r>
          </w:p>
        </w:tc>
        <w:tc>
          <w:tcPr>
            <w:tcW w:w="1871" w:type="dxa"/>
            <w:tcBorders>
              <w:top w:val="double" w:sz="4" w:space="0" w:color="auto"/>
            </w:tcBorders>
          </w:tcPr>
          <w:p w14:paraId="1D4AC7F5" w14:textId="1E754239" w:rsidR="00DE6051" w:rsidRPr="003D4717" w:rsidRDefault="003851D2" w:rsidP="00DF35B7">
            <w:pPr>
              <w:tabs>
                <w:tab w:val="left" w:pos="2977"/>
              </w:tabs>
            </w:pPr>
            <w:r>
              <w:rPr>
                <w:lang w:val="en-US"/>
              </w:rPr>
              <w:t>#</w:t>
            </w:r>
            <w:r w:rsidR="00DE6051" w:rsidRPr="003D4717">
              <w:t>Конфиденциальность</w:t>
            </w:r>
          </w:p>
          <w:p w14:paraId="58E5C031" w14:textId="759364C1" w:rsidR="00DE6051" w:rsidRPr="003D4717" w:rsidRDefault="003851D2" w:rsidP="00DF35B7">
            <w:pPr>
              <w:tabs>
                <w:tab w:val="left" w:pos="2977"/>
              </w:tabs>
            </w:pPr>
            <w:r>
              <w:rPr>
                <w:lang w:val="en-US"/>
              </w:rPr>
              <w:t>#</w:t>
            </w:r>
            <w:r w:rsidR="00DE6051" w:rsidRPr="003D4717">
              <w:t>Целостность</w:t>
            </w:r>
          </w:p>
          <w:p w14:paraId="010B0EDE" w14:textId="55E859D1"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045FFD1" w14:textId="361C9616" w:rsidR="00DE6051" w:rsidRPr="003D4717" w:rsidRDefault="003851D2" w:rsidP="00DF35B7">
            <w:pPr>
              <w:tabs>
                <w:tab w:val="left" w:pos="2977"/>
              </w:tabs>
            </w:pPr>
            <w:r>
              <w:rPr>
                <w:lang w:val="en-US"/>
              </w:rPr>
              <w:t>#</w:t>
            </w:r>
            <w:r w:rsidR="00DE6051" w:rsidRPr="003D4717">
              <w:t xml:space="preserve">Идентификация </w:t>
            </w:r>
            <w:r>
              <w:rPr>
                <w:lang w:val="en-US"/>
              </w:rPr>
              <w:t>#</w:t>
            </w:r>
            <w:r w:rsidR="00DE6051" w:rsidRPr="003D4717">
              <w:t xml:space="preserve">Защита </w:t>
            </w:r>
            <w:r>
              <w:rPr>
                <w:lang w:val="en-US"/>
              </w:rPr>
              <w:t>#</w:t>
            </w:r>
            <w:r w:rsidR="00DE6051" w:rsidRPr="003D4717">
              <w:t>Обнаружение</w:t>
            </w:r>
          </w:p>
        </w:tc>
        <w:tc>
          <w:tcPr>
            <w:tcW w:w="1871" w:type="dxa"/>
            <w:tcBorders>
              <w:top w:val="double" w:sz="4" w:space="0" w:color="auto"/>
            </w:tcBorders>
          </w:tcPr>
          <w:p w14:paraId="3873AC00" w14:textId="6812A220" w:rsidR="00DE6051" w:rsidRPr="003D4717" w:rsidRDefault="003851D2" w:rsidP="00DF35B7">
            <w:pPr>
              <w:tabs>
                <w:tab w:val="left" w:pos="2977"/>
              </w:tabs>
            </w:pPr>
            <w:r w:rsidRPr="00DF35B7">
              <w:t>#</w:t>
            </w:r>
            <w:r w:rsidR="00DE6051" w:rsidRPr="003D4717">
              <w:t>Безопасность</w:t>
            </w:r>
            <w:r w:rsidR="0066355F" w:rsidRPr="003D4717">
              <w:t xml:space="preserve"> </w:t>
            </w:r>
            <w:r w:rsidR="00DE6051" w:rsidRPr="003D4717">
              <w:t>систем</w:t>
            </w:r>
            <w:r w:rsidR="0066355F" w:rsidRPr="003D4717">
              <w:t xml:space="preserve"> </w:t>
            </w:r>
            <w:r w:rsidR="00DE6051" w:rsidRPr="003D4717">
              <w:t>и</w:t>
            </w:r>
            <w:r w:rsidR="0066355F" w:rsidRPr="003D4717">
              <w:t xml:space="preserve"> </w:t>
            </w:r>
            <w:r w:rsidR="00DE6051" w:rsidRPr="003D4717">
              <w:t>сетей</w:t>
            </w:r>
          </w:p>
          <w:p w14:paraId="489A4E62" w14:textId="2FA43567" w:rsidR="00DE6051" w:rsidRPr="003D4717" w:rsidRDefault="003851D2" w:rsidP="00DF35B7">
            <w:pPr>
              <w:tabs>
                <w:tab w:val="left" w:pos="2977"/>
              </w:tabs>
            </w:pPr>
            <w:r w:rsidRPr="00DF35B7">
              <w:t>#</w:t>
            </w:r>
            <w:r w:rsidR="00DE6051" w:rsidRPr="003D4717">
              <w:t>Безопасность</w:t>
            </w:r>
            <w:r w:rsidR="0066355F" w:rsidRPr="003D4717">
              <w:t xml:space="preserve"> </w:t>
            </w:r>
            <w:r w:rsidR="00DE6051" w:rsidRPr="003D4717">
              <w:t>приложений</w:t>
            </w:r>
          </w:p>
          <w:p w14:paraId="2A6B15A1" w14:textId="547A5080" w:rsidR="00DE6051" w:rsidRPr="003D4717" w:rsidRDefault="003851D2" w:rsidP="00DF35B7">
            <w:pPr>
              <w:tabs>
                <w:tab w:val="left" w:pos="2977"/>
              </w:tabs>
            </w:pPr>
            <w:r w:rsidRPr="00DF35B7">
              <w:t>#</w:t>
            </w:r>
            <w:r w:rsidR="00DE6051" w:rsidRPr="003D4717">
              <w:t>Безопасность</w:t>
            </w:r>
            <w:r w:rsidR="0066355F" w:rsidRPr="003D4717">
              <w:t xml:space="preserve"> </w:t>
            </w:r>
            <w:r w:rsidR="00DE6051" w:rsidRPr="003D4717">
              <w:t>отношений</w:t>
            </w:r>
            <w:r w:rsidR="0066355F" w:rsidRPr="003D4717">
              <w:t xml:space="preserve"> </w:t>
            </w:r>
            <w:r w:rsidR="00DE6051" w:rsidRPr="003D4717">
              <w:t>с</w:t>
            </w:r>
            <w:r w:rsidR="0066355F" w:rsidRPr="003D4717">
              <w:t xml:space="preserve"> </w:t>
            </w:r>
            <w:r w:rsidR="00DE6051" w:rsidRPr="003D4717">
              <w:t>поставщиками</w:t>
            </w:r>
            <w:r w:rsidR="0066355F" w:rsidRPr="003D4717">
              <w:t xml:space="preserve"> </w:t>
            </w:r>
            <w:r w:rsidR="00DE6051" w:rsidRPr="003D4717">
              <w:t>безопасности</w:t>
            </w:r>
          </w:p>
        </w:tc>
        <w:tc>
          <w:tcPr>
            <w:tcW w:w="1871" w:type="dxa"/>
            <w:tcBorders>
              <w:top w:val="double" w:sz="4" w:space="0" w:color="auto"/>
            </w:tcBorders>
          </w:tcPr>
          <w:p w14:paraId="781406E8" w14:textId="10B7959D" w:rsidR="00DE6051" w:rsidRPr="003D4717" w:rsidRDefault="003851D2" w:rsidP="00DF35B7">
            <w:pPr>
              <w:tabs>
                <w:tab w:val="left" w:pos="2977"/>
              </w:tabs>
            </w:pPr>
            <w:r>
              <w:rPr>
                <w:lang w:val="en-US"/>
              </w:rPr>
              <w:t>#</w:t>
            </w:r>
            <w:r w:rsidR="00DE6051" w:rsidRPr="003D4717">
              <w:t>Управление</w:t>
            </w:r>
            <w:r w:rsidR="0066355F" w:rsidRPr="003D4717">
              <w:t xml:space="preserve"> </w:t>
            </w:r>
            <w:r w:rsidR="00DE6051" w:rsidRPr="003D4717">
              <w:t>и</w:t>
            </w:r>
            <w:r w:rsidR="0066355F" w:rsidRPr="003D4717">
              <w:t xml:space="preserve"> </w:t>
            </w:r>
            <w:r w:rsidR="00DE6051" w:rsidRPr="003D4717">
              <w:t>Экосистема</w:t>
            </w:r>
          </w:p>
          <w:p w14:paraId="3359E42C" w14:textId="19B26F59" w:rsidR="00DE6051" w:rsidRPr="003D4717" w:rsidRDefault="003851D2" w:rsidP="00DF35B7">
            <w:pPr>
              <w:tabs>
                <w:tab w:val="left" w:pos="2977"/>
              </w:tabs>
            </w:pPr>
            <w:r>
              <w:rPr>
                <w:lang w:val="en-US"/>
              </w:rPr>
              <w:t>#</w:t>
            </w:r>
            <w:r w:rsidR="00DE6051" w:rsidRPr="003D4717">
              <w:t>Защита</w:t>
            </w:r>
          </w:p>
        </w:tc>
      </w:tr>
    </w:tbl>
    <w:p w14:paraId="1F747B1E"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p>
    <w:p w14:paraId="52A4014B"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8D27A7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Организация должна контролировать и вести мониторинг процесса разработки системы, переданного на аутсорсинг.</w:t>
      </w:r>
    </w:p>
    <w:p w14:paraId="3DB096A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3A9118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Обеспечение мер информационной безопасности, требуемых организацией, при разработке аутсорсинговых систем.</w:t>
      </w:r>
    </w:p>
    <w:p w14:paraId="6B763122"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047DA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Если разработка системы передается на аутсорсинг, организация должна сообщить и согласовать требования и ожидания, а также постоянно контролировать и анализировать, соответствует ли выполнение работ на аутсорсинге этим ожиданиям. Для всех участников цепочки поставки организации должны учитываться следующие моменты:</w:t>
      </w:r>
    </w:p>
    <w:p w14:paraId="4FA61CB2" w14:textId="4DFEC4C0" w:rsidR="00DE6051" w:rsidRPr="003D4717" w:rsidRDefault="00DE6051" w:rsidP="00DF35B7">
      <w:pPr>
        <w:tabs>
          <w:tab w:val="left" w:pos="2977"/>
        </w:tabs>
        <w:autoSpaceDE w:val="0"/>
        <w:autoSpaceDN w:val="0"/>
        <w:adjustRightInd w:val="0"/>
        <w:ind w:firstLine="567"/>
        <w:jc w:val="both"/>
        <w:rPr>
          <w:lang w:eastAsia="en-US"/>
        </w:rPr>
      </w:pPr>
      <w:r w:rsidRPr="00DE6051">
        <w:rPr>
          <w:color w:val="000000"/>
          <w:lang w:val="ru" w:eastAsia="en-US"/>
        </w:rPr>
        <w:t xml:space="preserve">a) лицензионные соглашения, права на код и интеллектуальную собственность, </w:t>
      </w:r>
      <w:r w:rsidRPr="003D4717">
        <w:rPr>
          <w:lang w:val="ru" w:eastAsia="en-US"/>
        </w:rPr>
        <w:t>связанные с разрабатываемым на стороне контентом (см. 5.32);</w:t>
      </w:r>
    </w:p>
    <w:p w14:paraId="32A7C2C3" w14:textId="0AC4F5AA"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b) контрактные требования по безопасному проектированию, кодированию и тестированию (см. 8.25 – 8.29);</w:t>
      </w:r>
    </w:p>
    <w:p w14:paraId="68E79478"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c) обеспечение внешнего поставщика утвержденной моделью угроз;</w:t>
      </w:r>
    </w:p>
    <w:p w14:paraId="1737B370" w14:textId="1323A18B"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d) приемочное тестирование для обеспечения качества и корректности поставляемых продуктов (см. 8.29);</w:t>
      </w:r>
    </w:p>
    <w:p w14:paraId="4EEB7C1F"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e) обеспечение свидетельства того, что установлены минимально приемлемые уровни возможностей обеспечения безопасности и конфиденциальности (например, отчеты об обеспечении);</w:t>
      </w:r>
    </w:p>
    <w:p w14:paraId="3B058016"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f) обеспечение свидетельства того, что было выполнено тестирование в достаточном объеме, чтобы подтвердить отсутствие вредоносного содержимого (как преднамеренного, так и непреднамеренного) при доставке;</w:t>
      </w:r>
    </w:p>
    <w:p w14:paraId="5D0FA920"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g) обеспечение свидетельства того, что было выполнено тестирование в достаточном объеме, чтобы подтвердить отсутствие известных уязвимостей;</w:t>
      </w:r>
    </w:p>
    <w:p w14:paraId="3CD8285C"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h) соглашение об условном депонировании, если исходный код больше недоступен;</w:t>
      </w:r>
    </w:p>
    <w:p w14:paraId="4B91354D" w14:textId="7777777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i) договорное право на аудит процессов разработки и контроля;</w:t>
      </w:r>
    </w:p>
    <w:p w14:paraId="1CB6A9AF" w14:textId="495A9EAC"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j) требования безопасности для среды разработки (см. 8.31);</w:t>
      </w:r>
    </w:p>
    <w:p w14:paraId="269868D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k) учет применимого законодательства (например, о защите персональных данных).</w:t>
      </w:r>
    </w:p>
    <w:p w14:paraId="3FFA671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045150D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Дополнительную информацию об отношениях с поставщиками см. в серии стандартов ISO/IEC 27036.</w:t>
      </w:r>
    </w:p>
    <w:p w14:paraId="4AD2467C" w14:textId="77777777" w:rsidR="00DE6051" w:rsidRPr="004D5432" w:rsidRDefault="00DE6051" w:rsidP="00DF35B7">
      <w:pPr>
        <w:pStyle w:val="affa"/>
        <w:tabs>
          <w:tab w:val="left" w:pos="2977"/>
        </w:tabs>
        <w:ind w:firstLine="567"/>
        <w:jc w:val="left"/>
        <w:rPr>
          <w:rFonts w:ascii="Times New Roman" w:hAnsi="Times New Roman" w:cs="Times New Roman"/>
          <w:b/>
          <w:bCs/>
          <w:sz w:val="24"/>
          <w:szCs w:val="24"/>
        </w:rPr>
      </w:pPr>
      <w:bookmarkStart w:id="331" w:name="bookmark124"/>
      <w:bookmarkStart w:id="332" w:name="_Toc135637063"/>
      <w:bookmarkStart w:id="333" w:name="_Toc144906751"/>
      <w:r w:rsidRPr="004D5432">
        <w:rPr>
          <w:rFonts w:ascii="Times New Roman" w:hAnsi="Times New Roman" w:cs="Times New Roman"/>
          <w:b/>
          <w:bCs/>
          <w:sz w:val="24"/>
          <w:szCs w:val="24"/>
        </w:rPr>
        <w:t>8</w:t>
      </w:r>
      <w:bookmarkEnd w:id="331"/>
      <w:r w:rsidRPr="004D5432">
        <w:rPr>
          <w:rFonts w:ascii="Times New Roman" w:hAnsi="Times New Roman" w:cs="Times New Roman"/>
          <w:b/>
          <w:bCs/>
          <w:sz w:val="24"/>
          <w:szCs w:val="24"/>
        </w:rPr>
        <w:t>.31 Разделение сред разработки, тестирования и производства</w:t>
      </w:r>
      <w:bookmarkEnd w:id="332"/>
      <w:bookmarkEnd w:id="333"/>
    </w:p>
    <w:p w14:paraId="332C44AC" w14:textId="77777777" w:rsidR="0066355F" w:rsidRDefault="0066355F" w:rsidP="00DF35B7">
      <w:pPr>
        <w:tabs>
          <w:tab w:val="left" w:pos="2977"/>
        </w:tabs>
        <w:autoSpaceDE w:val="0"/>
        <w:autoSpaceDN w:val="0"/>
        <w:adjustRightInd w:val="0"/>
        <w:ind w:firstLine="567"/>
        <w:jc w:val="both"/>
        <w:rPr>
          <w:b/>
          <w:bCs/>
          <w:color w:val="000000"/>
          <w:lang w:eastAsia="en-US"/>
        </w:rPr>
      </w:pPr>
    </w:p>
    <w:p w14:paraId="260DDBF6" w14:textId="2E0F7534" w:rsidR="00E80019" w:rsidRPr="00DE6051"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91</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0D37D9" w:rsidRPr="00E80019" w14:paraId="59FD4B3D" w14:textId="77777777" w:rsidTr="000D37D9">
        <w:trPr>
          <w:trHeight w:val="538"/>
        </w:trPr>
        <w:tc>
          <w:tcPr>
            <w:tcW w:w="1871" w:type="dxa"/>
            <w:tcBorders>
              <w:bottom w:val="double" w:sz="4" w:space="0" w:color="auto"/>
            </w:tcBorders>
          </w:tcPr>
          <w:p w14:paraId="7FE6EA98"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58C2CA78"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43DE442C"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0EA1903"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6FCE5770" w14:textId="77777777" w:rsidR="00DE6051" w:rsidRPr="003D4717" w:rsidRDefault="00DE6051" w:rsidP="00DF35B7">
            <w:pPr>
              <w:tabs>
                <w:tab w:val="left" w:pos="2977"/>
              </w:tabs>
            </w:pPr>
            <w:r w:rsidRPr="003D4717">
              <w:t>Домены безопасности</w:t>
            </w:r>
          </w:p>
        </w:tc>
      </w:tr>
      <w:tr w:rsidR="000D37D9" w:rsidRPr="00E80019" w14:paraId="27337E31" w14:textId="77777777" w:rsidTr="000D37D9">
        <w:trPr>
          <w:trHeight w:val="758"/>
        </w:trPr>
        <w:tc>
          <w:tcPr>
            <w:tcW w:w="1871" w:type="dxa"/>
            <w:tcBorders>
              <w:top w:val="double" w:sz="4" w:space="0" w:color="auto"/>
            </w:tcBorders>
          </w:tcPr>
          <w:p w14:paraId="653C3E32" w14:textId="332C89C4"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532AF89A" w14:textId="19D7DA7F" w:rsidR="00DE6051" w:rsidRPr="003D4717" w:rsidRDefault="003851D2" w:rsidP="00DF35B7">
            <w:pPr>
              <w:tabs>
                <w:tab w:val="left" w:pos="2977"/>
              </w:tabs>
            </w:pPr>
            <w:r>
              <w:rPr>
                <w:lang w:val="en-US"/>
              </w:rPr>
              <w:t>#</w:t>
            </w:r>
            <w:r w:rsidR="00DE6051" w:rsidRPr="003D4717">
              <w:t>Конфиденциальность</w:t>
            </w:r>
          </w:p>
          <w:p w14:paraId="32901020" w14:textId="48134968" w:rsidR="00DE6051" w:rsidRPr="003D4717" w:rsidRDefault="003851D2" w:rsidP="00DF35B7">
            <w:pPr>
              <w:tabs>
                <w:tab w:val="left" w:pos="2977"/>
              </w:tabs>
            </w:pPr>
            <w:r>
              <w:rPr>
                <w:lang w:val="en-US"/>
              </w:rPr>
              <w:t>#</w:t>
            </w:r>
            <w:r w:rsidR="00DE6051" w:rsidRPr="003D4717">
              <w:t>Целостность</w:t>
            </w:r>
          </w:p>
          <w:p w14:paraId="5BC76FD8" w14:textId="2913B4E7"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0D1A919B" w14:textId="23E1EF81"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4F509C82" w14:textId="7A3C060E" w:rsidR="00DE6051" w:rsidRPr="003D4717" w:rsidRDefault="003851D2" w:rsidP="00DF35B7">
            <w:pPr>
              <w:tabs>
                <w:tab w:val="left" w:pos="2977"/>
              </w:tabs>
            </w:pPr>
            <w:r w:rsidRPr="00DF35B7">
              <w:t>#</w:t>
            </w:r>
            <w:r w:rsidR="00DE6051" w:rsidRPr="003D4717">
              <w:t>Безопасность</w:t>
            </w:r>
            <w:r w:rsidR="0066355F" w:rsidRPr="003D4717">
              <w:t xml:space="preserve"> </w:t>
            </w:r>
            <w:r w:rsidR="00DE6051" w:rsidRPr="003D4717">
              <w:t>приложений</w:t>
            </w:r>
          </w:p>
          <w:p w14:paraId="6290FFB7" w14:textId="2EE167DC" w:rsidR="00DE6051" w:rsidRPr="003D4717" w:rsidRDefault="003851D2" w:rsidP="00DF35B7">
            <w:pPr>
              <w:tabs>
                <w:tab w:val="left" w:pos="2977"/>
              </w:tabs>
            </w:pPr>
            <w:r w:rsidRPr="00DF35B7">
              <w:t>#</w:t>
            </w:r>
            <w:r w:rsidR="00DE6051" w:rsidRPr="003D4717">
              <w:t>Безопасность</w:t>
            </w:r>
            <w:r w:rsidR="0066355F" w:rsidRPr="003D4717">
              <w:t xml:space="preserve"> </w:t>
            </w:r>
            <w:r w:rsidR="00DE6051" w:rsidRPr="003D4717">
              <w:t>систем</w:t>
            </w:r>
            <w:r w:rsidR="0066355F" w:rsidRPr="003D4717">
              <w:t xml:space="preserve"> </w:t>
            </w:r>
            <w:r w:rsidR="00DE6051" w:rsidRPr="003D4717">
              <w:t>и</w:t>
            </w:r>
            <w:r w:rsidR="0066355F" w:rsidRPr="003D4717">
              <w:t xml:space="preserve"> </w:t>
            </w:r>
            <w:r w:rsidR="00DE6051" w:rsidRPr="003D4717">
              <w:t>сетей</w:t>
            </w:r>
          </w:p>
        </w:tc>
        <w:tc>
          <w:tcPr>
            <w:tcW w:w="1871" w:type="dxa"/>
            <w:tcBorders>
              <w:top w:val="double" w:sz="4" w:space="0" w:color="auto"/>
            </w:tcBorders>
          </w:tcPr>
          <w:p w14:paraId="6FAEFD2C" w14:textId="2FE375BB" w:rsidR="00DE6051" w:rsidRPr="003D4717" w:rsidRDefault="003851D2" w:rsidP="00DF35B7">
            <w:pPr>
              <w:tabs>
                <w:tab w:val="left" w:pos="2977"/>
              </w:tabs>
            </w:pPr>
            <w:r>
              <w:rPr>
                <w:lang w:val="en-US"/>
              </w:rPr>
              <w:t>#</w:t>
            </w:r>
            <w:r w:rsidR="00DE6051" w:rsidRPr="003D4717">
              <w:t>Защита</w:t>
            </w:r>
          </w:p>
        </w:tc>
      </w:tr>
    </w:tbl>
    <w:p w14:paraId="7D7CE55B"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3B77BFCE"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7C06237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Среды разработки, тестирования и производства должны быть разделены и защищены.</w:t>
      </w:r>
    </w:p>
    <w:p w14:paraId="128B801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0CBD057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Защита производственной среды и данных от компрометации в ходе разработки и тестирования. </w:t>
      </w:r>
    </w:p>
    <w:p w14:paraId="4A8842CF"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877D41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определить и внедрить уровень разделения между производственной средой, средой тестирования и средой разработки, который необходим для предотвращения производственных проблем.</w:t>
      </w:r>
    </w:p>
    <w:p w14:paraId="58106ED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рассмотреть следующие вопросы:</w:t>
      </w:r>
    </w:p>
    <w:p w14:paraId="09790AF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надлежащее разделение систем разработки и производства и их эксплуатация в разных областях (например, в отдельных виртуальных или физических средах);</w:t>
      </w:r>
    </w:p>
    <w:p w14:paraId="03A59B6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определение, документирование и внедрение правил и авторизации для развертывания программного обеспечения из состояния разработки в состояние производства;</w:t>
      </w:r>
    </w:p>
    <w:p w14:paraId="0347FF83" w14:textId="4C7E6BB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тестирование изменений в производственных системах и приложениях в среде тестирования или постановки перед применением в производственных системах (</w:t>
      </w:r>
      <w:r w:rsidRPr="003D4717">
        <w:rPr>
          <w:lang w:val="ru" w:eastAsia="en-US"/>
        </w:rPr>
        <w:t>см. 8.29</w:t>
      </w:r>
      <w:r w:rsidRPr="00DE6051">
        <w:rPr>
          <w:color w:val="000000"/>
          <w:lang w:val="ru" w:eastAsia="en-US"/>
        </w:rPr>
        <w:t>);</w:t>
      </w:r>
    </w:p>
    <w:p w14:paraId="7C21FB6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не проводить тестирование в производственных средах, за исключением определенных и утвержденных обстоятельств;</w:t>
      </w:r>
    </w:p>
    <w:p w14:paraId="3EB7D00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компиляторы, редакторы и другие инструменты разработки или служебные программы не должны быть доступны из производственных систем, когда это не требуется;</w:t>
      </w:r>
    </w:p>
    <w:p w14:paraId="2CB4934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размещение в меню соответствующих этикеток, идентифицирующих окружающую среду, для снижения риска ошибки;</w:t>
      </w:r>
    </w:p>
    <w:p w14:paraId="2683ED5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не копирование конфиденциальной информации в среду систем разработки и тестирования, если для систем разработки и тестирования не предусмотрены эквивалентные средства управления.</w:t>
      </w:r>
    </w:p>
    <w:p w14:paraId="2E35839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Во всех случаях среды разработки и тестирования должны быть защищены с учетом:</w:t>
      </w:r>
    </w:p>
    <w:p w14:paraId="560709C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исправления и обновления всех инструментов разработки, интеграции и тестирования (включая сборщики, интеграторы, компиляторы, системы конфигурации и библиотеки);</w:t>
      </w:r>
    </w:p>
    <w:p w14:paraId="670F1F2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безопасной конфигурации систем и программного обеспечения;</w:t>
      </w:r>
    </w:p>
    <w:p w14:paraId="4A2A679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контроля доступа к средам;</w:t>
      </w:r>
    </w:p>
    <w:p w14:paraId="57D5F36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мониторинга изменений в среде и хранящемся в ней коде;</w:t>
      </w:r>
    </w:p>
    <w:p w14:paraId="45E8DDC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безопасного мониторинга сред;</w:t>
      </w:r>
    </w:p>
    <w:p w14:paraId="119066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создания резервных копий сред.</w:t>
      </w:r>
    </w:p>
    <w:p w14:paraId="6BA6A20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Один человек не должен иметь возможности вносить изменения как в разработку, так и в производство без предварительного рассмотрения и утверждения. Это может быть достигнуто, например, путем разделения прав доступа или с помощью правил, которые контролируются. В исключительных ситуациях следует применять дополнительные меры, такие как подробное протоколирование и мониторинг в режиме реального времени, чтобы обнаружить несанкционированные изменения и принять соответствующие меры.</w:t>
      </w:r>
    </w:p>
    <w:p w14:paraId="72A3136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752C320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Без соответствующих мер и процедур разработчики и тестировщики, имеющие доступ к производственным системам, могут создавать значительные риски (например, нежелательная модификация файлов или системной среды, сбой системы, выполнение неавторизованного и непроверенного кода в производственных системах, раскрытие конфиденциальных данных, проблемы целостности и доступности данных). Необходимо поддерживать известную и стабильную среду, в которой можно проводить полноценное тестирование, и предотвращать неправомерный доступ разработчиков к производственной среде.</w:t>
      </w:r>
    </w:p>
    <w:p w14:paraId="3B89229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Меры и процедуры включают тщательно разработанные роли в сочетании с выполнением требований по разделению обязанностей и наличием адекватных процессов мониторинга.</w:t>
      </w:r>
    </w:p>
    <w:p w14:paraId="1701F805" w14:textId="775C7656"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 xml:space="preserve">Персонал, занимающийся разработкой и испытаниями, также представляет угрозу для конфиденциальности производственной информации. Мероприятия по разработке и тестированию могут вызвать непреднамеренные изменения в программном обеспечении или информации, если они используют одну и ту же вычислительную среду. Поэтому желательно разделять среды разработки, тестирования и производства, чтобы снизить риск случайного изменения или несанкционированного доступа к производственному программному обеспечению и бизнес-данным (см. </w:t>
      </w:r>
      <w:r w:rsidRPr="003D4717">
        <w:rPr>
          <w:lang w:val="ru" w:eastAsia="en-US"/>
        </w:rPr>
        <w:t xml:space="preserve">8.33 </w:t>
      </w:r>
      <w:r w:rsidRPr="00DE6051">
        <w:rPr>
          <w:color w:val="000000"/>
          <w:lang w:val="ru" w:eastAsia="en-US"/>
        </w:rPr>
        <w:t>о защите тестовой информации).</w:t>
      </w:r>
    </w:p>
    <w:p w14:paraId="41948B84"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 некоторых случаях различие между средами разработки, тестирования и производства может быть намеренно размыто, и тестирование может проводиться в среде разработки или посредством контролируемого развертывания на живых пользователях или серверах (например, небольшая популяция пилотных пользователей). В некоторых случаях тестирование продукта может происходить путем использования продукта в реальных условиях внутри организации. Кроме того, для сокращения времени простоя при развертывании в реальном времени можно поддерживать две идентичные производственные среды, из которых в любой момент времени работает только одна.</w:t>
      </w:r>
    </w:p>
    <w:p w14:paraId="7AB92D87" w14:textId="60710F0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Необходимы вспомогательные процессы для использования производственных данных в средах разработки и тестирования (</w:t>
      </w:r>
      <w:r w:rsidRPr="003D4717">
        <w:rPr>
          <w:lang w:val="ru" w:eastAsia="en-US"/>
        </w:rPr>
        <w:t>8.33</w:t>
      </w:r>
      <w:r w:rsidRPr="00DE6051">
        <w:rPr>
          <w:color w:val="000000"/>
          <w:lang w:val="ru" w:eastAsia="en-US"/>
        </w:rPr>
        <w:t>).</w:t>
      </w:r>
    </w:p>
    <w:p w14:paraId="2D14876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При проведении обучения конечных пользователей организации могут также учитывать рекомендации, представленные в данном разделе для учебных сред.</w:t>
      </w:r>
    </w:p>
    <w:p w14:paraId="1967BA0A" w14:textId="77777777" w:rsidR="00DE6051" w:rsidRPr="004D5432" w:rsidRDefault="00DE6051" w:rsidP="00DF35B7">
      <w:pPr>
        <w:pStyle w:val="affa"/>
        <w:tabs>
          <w:tab w:val="left" w:pos="2977"/>
        </w:tabs>
        <w:ind w:firstLine="567"/>
        <w:jc w:val="left"/>
        <w:rPr>
          <w:rFonts w:ascii="Times New Roman" w:hAnsi="Times New Roman" w:cs="Times New Roman"/>
          <w:b/>
          <w:bCs/>
          <w:sz w:val="24"/>
          <w:szCs w:val="24"/>
        </w:rPr>
      </w:pPr>
      <w:bookmarkStart w:id="334" w:name="bookmark125"/>
      <w:bookmarkStart w:id="335" w:name="_Toc135637064"/>
      <w:bookmarkStart w:id="336" w:name="_Toc144906752"/>
      <w:r w:rsidRPr="004D5432">
        <w:rPr>
          <w:rFonts w:ascii="Times New Roman" w:hAnsi="Times New Roman" w:cs="Times New Roman"/>
          <w:b/>
          <w:bCs/>
          <w:sz w:val="24"/>
          <w:szCs w:val="24"/>
        </w:rPr>
        <w:t xml:space="preserve">8.32 </w:t>
      </w:r>
      <w:bookmarkEnd w:id="334"/>
      <w:r w:rsidRPr="004D5432">
        <w:rPr>
          <w:rFonts w:ascii="Times New Roman" w:hAnsi="Times New Roman" w:cs="Times New Roman"/>
          <w:b/>
          <w:bCs/>
          <w:sz w:val="24"/>
          <w:szCs w:val="24"/>
        </w:rPr>
        <w:t>Управление изменениями</w:t>
      </w:r>
      <w:bookmarkEnd w:id="335"/>
      <w:bookmarkEnd w:id="336"/>
    </w:p>
    <w:p w14:paraId="7A3D8978" w14:textId="77777777" w:rsidR="00A4763E" w:rsidRDefault="00A4763E" w:rsidP="00DF35B7">
      <w:pPr>
        <w:tabs>
          <w:tab w:val="left" w:pos="2977"/>
        </w:tabs>
        <w:autoSpaceDE w:val="0"/>
        <w:autoSpaceDN w:val="0"/>
        <w:adjustRightInd w:val="0"/>
        <w:ind w:firstLine="567"/>
        <w:jc w:val="both"/>
        <w:rPr>
          <w:b/>
          <w:bCs/>
          <w:color w:val="000000"/>
          <w:lang w:val="en-US" w:eastAsia="en-US"/>
        </w:rPr>
      </w:pPr>
    </w:p>
    <w:p w14:paraId="38B39B5C" w14:textId="51F16058"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92</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09EAA89F" w14:textId="77777777" w:rsidTr="00DF35B7">
        <w:trPr>
          <w:trHeight w:val="538"/>
        </w:trPr>
        <w:tc>
          <w:tcPr>
            <w:tcW w:w="1871" w:type="dxa"/>
            <w:tcBorders>
              <w:bottom w:val="double" w:sz="4" w:space="0" w:color="auto"/>
            </w:tcBorders>
          </w:tcPr>
          <w:p w14:paraId="3B58C628"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57B6D308"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1BCAC654"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4D2757FC"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796745B8" w14:textId="77777777" w:rsidR="00DE6051" w:rsidRPr="003D4717" w:rsidRDefault="00DE6051" w:rsidP="00DF35B7">
            <w:pPr>
              <w:tabs>
                <w:tab w:val="left" w:pos="2977"/>
              </w:tabs>
            </w:pPr>
            <w:r w:rsidRPr="003D4717">
              <w:t>Домены безопасности</w:t>
            </w:r>
          </w:p>
        </w:tc>
      </w:tr>
      <w:tr w:rsidR="00DE6051" w:rsidRPr="00E80019" w14:paraId="79F42D34" w14:textId="77777777" w:rsidTr="00DF35B7">
        <w:trPr>
          <w:trHeight w:val="758"/>
        </w:trPr>
        <w:tc>
          <w:tcPr>
            <w:tcW w:w="1871" w:type="dxa"/>
            <w:tcBorders>
              <w:top w:val="double" w:sz="4" w:space="0" w:color="auto"/>
            </w:tcBorders>
          </w:tcPr>
          <w:p w14:paraId="0A538A25" w14:textId="408BD1FD"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41E771A0" w14:textId="059D46AD" w:rsidR="00DE6051" w:rsidRPr="003D4717" w:rsidRDefault="003851D2" w:rsidP="00DF35B7">
            <w:pPr>
              <w:tabs>
                <w:tab w:val="left" w:pos="2977"/>
              </w:tabs>
            </w:pPr>
            <w:r>
              <w:rPr>
                <w:lang w:val="en-US"/>
              </w:rPr>
              <w:t>#</w:t>
            </w:r>
            <w:r w:rsidR="00DE6051" w:rsidRPr="003D4717">
              <w:t>Конфиденциальность</w:t>
            </w:r>
          </w:p>
          <w:p w14:paraId="66FEEC34" w14:textId="47CAF278" w:rsidR="00DE6051" w:rsidRPr="003D4717" w:rsidRDefault="003851D2" w:rsidP="00DF35B7">
            <w:pPr>
              <w:tabs>
                <w:tab w:val="left" w:pos="2977"/>
              </w:tabs>
            </w:pPr>
            <w:r>
              <w:rPr>
                <w:lang w:val="en-US"/>
              </w:rPr>
              <w:t>#</w:t>
            </w:r>
            <w:r w:rsidR="00DE6051" w:rsidRPr="003D4717">
              <w:t>Целостность</w:t>
            </w:r>
          </w:p>
          <w:p w14:paraId="5CB86201" w14:textId="0F5E8C45"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28949569" w14:textId="726D7733"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673496D6" w14:textId="4AA70333" w:rsidR="00DE6051" w:rsidRPr="003D4717" w:rsidRDefault="003851D2" w:rsidP="00DF35B7">
            <w:pPr>
              <w:tabs>
                <w:tab w:val="left" w:pos="2977"/>
              </w:tabs>
            </w:pPr>
            <w:r w:rsidRPr="00DF35B7">
              <w:t>#</w:t>
            </w:r>
            <w:r w:rsidR="00DE6051" w:rsidRPr="003D4717">
              <w:t>Безопасность</w:t>
            </w:r>
            <w:r w:rsidR="00A4763E" w:rsidRPr="003D4717">
              <w:t xml:space="preserve"> </w:t>
            </w:r>
            <w:r w:rsidR="00DE6051" w:rsidRPr="003D4717">
              <w:t>приложений</w:t>
            </w:r>
          </w:p>
          <w:p w14:paraId="6F54D1A3" w14:textId="48478F27" w:rsidR="00DE6051" w:rsidRPr="003D4717" w:rsidRDefault="003851D2" w:rsidP="00DF35B7">
            <w:pPr>
              <w:tabs>
                <w:tab w:val="left" w:pos="2977"/>
              </w:tabs>
            </w:pPr>
            <w:r w:rsidRPr="00DF35B7">
              <w:t>#</w:t>
            </w:r>
            <w:r w:rsidR="00DE6051" w:rsidRPr="003D4717">
              <w:t>Безопасность</w:t>
            </w:r>
            <w:r w:rsidR="00A4763E" w:rsidRPr="003D4717">
              <w:t xml:space="preserve"> </w:t>
            </w:r>
            <w:r w:rsidR="00DE6051" w:rsidRPr="003D4717">
              <w:t>систем</w:t>
            </w:r>
            <w:r w:rsidR="00A4763E" w:rsidRPr="003D4717">
              <w:t xml:space="preserve"> </w:t>
            </w:r>
            <w:r w:rsidR="00DE6051" w:rsidRPr="003D4717">
              <w:t>и</w:t>
            </w:r>
            <w:r w:rsidR="00A4763E" w:rsidRPr="003D4717">
              <w:t xml:space="preserve"> </w:t>
            </w:r>
            <w:r w:rsidR="00DE6051" w:rsidRPr="003D4717">
              <w:t>сетей</w:t>
            </w:r>
          </w:p>
        </w:tc>
        <w:tc>
          <w:tcPr>
            <w:tcW w:w="1871" w:type="dxa"/>
            <w:tcBorders>
              <w:top w:val="double" w:sz="4" w:space="0" w:color="auto"/>
            </w:tcBorders>
          </w:tcPr>
          <w:p w14:paraId="23FB478A" w14:textId="490BE38A" w:rsidR="00DE6051" w:rsidRPr="003D4717" w:rsidRDefault="003851D2" w:rsidP="00DF35B7">
            <w:pPr>
              <w:tabs>
                <w:tab w:val="left" w:pos="2977"/>
              </w:tabs>
            </w:pPr>
            <w:r>
              <w:rPr>
                <w:lang w:val="en-US"/>
              </w:rPr>
              <w:t>#</w:t>
            </w:r>
            <w:r w:rsidR="00DE6051" w:rsidRPr="003D4717">
              <w:t>Защита</w:t>
            </w:r>
          </w:p>
        </w:tc>
      </w:tr>
    </w:tbl>
    <w:p w14:paraId="27772D50"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22120EA3"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29C83C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Изменения в средствах обработки информации и информационных системах должны быть предметом процедур управления изменениями.</w:t>
      </w:r>
    </w:p>
    <w:p w14:paraId="01B30CCB"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4CFE891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сохранения информационной безопасности при выполнении изменений.</w:t>
      </w:r>
    </w:p>
    <w:p w14:paraId="5BDDD374"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6805FE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Внедрение новых систем и значительные изменения в существующих системах должны следовать согласованным правилам и формальному процессу документации, спецификации, тестирования, контроля качества и управляемого внедрения. Для обеспечения удовлетворительного контроля всех изменений должны быть предусмотрены управленческие обязанности и процедуры.</w:t>
      </w:r>
    </w:p>
    <w:p w14:paraId="48FD9986" w14:textId="77777777" w:rsidR="00DE6051" w:rsidRP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Процедуры контроля изменений должны документироваться и применяться для обеспечения конфиденциальности, целостности и доступности информации в средствах обработки информации и информационных системах в течение всего жизненного цикла разработки системы, начиная с ранних этапов проектирования и заканчивая всеми последующими усилиями по обслуживанию.</w:t>
      </w:r>
    </w:p>
    <w:p w14:paraId="43F776E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Там, где это практически возможно, процедуры контроля изменений для инфраструктуры ИКТ и программного обеспечения должны быть интегрированы.</w:t>
      </w:r>
    </w:p>
    <w:p w14:paraId="079A6CB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Процедуры контроля изменений должны включать:</w:t>
      </w:r>
    </w:p>
    <w:p w14:paraId="4A4983A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планирование и оценку потенциального воздействия изменений с учетом всех зависимостей;</w:t>
      </w:r>
    </w:p>
    <w:p w14:paraId="014D132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авторизацию изменений;</w:t>
      </w:r>
    </w:p>
    <w:p w14:paraId="04E3DB4B"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доведение изменений до сведения соответствующих заинтересованных сторон;</w:t>
      </w:r>
    </w:p>
    <w:p w14:paraId="34607ADB" w14:textId="7F9EBF1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испытания и приемочные испытания изменений (см</w:t>
      </w:r>
      <w:r w:rsidRPr="003D4717">
        <w:rPr>
          <w:lang w:val="ru" w:eastAsia="en-US"/>
        </w:rPr>
        <w:t>. 8.29</w:t>
      </w:r>
      <w:r w:rsidRPr="00DE6051">
        <w:rPr>
          <w:color w:val="000000"/>
          <w:lang w:val="ru" w:eastAsia="en-US"/>
        </w:rPr>
        <w:t>);</w:t>
      </w:r>
    </w:p>
    <w:p w14:paraId="7455E1C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внедрение изменений, включая планы развертывания;</w:t>
      </w:r>
    </w:p>
    <w:p w14:paraId="1DC3956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рассмотрение аварийных и непредвиденных ситуаций, включая процедуры отступления;</w:t>
      </w:r>
    </w:p>
    <w:p w14:paraId="734672B1"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ведение записей об изменениях, включающих все вышеперечисленное;</w:t>
      </w:r>
    </w:p>
    <w:p w14:paraId="70AAE2F0" w14:textId="23B1485B"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h) обеспечение изменения эксплуатационной документации (см. </w:t>
      </w:r>
      <w:r w:rsidRPr="003D4717">
        <w:rPr>
          <w:lang w:val="ru" w:eastAsia="en-US"/>
        </w:rPr>
        <w:t>5.37)</w:t>
      </w:r>
      <w:r w:rsidRPr="00DE6051">
        <w:rPr>
          <w:color w:val="000000"/>
          <w:lang w:val="ru" w:eastAsia="en-US"/>
        </w:rPr>
        <w:t xml:space="preserve"> и процедур пользователя по мере необходимости, чтобы оставаться соответствующими;</w:t>
      </w:r>
    </w:p>
    <w:p w14:paraId="66D10E17" w14:textId="27A8534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i) обеспечение изменения планов непрерывности ИКТ и процедур реагирования и восстановления (см. </w:t>
      </w:r>
      <w:r w:rsidRPr="003D4717">
        <w:rPr>
          <w:lang w:val="ru" w:eastAsia="en-US"/>
        </w:rPr>
        <w:t>5.30</w:t>
      </w:r>
      <w:r w:rsidRPr="00DE6051">
        <w:rPr>
          <w:color w:val="000000"/>
          <w:lang w:val="ru" w:eastAsia="en-US"/>
        </w:rPr>
        <w:t>) по мере необходимости, чтобы оставаться неизменными.</w:t>
      </w:r>
    </w:p>
    <w:p w14:paraId="7D1680C3"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6356B51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Ненадлежащий контроль изменений в средствах обработки информации и информационных системах является распространенной причиной сбоев системы или безопасности. Изменения в производственной среде, особенно при переносе программного обеспечения из среды разработки в операционную среду, могут повлиять на целостность и доступность приложений.</w:t>
      </w:r>
    </w:p>
    <w:p w14:paraId="106D53A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Изменение программного обеспечения может повлиять на производственную среду и наоборот.</w:t>
      </w:r>
    </w:p>
    <w:p w14:paraId="4D2FC90C" w14:textId="72707ED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Эффективная практика включает тестирование компонентов ИКТ в среде, отделенной от производственной среды и среды разработки (см. </w:t>
      </w:r>
      <w:r w:rsidRPr="003D4717">
        <w:rPr>
          <w:lang w:val="ru" w:eastAsia="en-US"/>
        </w:rPr>
        <w:t>8.31</w:t>
      </w:r>
      <w:r w:rsidRPr="00DE6051">
        <w:rPr>
          <w:color w:val="000000"/>
          <w:lang w:val="ru" w:eastAsia="en-US"/>
        </w:rPr>
        <w:t>). Это дает возможность контролировать новое программное обеспечение и обеспечивает дополнительную защиту оперативной информации, используемой для тестирования. Это должно включать исправления, пакеты обновлений и другие обновления.</w:t>
      </w:r>
    </w:p>
    <w:p w14:paraId="3D40A9DA" w14:textId="77777777" w:rsidR="00DE6051" w:rsidRPr="003D4717"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Производственная среда включает операционные системы, базы данных и платформы промежуточного программного обеспечения. Изменения приложений и инфраструктур следует контролировать.</w:t>
      </w:r>
    </w:p>
    <w:p w14:paraId="25192CE3" w14:textId="77777777" w:rsidR="00DE6051" w:rsidRPr="004D5432" w:rsidRDefault="00DE6051" w:rsidP="00DF35B7">
      <w:pPr>
        <w:pStyle w:val="affa"/>
        <w:tabs>
          <w:tab w:val="left" w:pos="2977"/>
        </w:tabs>
        <w:ind w:firstLine="567"/>
        <w:jc w:val="left"/>
        <w:rPr>
          <w:rFonts w:ascii="Times New Roman" w:hAnsi="Times New Roman" w:cs="Times New Roman"/>
          <w:b/>
          <w:bCs/>
          <w:sz w:val="24"/>
          <w:szCs w:val="24"/>
        </w:rPr>
      </w:pPr>
      <w:bookmarkStart w:id="337" w:name="bookmark126"/>
      <w:bookmarkStart w:id="338" w:name="_Toc135637065"/>
      <w:bookmarkStart w:id="339" w:name="_Toc144906753"/>
      <w:r w:rsidRPr="004D5432">
        <w:rPr>
          <w:rFonts w:ascii="Times New Roman" w:hAnsi="Times New Roman" w:cs="Times New Roman"/>
          <w:b/>
          <w:bCs/>
          <w:sz w:val="24"/>
          <w:szCs w:val="24"/>
        </w:rPr>
        <w:t>8</w:t>
      </w:r>
      <w:bookmarkEnd w:id="337"/>
      <w:r w:rsidRPr="004D5432">
        <w:rPr>
          <w:rFonts w:ascii="Times New Roman" w:hAnsi="Times New Roman" w:cs="Times New Roman"/>
          <w:b/>
          <w:bCs/>
          <w:sz w:val="24"/>
          <w:szCs w:val="24"/>
        </w:rPr>
        <w:t>.33 Данные для тестирования</w:t>
      </w:r>
      <w:bookmarkEnd w:id="338"/>
      <w:bookmarkEnd w:id="339"/>
    </w:p>
    <w:p w14:paraId="7C2F7225" w14:textId="77777777" w:rsidR="00A4763E" w:rsidRPr="003D4717" w:rsidRDefault="00A4763E" w:rsidP="00DF35B7">
      <w:pPr>
        <w:tabs>
          <w:tab w:val="left" w:pos="2977"/>
        </w:tabs>
        <w:autoSpaceDE w:val="0"/>
        <w:autoSpaceDN w:val="0"/>
        <w:adjustRightInd w:val="0"/>
        <w:ind w:firstLine="567"/>
        <w:jc w:val="both"/>
        <w:rPr>
          <w:b/>
          <w:bCs/>
          <w:color w:val="000000"/>
          <w:lang w:eastAsia="en-US"/>
        </w:rPr>
      </w:pPr>
    </w:p>
    <w:p w14:paraId="48B0FF47" w14:textId="4CB2DAAF" w:rsidR="00E80019" w:rsidRPr="003D4717"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93</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DE6051" w:rsidRPr="00E80019" w14:paraId="3608FBF0" w14:textId="77777777" w:rsidTr="00DF35B7">
        <w:trPr>
          <w:trHeight w:val="538"/>
        </w:trPr>
        <w:tc>
          <w:tcPr>
            <w:tcW w:w="1871" w:type="dxa"/>
            <w:tcBorders>
              <w:bottom w:val="double" w:sz="4" w:space="0" w:color="auto"/>
            </w:tcBorders>
          </w:tcPr>
          <w:p w14:paraId="51DBC805" w14:textId="77777777" w:rsidR="00DE6051" w:rsidRPr="003D4717" w:rsidRDefault="00DE6051" w:rsidP="00DF35B7">
            <w:pPr>
              <w:tabs>
                <w:tab w:val="left" w:pos="2977"/>
              </w:tabs>
            </w:pPr>
            <w:r w:rsidRPr="003D4717">
              <w:t>Тип средства управления</w:t>
            </w:r>
          </w:p>
        </w:tc>
        <w:tc>
          <w:tcPr>
            <w:tcW w:w="1871" w:type="dxa"/>
            <w:tcBorders>
              <w:bottom w:val="double" w:sz="4" w:space="0" w:color="auto"/>
            </w:tcBorders>
          </w:tcPr>
          <w:p w14:paraId="7795538F" w14:textId="77777777" w:rsidR="00DE6051" w:rsidRPr="003D4717" w:rsidRDefault="00DE6051" w:rsidP="00DF35B7">
            <w:pPr>
              <w:tabs>
                <w:tab w:val="left" w:pos="2977"/>
              </w:tabs>
            </w:pPr>
            <w:r w:rsidRPr="003D4717">
              <w:t>Свойства информационной безопасности</w:t>
            </w:r>
          </w:p>
        </w:tc>
        <w:tc>
          <w:tcPr>
            <w:tcW w:w="1871" w:type="dxa"/>
            <w:tcBorders>
              <w:bottom w:val="double" w:sz="4" w:space="0" w:color="auto"/>
            </w:tcBorders>
          </w:tcPr>
          <w:p w14:paraId="36B39CCC" w14:textId="77777777" w:rsidR="00DE6051" w:rsidRPr="003D4717" w:rsidRDefault="00DE6051" w:rsidP="00DF35B7">
            <w:pPr>
              <w:tabs>
                <w:tab w:val="left" w:pos="2977"/>
              </w:tabs>
            </w:pPr>
            <w:r w:rsidRPr="003D4717">
              <w:t>Концепции кибербезопасности</w:t>
            </w:r>
          </w:p>
        </w:tc>
        <w:tc>
          <w:tcPr>
            <w:tcW w:w="1871" w:type="dxa"/>
            <w:tcBorders>
              <w:bottom w:val="double" w:sz="4" w:space="0" w:color="auto"/>
            </w:tcBorders>
          </w:tcPr>
          <w:p w14:paraId="2392FDBA" w14:textId="77777777" w:rsidR="00DE6051" w:rsidRPr="003D4717" w:rsidRDefault="00DE6051" w:rsidP="00DF35B7">
            <w:pPr>
              <w:tabs>
                <w:tab w:val="left" w:pos="2977"/>
              </w:tabs>
            </w:pPr>
            <w:r w:rsidRPr="003D4717">
              <w:t>Операционные возможности</w:t>
            </w:r>
          </w:p>
        </w:tc>
        <w:tc>
          <w:tcPr>
            <w:tcW w:w="1871" w:type="dxa"/>
            <w:tcBorders>
              <w:bottom w:val="double" w:sz="4" w:space="0" w:color="auto"/>
            </w:tcBorders>
          </w:tcPr>
          <w:p w14:paraId="591C8436" w14:textId="77777777" w:rsidR="00DE6051" w:rsidRPr="003D4717" w:rsidRDefault="00DE6051" w:rsidP="00DF35B7">
            <w:pPr>
              <w:tabs>
                <w:tab w:val="left" w:pos="2977"/>
              </w:tabs>
            </w:pPr>
            <w:r w:rsidRPr="003D4717">
              <w:t>Домены безопасности</w:t>
            </w:r>
          </w:p>
        </w:tc>
      </w:tr>
      <w:tr w:rsidR="00DE6051" w:rsidRPr="00E80019" w14:paraId="5B3AAF28" w14:textId="77777777" w:rsidTr="00DF35B7">
        <w:trPr>
          <w:trHeight w:val="538"/>
        </w:trPr>
        <w:tc>
          <w:tcPr>
            <w:tcW w:w="1871" w:type="dxa"/>
            <w:tcBorders>
              <w:top w:val="double" w:sz="4" w:space="0" w:color="auto"/>
            </w:tcBorders>
          </w:tcPr>
          <w:p w14:paraId="11B5E462" w14:textId="2EF25A96"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0E90F707" w14:textId="4EFA3983" w:rsidR="00A4763E" w:rsidRPr="003D4717" w:rsidRDefault="003851D2" w:rsidP="00DF35B7">
            <w:pPr>
              <w:tabs>
                <w:tab w:val="left" w:pos="2977"/>
              </w:tabs>
            </w:pPr>
            <w:r>
              <w:rPr>
                <w:lang w:val="en-US"/>
              </w:rPr>
              <w:t>#</w:t>
            </w:r>
            <w:r w:rsidR="00DE6051" w:rsidRPr="003D4717">
              <w:t xml:space="preserve">Конфиденциальность </w:t>
            </w:r>
          </w:p>
          <w:p w14:paraId="0A072DF1" w14:textId="55B2F045" w:rsidR="00DE6051" w:rsidRPr="003D4717" w:rsidRDefault="003851D2" w:rsidP="00DF35B7">
            <w:pPr>
              <w:tabs>
                <w:tab w:val="left" w:pos="2977"/>
              </w:tabs>
            </w:pPr>
            <w:r>
              <w:rPr>
                <w:lang w:val="en-US"/>
              </w:rPr>
              <w:t>#</w:t>
            </w:r>
            <w:r w:rsidR="00DE6051" w:rsidRPr="003D4717">
              <w:t>Целостность</w:t>
            </w:r>
          </w:p>
        </w:tc>
        <w:tc>
          <w:tcPr>
            <w:tcW w:w="1871" w:type="dxa"/>
            <w:tcBorders>
              <w:top w:val="double" w:sz="4" w:space="0" w:color="auto"/>
            </w:tcBorders>
          </w:tcPr>
          <w:p w14:paraId="507A1BB7" w14:textId="4A05DED4"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778618EA" w14:textId="3649FBF6" w:rsidR="00DE6051" w:rsidRPr="003D4717" w:rsidRDefault="003851D2" w:rsidP="00DF35B7">
            <w:pPr>
              <w:tabs>
                <w:tab w:val="left" w:pos="2977"/>
              </w:tabs>
            </w:pPr>
            <w:r>
              <w:rPr>
                <w:lang w:val="en-US"/>
              </w:rPr>
              <w:t>#</w:t>
            </w:r>
            <w:r w:rsidR="00DE6051" w:rsidRPr="003D4717">
              <w:t>Защита</w:t>
            </w:r>
            <w:r w:rsidR="00A4763E" w:rsidRPr="003D4717">
              <w:t xml:space="preserve"> </w:t>
            </w:r>
            <w:r w:rsidR="00DE6051" w:rsidRPr="003D4717">
              <w:t>информации</w:t>
            </w:r>
          </w:p>
        </w:tc>
        <w:tc>
          <w:tcPr>
            <w:tcW w:w="1871" w:type="dxa"/>
            <w:tcBorders>
              <w:top w:val="double" w:sz="4" w:space="0" w:color="auto"/>
            </w:tcBorders>
          </w:tcPr>
          <w:p w14:paraId="6E76B640" w14:textId="5A7451FC" w:rsidR="00DE6051" w:rsidRPr="003D4717" w:rsidRDefault="003851D2" w:rsidP="00DF35B7">
            <w:pPr>
              <w:tabs>
                <w:tab w:val="left" w:pos="2977"/>
              </w:tabs>
            </w:pPr>
            <w:r>
              <w:rPr>
                <w:lang w:val="en-US"/>
              </w:rPr>
              <w:t>#</w:t>
            </w:r>
            <w:r w:rsidR="00DE6051" w:rsidRPr="003D4717">
              <w:t>Защита</w:t>
            </w:r>
          </w:p>
        </w:tc>
      </w:tr>
    </w:tbl>
    <w:p w14:paraId="755E7FBF"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4557CA02"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3ED7FDF"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Тестовая информация должна быть соответствующим образом отобрана, защищена и управляема.</w:t>
      </w:r>
    </w:p>
    <w:p w14:paraId="594F835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A6ED86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Обеспечение актуальности тестирования и защита оперативной информации, используемой для тестирования. </w:t>
      </w:r>
    </w:p>
    <w:p w14:paraId="6970D6E9"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28F18D46" w14:textId="3AE3BF0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Тестовая информация должна отбираться таким образом, чтобы обеспечить надежность результатов тестов и конфиденциальность соответствующей оперативной информации. Конфиденциальная информация (включая персонально идентифицируемую информацию) не должна копироваться в среду разработки и тестирования (см</w:t>
      </w:r>
      <w:r w:rsidRPr="003D4717">
        <w:rPr>
          <w:lang w:val="ru" w:eastAsia="en-US"/>
        </w:rPr>
        <w:t>. 8.31</w:t>
      </w:r>
      <w:r w:rsidRPr="00DE6051">
        <w:rPr>
          <w:color w:val="000000"/>
          <w:lang w:val="ru" w:eastAsia="en-US"/>
        </w:rPr>
        <w:t>).</w:t>
      </w:r>
    </w:p>
    <w:p w14:paraId="55C58E18"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Для защиты копий оперативной информации при ее использовании в целях тестирования, независимо от того, создана ли тестовая среда собственными силами или на облачном сервисе, следует применять следующие рекомендации:</w:t>
      </w:r>
    </w:p>
    <w:p w14:paraId="16E91C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применение к тестовым средам тех же процедур контроля доступа, что и к оперативным средам;</w:t>
      </w:r>
    </w:p>
    <w:p w14:paraId="07F6C53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отдельная авторизация при каждом копировании оперативной информации в тестовую среду;</w:t>
      </w:r>
    </w:p>
    <w:p w14:paraId="20F8DF1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протоколирование копирования и использования оперативной информации для обеспечения контрольной записи;</w:t>
      </w:r>
    </w:p>
    <w:p w14:paraId="06927455" w14:textId="5B4D6535"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d) защита конфиденциальной информации путем удаления или маскировки (см. </w:t>
      </w:r>
      <w:r w:rsidRPr="003D4717">
        <w:rPr>
          <w:lang w:val="ru" w:eastAsia="en-US"/>
        </w:rPr>
        <w:t>8.11</w:t>
      </w:r>
      <w:r w:rsidRPr="00DE6051">
        <w:rPr>
          <w:color w:val="000000"/>
          <w:lang w:val="ru" w:eastAsia="en-US"/>
        </w:rPr>
        <w:t>), если она используется для тестирования;</w:t>
      </w:r>
    </w:p>
    <w:p w14:paraId="3B859C99" w14:textId="13E5C471"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надлежащее удаление (см</w:t>
      </w:r>
      <w:r w:rsidRPr="003D4717">
        <w:rPr>
          <w:lang w:val="ru" w:eastAsia="en-US"/>
        </w:rPr>
        <w:t xml:space="preserve">. 8.10) </w:t>
      </w:r>
      <w:r w:rsidRPr="00DE6051">
        <w:rPr>
          <w:color w:val="000000"/>
          <w:lang w:val="ru" w:eastAsia="en-US"/>
        </w:rPr>
        <w:t>оперативной информации из тестовой среды сразу после завершения тестирования для предотвращения несанкционированного использования тестовой информации.</w:t>
      </w:r>
    </w:p>
    <w:p w14:paraId="0FD56A8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Информация о тестировании должна надежно храниться (для предотвращения фальсификации, которая может привести к недействительным результатам) и использоваться только в целях тестирования.</w:t>
      </w:r>
    </w:p>
    <w:p w14:paraId="0963B74D"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17BAFAE" w14:textId="77777777" w:rsidR="00DE6051" w:rsidRDefault="00DE6051" w:rsidP="00DF35B7">
      <w:pPr>
        <w:tabs>
          <w:tab w:val="left" w:pos="2977"/>
        </w:tabs>
        <w:autoSpaceDE w:val="0"/>
        <w:autoSpaceDN w:val="0"/>
        <w:adjustRightInd w:val="0"/>
        <w:ind w:firstLine="567"/>
        <w:jc w:val="both"/>
        <w:rPr>
          <w:color w:val="000000"/>
          <w:lang w:val="ru" w:eastAsia="en-US"/>
        </w:rPr>
      </w:pPr>
      <w:r w:rsidRPr="00DE6051">
        <w:rPr>
          <w:color w:val="000000"/>
          <w:lang w:val="ru" w:eastAsia="en-US"/>
        </w:rPr>
        <w:t>Системное и приемочное тестирование обычно требует значительных объемов тестовых данных, максимально близких к рабочим данным.</w:t>
      </w:r>
    </w:p>
    <w:p w14:paraId="110F9495" w14:textId="77777777" w:rsidR="00DE6051" w:rsidRPr="004D5432" w:rsidRDefault="00DE6051" w:rsidP="00DF35B7">
      <w:pPr>
        <w:pStyle w:val="affa"/>
        <w:tabs>
          <w:tab w:val="left" w:pos="2977"/>
        </w:tabs>
        <w:ind w:firstLine="567"/>
        <w:jc w:val="left"/>
        <w:rPr>
          <w:rFonts w:ascii="Times New Roman" w:hAnsi="Times New Roman" w:cs="Times New Roman"/>
          <w:b/>
          <w:bCs/>
          <w:sz w:val="24"/>
          <w:szCs w:val="24"/>
        </w:rPr>
      </w:pPr>
      <w:bookmarkStart w:id="340" w:name="bookmark127"/>
      <w:bookmarkStart w:id="341" w:name="_Toc135637066"/>
      <w:bookmarkStart w:id="342" w:name="_Toc144906754"/>
      <w:r w:rsidRPr="004D5432">
        <w:rPr>
          <w:rFonts w:ascii="Times New Roman" w:hAnsi="Times New Roman" w:cs="Times New Roman"/>
          <w:b/>
          <w:bCs/>
          <w:sz w:val="24"/>
          <w:szCs w:val="24"/>
        </w:rPr>
        <w:t>8</w:t>
      </w:r>
      <w:bookmarkEnd w:id="340"/>
      <w:r w:rsidRPr="004D5432">
        <w:rPr>
          <w:rFonts w:ascii="Times New Roman" w:hAnsi="Times New Roman" w:cs="Times New Roman"/>
          <w:b/>
          <w:bCs/>
          <w:sz w:val="24"/>
          <w:szCs w:val="24"/>
        </w:rPr>
        <w:t>.34 Защита информационных систем во время аудиторских проверок</w:t>
      </w:r>
      <w:bookmarkEnd w:id="341"/>
      <w:bookmarkEnd w:id="342"/>
    </w:p>
    <w:p w14:paraId="75EFD047" w14:textId="77777777" w:rsidR="006E6973" w:rsidRDefault="006E6973" w:rsidP="00DF35B7">
      <w:pPr>
        <w:tabs>
          <w:tab w:val="left" w:pos="2977"/>
        </w:tabs>
        <w:autoSpaceDE w:val="0"/>
        <w:autoSpaceDN w:val="0"/>
        <w:adjustRightInd w:val="0"/>
        <w:ind w:firstLine="567"/>
        <w:jc w:val="both"/>
        <w:rPr>
          <w:b/>
          <w:bCs/>
          <w:color w:val="000000"/>
          <w:lang w:eastAsia="en-US"/>
        </w:rPr>
      </w:pPr>
    </w:p>
    <w:p w14:paraId="4DB27BDF" w14:textId="51D252F4" w:rsidR="00E80019" w:rsidRPr="00DE6051" w:rsidRDefault="00E80019" w:rsidP="00DF35B7">
      <w:pPr>
        <w:tabs>
          <w:tab w:val="left" w:pos="2977"/>
        </w:tabs>
        <w:autoSpaceDE w:val="0"/>
        <w:autoSpaceDN w:val="0"/>
        <w:adjustRightInd w:val="0"/>
        <w:ind w:firstLine="567"/>
        <w:jc w:val="center"/>
        <w:rPr>
          <w:b/>
          <w:bCs/>
          <w:color w:val="000000"/>
          <w:lang w:eastAsia="en-US"/>
        </w:rPr>
      </w:pPr>
      <w:r>
        <w:rPr>
          <w:b/>
          <w:bCs/>
          <w:color w:val="000000"/>
          <w:lang w:eastAsia="en-US"/>
        </w:rPr>
        <w:t>Таблица 94</w:t>
      </w:r>
    </w:p>
    <w:tbl>
      <w:tblPr>
        <w:tblW w:w="93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71"/>
        <w:gridCol w:w="1871"/>
        <w:gridCol w:w="1871"/>
        <w:gridCol w:w="1871"/>
        <w:gridCol w:w="1871"/>
      </w:tblGrid>
      <w:tr w:rsidR="008E1B20" w:rsidRPr="00E80019" w14:paraId="69E7777C" w14:textId="77777777" w:rsidTr="00DF35B7">
        <w:trPr>
          <w:trHeight w:val="533"/>
        </w:trPr>
        <w:tc>
          <w:tcPr>
            <w:tcW w:w="1871" w:type="dxa"/>
          </w:tcPr>
          <w:p w14:paraId="1DC3E0F6" w14:textId="77777777" w:rsidR="00DE6051" w:rsidRPr="003D4717" w:rsidRDefault="00DE6051" w:rsidP="00DF35B7">
            <w:pPr>
              <w:tabs>
                <w:tab w:val="left" w:pos="2977"/>
              </w:tabs>
            </w:pPr>
            <w:r w:rsidRPr="003D4717">
              <w:t>Тип средства управления</w:t>
            </w:r>
          </w:p>
        </w:tc>
        <w:tc>
          <w:tcPr>
            <w:tcW w:w="1871" w:type="dxa"/>
          </w:tcPr>
          <w:p w14:paraId="7E9A061E" w14:textId="77777777" w:rsidR="00DE6051" w:rsidRPr="003D4717" w:rsidRDefault="00DE6051" w:rsidP="00DF35B7">
            <w:pPr>
              <w:tabs>
                <w:tab w:val="left" w:pos="2977"/>
              </w:tabs>
            </w:pPr>
            <w:r w:rsidRPr="003D4717">
              <w:t>Свойства информационной безопасности</w:t>
            </w:r>
          </w:p>
        </w:tc>
        <w:tc>
          <w:tcPr>
            <w:tcW w:w="1871" w:type="dxa"/>
          </w:tcPr>
          <w:p w14:paraId="75E9BB69" w14:textId="77777777" w:rsidR="00DE6051" w:rsidRPr="003D4717" w:rsidRDefault="00DE6051" w:rsidP="00DF35B7">
            <w:pPr>
              <w:tabs>
                <w:tab w:val="left" w:pos="2977"/>
              </w:tabs>
            </w:pPr>
            <w:r w:rsidRPr="003D4717">
              <w:t>Концепции кибербезопасности</w:t>
            </w:r>
          </w:p>
        </w:tc>
        <w:tc>
          <w:tcPr>
            <w:tcW w:w="1871" w:type="dxa"/>
          </w:tcPr>
          <w:p w14:paraId="22C79791" w14:textId="77777777" w:rsidR="00DE6051" w:rsidRPr="003D4717" w:rsidRDefault="00DE6051" w:rsidP="00DF35B7">
            <w:pPr>
              <w:tabs>
                <w:tab w:val="left" w:pos="2977"/>
              </w:tabs>
            </w:pPr>
            <w:r w:rsidRPr="003D4717">
              <w:t>Операционные возможности</w:t>
            </w:r>
          </w:p>
        </w:tc>
        <w:tc>
          <w:tcPr>
            <w:tcW w:w="1871" w:type="dxa"/>
          </w:tcPr>
          <w:p w14:paraId="5E0E6938" w14:textId="77777777" w:rsidR="00DE6051" w:rsidRPr="003D4717" w:rsidRDefault="00DE6051" w:rsidP="00DF35B7">
            <w:pPr>
              <w:tabs>
                <w:tab w:val="left" w:pos="2977"/>
              </w:tabs>
            </w:pPr>
            <w:r w:rsidRPr="003D4717">
              <w:t>Домены безопасности</w:t>
            </w:r>
          </w:p>
        </w:tc>
      </w:tr>
      <w:tr w:rsidR="008E1B20" w:rsidRPr="00E80019" w14:paraId="2256625F" w14:textId="77777777" w:rsidTr="00DF35B7">
        <w:trPr>
          <w:trHeight w:val="758"/>
        </w:trPr>
        <w:tc>
          <w:tcPr>
            <w:tcW w:w="1871" w:type="dxa"/>
            <w:tcBorders>
              <w:top w:val="double" w:sz="4" w:space="0" w:color="auto"/>
            </w:tcBorders>
          </w:tcPr>
          <w:p w14:paraId="6FDFD0B2" w14:textId="6A3302B8" w:rsidR="00DE6051" w:rsidRPr="003D4717" w:rsidRDefault="003851D2" w:rsidP="00DF35B7">
            <w:pPr>
              <w:tabs>
                <w:tab w:val="left" w:pos="2977"/>
              </w:tabs>
            </w:pPr>
            <w:r>
              <w:rPr>
                <w:lang w:val="en-US"/>
              </w:rPr>
              <w:t>#</w:t>
            </w:r>
            <w:r w:rsidR="00DE6051" w:rsidRPr="003D4717">
              <w:t>Превентивный</w:t>
            </w:r>
          </w:p>
        </w:tc>
        <w:tc>
          <w:tcPr>
            <w:tcW w:w="1871" w:type="dxa"/>
            <w:tcBorders>
              <w:top w:val="double" w:sz="4" w:space="0" w:color="auto"/>
            </w:tcBorders>
          </w:tcPr>
          <w:p w14:paraId="78563825" w14:textId="5EA6342A" w:rsidR="00DE6051" w:rsidRPr="003D4717" w:rsidRDefault="003851D2" w:rsidP="00DF35B7">
            <w:pPr>
              <w:tabs>
                <w:tab w:val="left" w:pos="2977"/>
              </w:tabs>
            </w:pPr>
            <w:r>
              <w:rPr>
                <w:lang w:val="en-US"/>
              </w:rPr>
              <w:t>#</w:t>
            </w:r>
            <w:r w:rsidR="00DE6051" w:rsidRPr="003D4717">
              <w:t>Конфиденциальность</w:t>
            </w:r>
          </w:p>
          <w:p w14:paraId="1EB4CA78" w14:textId="45220C5B" w:rsidR="00DE6051" w:rsidRPr="003D4717" w:rsidRDefault="003851D2" w:rsidP="00DF35B7">
            <w:pPr>
              <w:tabs>
                <w:tab w:val="left" w:pos="2977"/>
              </w:tabs>
            </w:pPr>
            <w:r>
              <w:rPr>
                <w:lang w:val="en-US"/>
              </w:rPr>
              <w:t>#</w:t>
            </w:r>
            <w:r w:rsidR="00DE6051" w:rsidRPr="003D4717">
              <w:t>Целостность</w:t>
            </w:r>
          </w:p>
          <w:p w14:paraId="18C82E25" w14:textId="390EDCF0" w:rsidR="00DE6051" w:rsidRPr="003D4717" w:rsidRDefault="003851D2" w:rsidP="00DF35B7">
            <w:pPr>
              <w:tabs>
                <w:tab w:val="left" w:pos="2977"/>
              </w:tabs>
            </w:pPr>
            <w:r>
              <w:rPr>
                <w:lang w:val="en-US"/>
              </w:rPr>
              <w:t>#</w:t>
            </w:r>
            <w:r w:rsidR="00DE6051" w:rsidRPr="003D4717">
              <w:t>Доступность</w:t>
            </w:r>
          </w:p>
        </w:tc>
        <w:tc>
          <w:tcPr>
            <w:tcW w:w="1871" w:type="dxa"/>
            <w:tcBorders>
              <w:top w:val="double" w:sz="4" w:space="0" w:color="auto"/>
            </w:tcBorders>
          </w:tcPr>
          <w:p w14:paraId="529EFF08" w14:textId="4A7B5529" w:rsidR="00DE6051" w:rsidRPr="003D4717" w:rsidRDefault="003851D2" w:rsidP="00DF35B7">
            <w:pPr>
              <w:tabs>
                <w:tab w:val="left" w:pos="2977"/>
              </w:tabs>
            </w:pPr>
            <w:r>
              <w:rPr>
                <w:lang w:val="en-US"/>
              </w:rPr>
              <w:t>#</w:t>
            </w:r>
            <w:r w:rsidR="00DE6051" w:rsidRPr="003D4717">
              <w:t>Защита</w:t>
            </w:r>
          </w:p>
        </w:tc>
        <w:tc>
          <w:tcPr>
            <w:tcW w:w="1871" w:type="dxa"/>
            <w:tcBorders>
              <w:top w:val="double" w:sz="4" w:space="0" w:color="auto"/>
            </w:tcBorders>
          </w:tcPr>
          <w:p w14:paraId="38AABB96" w14:textId="5195E0A8" w:rsidR="00DE6051" w:rsidRPr="003D4717" w:rsidRDefault="003851D2" w:rsidP="00DF35B7">
            <w:pPr>
              <w:tabs>
                <w:tab w:val="left" w:pos="2977"/>
              </w:tabs>
            </w:pPr>
            <w:r w:rsidRPr="00DF35B7">
              <w:t>#</w:t>
            </w:r>
            <w:r w:rsidR="00DE6051" w:rsidRPr="003D4717">
              <w:t>Безопасность</w:t>
            </w:r>
            <w:r w:rsidR="006E6973" w:rsidRPr="003D4717">
              <w:t xml:space="preserve"> </w:t>
            </w:r>
            <w:r w:rsidR="00DE6051" w:rsidRPr="003D4717">
              <w:t>систем</w:t>
            </w:r>
            <w:r w:rsidR="006E6973" w:rsidRPr="003D4717">
              <w:t xml:space="preserve"> </w:t>
            </w:r>
            <w:r w:rsidR="00DE6051" w:rsidRPr="003D4717">
              <w:t>и</w:t>
            </w:r>
            <w:r w:rsidR="006E6973" w:rsidRPr="003D4717">
              <w:t xml:space="preserve"> с</w:t>
            </w:r>
            <w:r w:rsidR="00DE6051" w:rsidRPr="003D4717">
              <w:t>етей</w:t>
            </w:r>
          </w:p>
          <w:p w14:paraId="08EB2FA1" w14:textId="18F0E48F" w:rsidR="00DE6051" w:rsidRPr="003D4717" w:rsidRDefault="003851D2" w:rsidP="00DF35B7">
            <w:pPr>
              <w:tabs>
                <w:tab w:val="left" w:pos="2977"/>
              </w:tabs>
            </w:pPr>
            <w:r w:rsidRPr="00DF35B7">
              <w:t>#</w:t>
            </w:r>
            <w:r w:rsidR="00DE6051" w:rsidRPr="003D4717">
              <w:t>Защита</w:t>
            </w:r>
            <w:r w:rsidR="006E6973" w:rsidRPr="003D4717">
              <w:t xml:space="preserve"> </w:t>
            </w:r>
            <w:r w:rsidR="00DE6051" w:rsidRPr="003D4717">
              <w:t>информации</w:t>
            </w:r>
          </w:p>
        </w:tc>
        <w:tc>
          <w:tcPr>
            <w:tcW w:w="1871" w:type="dxa"/>
            <w:tcBorders>
              <w:top w:val="double" w:sz="4" w:space="0" w:color="auto"/>
            </w:tcBorders>
          </w:tcPr>
          <w:p w14:paraId="418EE790" w14:textId="380EC27D" w:rsidR="00DE6051" w:rsidRPr="003D4717" w:rsidRDefault="003851D2" w:rsidP="00DF35B7">
            <w:pPr>
              <w:tabs>
                <w:tab w:val="left" w:pos="2977"/>
              </w:tabs>
            </w:pPr>
            <w:r>
              <w:rPr>
                <w:lang w:val="en-US"/>
              </w:rPr>
              <w:t>#</w:t>
            </w:r>
            <w:r w:rsidR="00DE6051" w:rsidRPr="003D4717">
              <w:t>Управление</w:t>
            </w:r>
            <w:r w:rsidR="006E6973" w:rsidRPr="003D4717">
              <w:t xml:space="preserve"> </w:t>
            </w:r>
            <w:r w:rsidR="00DE6051" w:rsidRPr="003D4717">
              <w:t>и</w:t>
            </w:r>
            <w:r w:rsidR="006E6973" w:rsidRPr="003D4717">
              <w:t xml:space="preserve"> </w:t>
            </w:r>
            <w:r w:rsidR="00DE6051" w:rsidRPr="003D4717">
              <w:t xml:space="preserve">Экосистема </w:t>
            </w:r>
            <w:r>
              <w:rPr>
                <w:lang w:val="en-US"/>
              </w:rPr>
              <w:t>#</w:t>
            </w:r>
            <w:r w:rsidR="00DE6051" w:rsidRPr="003D4717">
              <w:t>Защита</w:t>
            </w:r>
          </w:p>
        </w:tc>
      </w:tr>
    </w:tbl>
    <w:p w14:paraId="67088EEE" w14:textId="77777777" w:rsidR="00DE6051" w:rsidRPr="00DE6051" w:rsidRDefault="00DE6051" w:rsidP="00DF35B7">
      <w:pPr>
        <w:tabs>
          <w:tab w:val="left" w:pos="2977"/>
        </w:tabs>
        <w:autoSpaceDE w:val="0"/>
        <w:autoSpaceDN w:val="0"/>
        <w:adjustRightInd w:val="0"/>
        <w:ind w:firstLine="567"/>
        <w:jc w:val="both"/>
        <w:rPr>
          <w:b/>
          <w:bCs/>
          <w:color w:val="000000"/>
          <w:lang w:val="ru" w:eastAsia="en-US"/>
        </w:rPr>
      </w:pPr>
    </w:p>
    <w:p w14:paraId="4E60380C"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r w:rsidRPr="00DE6051">
        <w:rPr>
          <w:b/>
          <w:bCs/>
          <w:color w:val="000000"/>
          <w:lang w:val="ru" w:eastAsia="en-US"/>
        </w:rPr>
        <w:t>Управление</w:t>
      </w:r>
    </w:p>
    <w:p w14:paraId="5C52FA4D"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Аудиторские проверки и другие мероприятия по контролю качества, включающие оценку операционных систем, должны планироваться и согласовываться между проверяющим и соответствующим руководством.</w:t>
      </w:r>
    </w:p>
    <w:p w14:paraId="765942EC"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Цель</w:t>
      </w:r>
    </w:p>
    <w:p w14:paraId="5969479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Минимизация влияния проверки и других мероприятий по контролю качества на операционные системы и бизнес-процессы.</w:t>
      </w:r>
    </w:p>
    <w:p w14:paraId="36ECC021"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Руководство</w:t>
      </w:r>
    </w:p>
    <w:p w14:paraId="33937C0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Следует соблюдать следующие рекомендации:</w:t>
      </w:r>
    </w:p>
    <w:p w14:paraId="3C0990F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согласование запросов о проведении проверки для доступа к системам и данным с соответствующим руководством;</w:t>
      </w:r>
    </w:p>
    <w:p w14:paraId="560B936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согласование и контроль объема технических аудиторских проверок;</w:t>
      </w:r>
    </w:p>
    <w:p w14:paraId="15227BF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lastRenderedPageBreak/>
        <w:t>c) ограничение аудиторских проверок доступом к программному обеспечению и данным только для чтения. Если доступ только для чтения недоступен для получения необходимой информации, требуется выполнение теста опытным администратором, имеющим необходимые права доступа от имени аудитора;</w:t>
      </w:r>
    </w:p>
    <w:p w14:paraId="66FA3FE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если доступ предоставлен, установить и проверить требования безопасности (например, антивирус и исправления) устройств, используемых для доступа к системам (например, ноутбуков или планшетов), прежде чем разрешить доступ;</w:t>
      </w:r>
    </w:p>
    <w:p w14:paraId="2972F30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доступ, отличный от доступа только на чтение, следует разрешать только для изолированных копий системных файлов, подлежащих после окончания аудита удалению или надлежащей защите, если есть необходимость сохранять такие файлы согласно требованиям документации аудита;</w:t>
      </w:r>
    </w:p>
    <w:p w14:paraId="39E18F5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выявление и согласование запросов на специальную или дополнительную обработку, например, запуск инструментов аудита;</w:t>
      </w:r>
    </w:p>
    <w:p w14:paraId="1D458B06"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проведение аудиторских тестов, которые могут повлиять на доступность системы в нерабочее время;</w:t>
      </w:r>
    </w:p>
    <w:p w14:paraId="0FF32D6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h) мониторинг и протоколирование всего доступа для целей аудита и тестирования. </w:t>
      </w:r>
    </w:p>
    <w:p w14:paraId="7F21F2E0"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r w:rsidRPr="00DE6051">
        <w:rPr>
          <w:b/>
          <w:bCs/>
          <w:color w:val="000000"/>
          <w:lang w:val="ru" w:eastAsia="en-US"/>
        </w:rPr>
        <w:t>Дополнительная информация</w:t>
      </w:r>
    </w:p>
    <w:p w14:paraId="546F847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Аудиторские проверки и другие мероприятия по обеспечению надежности могут также проводиться в системах разработки и тестирования, где такие тесты могут повлиять, например, на целостность кода или привести к раскрытию любой конфиденциальной информации, хранящейся в таких средах.</w:t>
      </w:r>
    </w:p>
    <w:p w14:paraId="553ABF32" w14:textId="77777777" w:rsidR="00DE6051" w:rsidRPr="00DE6051" w:rsidRDefault="00DE6051" w:rsidP="00DF35B7">
      <w:pPr>
        <w:tabs>
          <w:tab w:val="left" w:pos="2977"/>
        </w:tabs>
        <w:autoSpaceDE w:val="0"/>
        <w:autoSpaceDN w:val="0"/>
        <w:adjustRightInd w:val="0"/>
        <w:ind w:firstLine="567"/>
        <w:jc w:val="both"/>
        <w:rPr>
          <w:b/>
          <w:bCs/>
          <w:color w:val="000000"/>
          <w:lang w:eastAsia="en-US"/>
        </w:rPr>
        <w:sectPr w:rsidR="00DE6051" w:rsidRPr="00DE6051" w:rsidSect="009B5100">
          <w:pgSz w:w="11909" w:h="16834" w:code="9"/>
          <w:pgMar w:top="1418" w:right="1134" w:bottom="1418" w:left="1418" w:header="1021" w:footer="1021" w:gutter="0"/>
          <w:pgNumType w:start="1"/>
          <w:cols w:space="720"/>
          <w:noEndnote/>
        </w:sectPr>
      </w:pPr>
    </w:p>
    <w:p w14:paraId="49C5D0CF" w14:textId="77777777" w:rsidR="00DE6051" w:rsidRPr="0093417B" w:rsidRDefault="00DE6051" w:rsidP="00DF35B7">
      <w:pPr>
        <w:pStyle w:val="affa"/>
        <w:tabs>
          <w:tab w:val="left" w:pos="2977"/>
        </w:tabs>
        <w:spacing w:before="0" w:after="0"/>
        <w:ind w:firstLine="567"/>
        <w:rPr>
          <w:rFonts w:ascii="Times New Roman" w:hAnsi="Times New Roman" w:cs="Times New Roman"/>
          <w:b/>
          <w:bCs/>
          <w:sz w:val="24"/>
          <w:szCs w:val="24"/>
        </w:rPr>
      </w:pPr>
      <w:bookmarkStart w:id="343" w:name="_Toc135637067"/>
      <w:bookmarkStart w:id="344" w:name="_Toc144906755"/>
      <w:r w:rsidRPr="0093417B">
        <w:rPr>
          <w:rFonts w:ascii="Times New Roman" w:hAnsi="Times New Roman" w:cs="Times New Roman"/>
          <w:b/>
          <w:bCs/>
          <w:sz w:val="24"/>
          <w:szCs w:val="24"/>
        </w:rPr>
        <w:lastRenderedPageBreak/>
        <w:t>Приложение A</w:t>
      </w:r>
      <w:bookmarkEnd w:id="343"/>
      <w:bookmarkEnd w:id="344"/>
    </w:p>
    <w:p w14:paraId="44E86167" w14:textId="4BCF4879" w:rsidR="00DE6051" w:rsidRPr="003D4717" w:rsidRDefault="00DE6051" w:rsidP="00DF35B7">
      <w:pPr>
        <w:tabs>
          <w:tab w:val="left" w:pos="2977"/>
        </w:tabs>
        <w:autoSpaceDE w:val="0"/>
        <w:autoSpaceDN w:val="0"/>
        <w:adjustRightInd w:val="0"/>
        <w:ind w:firstLine="567"/>
        <w:jc w:val="center"/>
        <w:rPr>
          <w:i/>
          <w:color w:val="000000"/>
          <w:lang w:eastAsia="en-US"/>
        </w:rPr>
      </w:pPr>
      <w:r w:rsidRPr="003D4717">
        <w:rPr>
          <w:i/>
          <w:color w:val="000000"/>
          <w:lang w:val="ru" w:eastAsia="en-US"/>
        </w:rPr>
        <w:t>(</w:t>
      </w:r>
      <w:r w:rsidR="00B053D9" w:rsidRPr="003D4717">
        <w:rPr>
          <w:i/>
          <w:color w:val="000000"/>
          <w:lang w:val="ru" w:eastAsia="en-US"/>
        </w:rPr>
        <w:t>информационное</w:t>
      </w:r>
      <w:r w:rsidRPr="003D4717">
        <w:rPr>
          <w:i/>
          <w:color w:val="000000"/>
          <w:lang w:val="ru" w:eastAsia="en-US"/>
        </w:rPr>
        <w:t>)</w:t>
      </w:r>
    </w:p>
    <w:p w14:paraId="21ED7BD8" w14:textId="77777777" w:rsidR="00DE6051" w:rsidRPr="00DE6051" w:rsidRDefault="00DE6051" w:rsidP="00DF35B7">
      <w:pPr>
        <w:tabs>
          <w:tab w:val="left" w:pos="2977"/>
        </w:tabs>
        <w:autoSpaceDE w:val="0"/>
        <w:autoSpaceDN w:val="0"/>
        <w:adjustRightInd w:val="0"/>
        <w:ind w:firstLine="567"/>
        <w:jc w:val="center"/>
        <w:rPr>
          <w:b/>
          <w:bCs/>
          <w:color w:val="000000"/>
          <w:lang w:eastAsia="en-US"/>
        </w:rPr>
      </w:pPr>
      <w:bookmarkStart w:id="345" w:name="bookmark128"/>
    </w:p>
    <w:p w14:paraId="2EB4D5A0" w14:textId="77777777" w:rsidR="00DE6051" w:rsidRPr="00DE6051" w:rsidRDefault="00DE6051" w:rsidP="00DF35B7">
      <w:pPr>
        <w:tabs>
          <w:tab w:val="left" w:pos="2977"/>
        </w:tabs>
        <w:autoSpaceDE w:val="0"/>
        <w:autoSpaceDN w:val="0"/>
        <w:adjustRightInd w:val="0"/>
        <w:ind w:firstLine="567"/>
        <w:jc w:val="center"/>
        <w:rPr>
          <w:b/>
          <w:bCs/>
          <w:color w:val="000000"/>
          <w:lang w:eastAsia="en-US"/>
        </w:rPr>
      </w:pPr>
      <w:r w:rsidRPr="00DE6051">
        <w:rPr>
          <w:b/>
          <w:bCs/>
          <w:color w:val="000000"/>
          <w:lang w:val="ru" w:eastAsia="en-US"/>
        </w:rPr>
        <w:t>Использование</w:t>
      </w:r>
      <w:bookmarkEnd w:id="345"/>
      <w:r w:rsidRPr="00DE6051">
        <w:rPr>
          <w:b/>
          <w:bCs/>
          <w:color w:val="000000"/>
          <w:lang w:val="ru" w:eastAsia="en-US"/>
        </w:rPr>
        <w:t xml:space="preserve"> атрибутов</w:t>
      </w:r>
    </w:p>
    <w:p w14:paraId="6A7431E4" w14:textId="77777777" w:rsidR="00DE6051" w:rsidRPr="00DE6051" w:rsidRDefault="00DE6051" w:rsidP="00DF35B7">
      <w:pPr>
        <w:tabs>
          <w:tab w:val="left" w:pos="2977"/>
          <w:tab w:val="left" w:pos="7797"/>
        </w:tabs>
        <w:autoSpaceDE w:val="0"/>
        <w:autoSpaceDN w:val="0"/>
        <w:adjustRightInd w:val="0"/>
        <w:ind w:firstLine="567"/>
        <w:jc w:val="both"/>
        <w:rPr>
          <w:b/>
          <w:bCs/>
          <w:color w:val="000000"/>
          <w:lang w:eastAsia="en-US"/>
        </w:rPr>
      </w:pPr>
    </w:p>
    <w:p w14:paraId="06AADEB5" w14:textId="77777777" w:rsidR="00DE6051" w:rsidRDefault="00DE6051" w:rsidP="00DF35B7">
      <w:pPr>
        <w:tabs>
          <w:tab w:val="left" w:pos="2977"/>
        </w:tabs>
        <w:autoSpaceDE w:val="0"/>
        <w:autoSpaceDN w:val="0"/>
        <w:adjustRightInd w:val="0"/>
        <w:ind w:firstLine="567"/>
        <w:jc w:val="both"/>
        <w:rPr>
          <w:b/>
          <w:bCs/>
          <w:color w:val="000000"/>
          <w:lang w:val="ru" w:eastAsia="en-US"/>
        </w:rPr>
      </w:pPr>
      <w:r w:rsidRPr="00DE6051">
        <w:rPr>
          <w:b/>
          <w:bCs/>
          <w:color w:val="000000"/>
          <w:lang w:val="ru" w:eastAsia="en-US"/>
        </w:rPr>
        <w:t>A.1 Общие положения</w:t>
      </w:r>
    </w:p>
    <w:p w14:paraId="0830D808" w14:textId="77777777" w:rsidR="00630779" w:rsidRPr="00DE6051" w:rsidRDefault="00630779" w:rsidP="00DF35B7">
      <w:pPr>
        <w:tabs>
          <w:tab w:val="left" w:pos="2977"/>
        </w:tabs>
        <w:autoSpaceDE w:val="0"/>
        <w:autoSpaceDN w:val="0"/>
        <w:adjustRightInd w:val="0"/>
        <w:ind w:firstLine="567"/>
        <w:jc w:val="both"/>
        <w:rPr>
          <w:b/>
          <w:bCs/>
          <w:color w:val="000000"/>
          <w:lang w:eastAsia="en-US"/>
        </w:rPr>
      </w:pPr>
    </w:p>
    <w:p w14:paraId="642E884A" w14:textId="2F08E99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 настоящем приложении приводится таблица, демонстрирующая использование атрибутов в качестве способа создания различных видов средств управления. Пять примеров атрибутов (см. </w:t>
      </w:r>
      <w:r w:rsidRPr="003D4717">
        <w:rPr>
          <w:lang w:val="ru" w:eastAsia="en-US"/>
        </w:rPr>
        <w:t>4.2</w:t>
      </w:r>
      <w:r w:rsidRPr="00DE6051">
        <w:rPr>
          <w:color w:val="000000"/>
          <w:lang w:val="ru" w:eastAsia="en-US"/>
        </w:rPr>
        <w:t>):</w:t>
      </w:r>
    </w:p>
    <w:p w14:paraId="682F641C"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а) Типы управления (#Превентивный, #Детективный, #Корректирующий)</w:t>
      </w:r>
    </w:p>
    <w:p w14:paraId="7D206F38" w14:textId="2493AD7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w:t>
      </w:r>
      <w:r w:rsidR="00630779">
        <w:rPr>
          <w:color w:val="000000"/>
          <w:lang w:val="ru" w:eastAsia="en-US"/>
        </w:rPr>
        <w:t xml:space="preserve"> </w:t>
      </w:r>
      <w:r w:rsidRPr="00DE6051">
        <w:rPr>
          <w:color w:val="000000"/>
          <w:lang w:val="ru" w:eastAsia="en-US"/>
        </w:rPr>
        <w:t>Свойства информационной безопасности (#Конфиденциальность, #Целостность, #Доступность)</w:t>
      </w:r>
    </w:p>
    <w:p w14:paraId="6057AA82" w14:textId="46912FBC"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Концепции кибербезопасности</w:t>
      </w:r>
      <w:r w:rsidR="006D0409">
        <w:rPr>
          <w:color w:val="000000"/>
          <w:lang w:val="ru" w:eastAsia="en-US"/>
        </w:rPr>
        <w:t xml:space="preserve"> </w:t>
      </w:r>
      <w:r w:rsidRPr="00DE6051">
        <w:rPr>
          <w:color w:val="000000"/>
          <w:lang w:val="ru" w:eastAsia="en-US"/>
        </w:rPr>
        <w:t>(#Идентификация,</w:t>
      </w:r>
      <w:r w:rsidR="006D0409">
        <w:rPr>
          <w:color w:val="000000"/>
          <w:lang w:val="ru" w:eastAsia="en-US"/>
        </w:rPr>
        <w:t xml:space="preserve"> </w:t>
      </w:r>
      <w:r w:rsidRPr="00DE6051">
        <w:rPr>
          <w:color w:val="000000"/>
          <w:lang w:val="ru" w:eastAsia="en-US"/>
        </w:rPr>
        <w:t>#Защита,</w:t>
      </w:r>
      <w:r w:rsidR="006D0409">
        <w:rPr>
          <w:color w:val="000000"/>
          <w:lang w:val="ru" w:eastAsia="en-US"/>
        </w:rPr>
        <w:t xml:space="preserve"> </w:t>
      </w:r>
      <w:r w:rsidRPr="00DE6051">
        <w:rPr>
          <w:color w:val="000000"/>
          <w:lang w:val="ru" w:eastAsia="en-US"/>
        </w:rPr>
        <w:t>#Обнаружение, #Реагирование, #Восстановление)</w:t>
      </w:r>
    </w:p>
    <w:p w14:paraId="1E351E1C" w14:textId="56F1EF0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Операционные возможности</w:t>
      </w:r>
      <w:r w:rsidR="006D0409">
        <w:rPr>
          <w:color w:val="000000"/>
          <w:lang w:val="ru" w:eastAsia="en-US"/>
        </w:rPr>
        <w:t xml:space="preserve"> </w:t>
      </w:r>
      <w:r w:rsidRPr="00DE6051">
        <w:rPr>
          <w:color w:val="000000"/>
          <w:lang w:val="ru" w:eastAsia="en-US"/>
        </w:rPr>
        <w:t>(#Управление, #Управление</w:t>
      </w:r>
      <w:r w:rsidR="006D0409">
        <w:rPr>
          <w:color w:val="000000"/>
          <w:lang w:val="ru" w:eastAsia="en-US"/>
        </w:rPr>
        <w:t xml:space="preserve"> </w:t>
      </w:r>
      <w:r w:rsidRPr="00DE6051">
        <w:rPr>
          <w:color w:val="000000"/>
          <w:lang w:val="ru" w:eastAsia="en-US"/>
        </w:rPr>
        <w:t>активами, #Защита</w:t>
      </w:r>
      <w:r w:rsidR="006D0409">
        <w:rPr>
          <w:color w:val="000000"/>
          <w:lang w:val="ru" w:eastAsia="en-US"/>
        </w:rPr>
        <w:t xml:space="preserve"> </w:t>
      </w:r>
      <w:r w:rsidRPr="00DE6051">
        <w:rPr>
          <w:color w:val="000000"/>
          <w:lang w:val="ru" w:eastAsia="en-US"/>
        </w:rPr>
        <w:t>информации, #Безопасность</w:t>
      </w:r>
      <w:r w:rsidR="006D0409">
        <w:rPr>
          <w:color w:val="000000"/>
          <w:lang w:val="ru" w:eastAsia="en-US"/>
        </w:rPr>
        <w:t xml:space="preserve"> </w:t>
      </w:r>
      <w:r w:rsidRPr="00DE6051">
        <w:rPr>
          <w:color w:val="000000"/>
          <w:lang w:val="ru" w:eastAsia="en-US"/>
        </w:rPr>
        <w:t>человеческих</w:t>
      </w:r>
      <w:r w:rsidR="006D0409">
        <w:rPr>
          <w:color w:val="000000"/>
          <w:lang w:val="ru" w:eastAsia="en-US"/>
        </w:rPr>
        <w:t xml:space="preserve"> </w:t>
      </w:r>
      <w:r w:rsidRPr="00DE6051">
        <w:rPr>
          <w:color w:val="000000"/>
          <w:lang w:val="ru" w:eastAsia="en-US"/>
        </w:rPr>
        <w:t>ресурсов, Физическая</w:t>
      </w:r>
      <w:r w:rsidR="00630779">
        <w:rPr>
          <w:color w:val="000000"/>
          <w:lang w:val="ru" w:eastAsia="en-US"/>
        </w:rPr>
        <w:t xml:space="preserve"> </w:t>
      </w:r>
      <w:r w:rsidRPr="00DE6051">
        <w:rPr>
          <w:color w:val="000000"/>
          <w:lang w:val="ru" w:eastAsia="en-US"/>
        </w:rPr>
        <w:t>безопасность, #Безопасность</w:t>
      </w:r>
      <w:r w:rsidR="006D0409">
        <w:rPr>
          <w:color w:val="000000"/>
          <w:lang w:val="ru" w:eastAsia="en-US"/>
        </w:rPr>
        <w:t xml:space="preserve"> </w:t>
      </w:r>
      <w:r w:rsidRPr="00DE6051">
        <w:rPr>
          <w:color w:val="000000"/>
          <w:lang w:val="ru" w:eastAsia="en-US"/>
        </w:rPr>
        <w:t>систем</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сетей, #Безопасность</w:t>
      </w:r>
      <w:r w:rsidR="006D0409">
        <w:rPr>
          <w:color w:val="000000"/>
          <w:lang w:val="ru" w:eastAsia="en-US"/>
        </w:rPr>
        <w:t xml:space="preserve"> </w:t>
      </w:r>
      <w:r w:rsidRPr="00DE6051">
        <w:rPr>
          <w:color w:val="000000"/>
          <w:lang w:val="ru" w:eastAsia="en-US"/>
        </w:rPr>
        <w:t>приложений, #Безопасная</w:t>
      </w:r>
      <w:r w:rsidR="006D0409">
        <w:rPr>
          <w:color w:val="000000"/>
          <w:lang w:val="ru" w:eastAsia="en-US"/>
        </w:rPr>
        <w:t xml:space="preserve"> </w:t>
      </w:r>
      <w:r w:rsidRPr="00DE6051">
        <w:rPr>
          <w:color w:val="000000"/>
          <w:lang w:val="ru" w:eastAsia="en-US"/>
        </w:rPr>
        <w:t>конфигурация, #Управление</w:t>
      </w:r>
      <w:r w:rsidR="006D0409">
        <w:rPr>
          <w:color w:val="000000"/>
          <w:lang w:val="ru" w:eastAsia="en-US"/>
        </w:rPr>
        <w:t xml:space="preserve"> </w:t>
      </w:r>
      <w:r w:rsidRPr="00DE6051">
        <w:rPr>
          <w:color w:val="000000"/>
          <w:lang w:val="ru" w:eastAsia="en-US"/>
        </w:rPr>
        <w:t>идентификацией</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доступом, #Управление</w:t>
      </w:r>
      <w:r w:rsidR="006D0409">
        <w:rPr>
          <w:color w:val="000000"/>
          <w:lang w:val="ru" w:eastAsia="en-US"/>
        </w:rPr>
        <w:t xml:space="preserve"> </w:t>
      </w:r>
      <w:r w:rsidRPr="00DE6051">
        <w:rPr>
          <w:color w:val="000000"/>
          <w:lang w:val="ru" w:eastAsia="en-US"/>
        </w:rPr>
        <w:t>угрозами</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уязвимостями, #Непрерывность, #Безопасность</w:t>
      </w:r>
      <w:r w:rsidR="006D0409">
        <w:rPr>
          <w:color w:val="000000"/>
          <w:lang w:val="ru" w:eastAsia="en-US"/>
        </w:rPr>
        <w:t xml:space="preserve"> </w:t>
      </w:r>
      <w:r w:rsidRPr="00DE6051">
        <w:rPr>
          <w:color w:val="000000"/>
          <w:lang w:val="ru" w:eastAsia="en-US"/>
        </w:rPr>
        <w:t>отношений</w:t>
      </w:r>
      <w:r w:rsidR="006D0409">
        <w:rPr>
          <w:color w:val="000000"/>
          <w:lang w:val="ru" w:eastAsia="en-US"/>
        </w:rPr>
        <w:t xml:space="preserve"> </w:t>
      </w:r>
      <w:r w:rsidRPr="00DE6051">
        <w:rPr>
          <w:color w:val="000000"/>
          <w:lang w:val="ru" w:eastAsia="en-US"/>
        </w:rPr>
        <w:t>с</w:t>
      </w:r>
      <w:r w:rsidR="006D0409">
        <w:rPr>
          <w:color w:val="000000"/>
          <w:lang w:val="ru" w:eastAsia="en-US"/>
        </w:rPr>
        <w:t xml:space="preserve"> </w:t>
      </w:r>
      <w:r w:rsidRPr="00DE6051">
        <w:rPr>
          <w:color w:val="000000"/>
          <w:lang w:val="ru" w:eastAsia="en-US"/>
        </w:rPr>
        <w:t>поставщиками, #Правовое</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нормативное соответствие, #Управление</w:t>
      </w:r>
      <w:r w:rsidR="006D0409">
        <w:rPr>
          <w:color w:val="000000"/>
          <w:lang w:val="ru" w:eastAsia="en-US"/>
        </w:rPr>
        <w:t xml:space="preserve"> </w:t>
      </w:r>
      <w:r w:rsidRPr="00DE6051">
        <w:rPr>
          <w:color w:val="000000"/>
          <w:lang w:val="ru" w:eastAsia="en-US"/>
        </w:rPr>
        <w:t>событиями</w:t>
      </w:r>
      <w:r w:rsidR="006D0409">
        <w:rPr>
          <w:color w:val="000000"/>
          <w:lang w:val="ru" w:eastAsia="en-US"/>
        </w:rPr>
        <w:t xml:space="preserve"> </w:t>
      </w:r>
      <w:r w:rsidRPr="00DE6051">
        <w:rPr>
          <w:color w:val="000000"/>
          <w:lang w:val="ru" w:eastAsia="en-US"/>
        </w:rPr>
        <w:t>информационной</w:t>
      </w:r>
      <w:r w:rsidR="006D0409">
        <w:rPr>
          <w:color w:val="000000"/>
          <w:lang w:val="ru" w:eastAsia="en-US"/>
        </w:rPr>
        <w:t xml:space="preserve"> </w:t>
      </w:r>
      <w:r w:rsidRPr="00DE6051">
        <w:rPr>
          <w:color w:val="000000"/>
          <w:lang w:val="ru" w:eastAsia="en-US"/>
        </w:rPr>
        <w:t>безопасности и #Обеспечение</w:t>
      </w:r>
      <w:r w:rsidR="006D0409">
        <w:rPr>
          <w:color w:val="000000"/>
          <w:lang w:val="ru" w:eastAsia="en-US"/>
        </w:rPr>
        <w:t xml:space="preserve"> </w:t>
      </w:r>
      <w:r w:rsidRPr="00DE6051">
        <w:rPr>
          <w:color w:val="000000"/>
          <w:lang w:val="ru" w:eastAsia="en-US"/>
        </w:rPr>
        <w:t>информационной</w:t>
      </w:r>
      <w:r w:rsidR="006D0409">
        <w:rPr>
          <w:color w:val="000000"/>
          <w:lang w:val="ru" w:eastAsia="en-US"/>
        </w:rPr>
        <w:t xml:space="preserve"> </w:t>
      </w:r>
      <w:r w:rsidRPr="00DE6051">
        <w:rPr>
          <w:color w:val="000000"/>
          <w:lang w:val="ru" w:eastAsia="en-US"/>
        </w:rPr>
        <w:t>безопасности)</w:t>
      </w:r>
    </w:p>
    <w:p w14:paraId="76D0ECB0" w14:textId="1320F9D2"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Домены безопасности (#Управление</w:t>
      </w:r>
      <w:r w:rsidR="006D0409">
        <w:rPr>
          <w:color w:val="000000"/>
          <w:lang w:val="ru" w:eastAsia="en-US"/>
        </w:rPr>
        <w:t xml:space="preserve"> </w:t>
      </w:r>
      <w:r w:rsidRPr="00DE6051">
        <w:rPr>
          <w:color w:val="000000"/>
          <w:lang w:val="ru" w:eastAsia="en-US"/>
        </w:rPr>
        <w:t>и</w:t>
      </w:r>
      <w:r w:rsidR="006D0409">
        <w:rPr>
          <w:color w:val="000000"/>
          <w:lang w:val="ru" w:eastAsia="en-US"/>
        </w:rPr>
        <w:t xml:space="preserve"> </w:t>
      </w:r>
      <w:r w:rsidRPr="00DE6051">
        <w:rPr>
          <w:color w:val="000000"/>
          <w:lang w:val="ru" w:eastAsia="en-US"/>
        </w:rPr>
        <w:t>экосистема, #Защита, #Охрана, #Устойчивость)</w:t>
      </w:r>
    </w:p>
    <w:p w14:paraId="481517F2" w14:textId="15BFEA00"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 </w:t>
      </w:r>
      <w:r w:rsidRPr="003D4717">
        <w:rPr>
          <w:lang w:val="ru" w:eastAsia="en-US"/>
        </w:rPr>
        <w:t xml:space="preserve">таблице A.1 </w:t>
      </w:r>
      <w:r w:rsidRPr="00DE6051">
        <w:rPr>
          <w:color w:val="000000"/>
          <w:lang w:val="ru" w:eastAsia="en-US"/>
        </w:rPr>
        <w:t>приведена матрица всех элементов управления в настоящем стандарте с заданными значениями их атрибутов.</w:t>
      </w:r>
    </w:p>
    <w:p w14:paraId="6C446A11" w14:textId="4EADC735" w:rsidR="00DE6051" w:rsidRPr="00DE6051" w:rsidRDefault="00DE6051" w:rsidP="00DF35B7">
      <w:pPr>
        <w:tabs>
          <w:tab w:val="left" w:pos="2977"/>
        </w:tabs>
        <w:autoSpaceDE w:val="0"/>
        <w:autoSpaceDN w:val="0"/>
        <w:adjustRightInd w:val="0"/>
        <w:ind w:firstLine="567"/>
        <w:jc w:val="both"/>
        <w:rPr>
          <w:color w:val="000000"/>
          <w:lang w:val="en-US" w:eastAsia="en-US"/>
        </w:rPr>
      </w:pPr>
      <w:r w:rsidRPr="00DE6051">
        <w:rPr>
          <w:color w:val="000000"/>
          <w:lang w:val="ru" w:eastAsia="en-US"/>
        </w:rPr>
        <w:t xml:space="preserve">Фильтрация или сортировка матрицы может быть достигнута с помощью такого инструмента, как простая электронная таблица или база данных, которая может включать дополнительную информацию, например, контрольный текст, руководство, руководство для конкретной организации или атрибуты (см. </w:t>
      </w:r>
      <w:r w:rsidRPr="003D4717">
        <w:rPr>
          <w:lang w:val="ru" w:eastAsia="en-US"/>
        </w:rPr>
        <w:t>A.2</w:t>
      </w:r>
      <w:r w:rsidRPr="00DE6051">
        <w:rPr>
          <w:color w:val="000000"/>
          <w:lang w:val="ru" w:eastAsia="en-US"/>
        </w:rPr>
        <w:t>).</w:t>
      </w:r>
    </w:p>
    <w:p w14:paraId="17A5EF23" w14:textId="77777777" w:rsidR="00DE6051" w:rsidRPr="00DE6051" w:rsidRDefault="00DE6051" w:rsidP="00DF35B7">
      <w:pPr>
        <w:tabs>
          <w:tab w:val="left" w:pos="2977"/>
        </w:tabs>
        <w:autoSpaceDE w:val="0"/>
        <w:autoSpaceDN w:val="0"/>
        <w:adjustRightInd w:val="0"/>
        <w:ind w:firstLine="567"/>
        <w:jc w:val="both"/>
        <w:rPr>
          <w:color w:val="000000"/>
          <w:lang w:val="en-US" w:eastAsia="en-US"/>
        </w:rPr>
      </w:pPr>
    </w:p>
    <w:p w14:paraId="53D3C6FD" w14:textId="77777777" w:rsidR="00DE6051" w:rsidRPr="00DE6051" w:rsidRDefault="00DE6051" w:rsidP="00DF35B7">
      <w:pPr>
        <w:tabs>
          <w:tab w:val="left" w:pos="2977"/>
        </w:tabs>
        <w:autoSpaceDE w:val="0"/>
        <w:autoSpaceDN w:val="0"/>
        <w:adjustRightInd w:val="0"/>
        <w:ind w:firstLine="567"/>
        <w:jc w:val="center"/>
        <w:rPr>
          <w:b/>
          <w:bCs/>
          <w:color w:val="000000"/>
          <w:lang w:val="ru" w:eastAsia="en-US"/>
        </w:rPr>
      </w:pPr>
      <w:bookmarkStart w:id="346" w:name="bookmark129"/>
      <w:r w:rsidRPr="00DE6051">
        <w:rPr>
          <w:b/>
          <w:bCs/>
          <w:color w:val="000000"/>
          <w:lang w:val="ru" w:eastAsia="en-US"/>
        </w:rPr>
        <w:br w:type="page"/>
      </w:r>
    </w:p>
    <w:p w14:paraId="7E85B75E" w14:textId="77777777" w:rsidR="00DE6051" w:rsidRDefault="00DE6051" w:rsidP="00DF35B7">
      <w:pPr>
        <w:tabs>
          <w:tab w:val="left" w:pos="2977"/>
        </w:tabs>
        <w:autoSpaceDE w:val="0"/>
        <w:autoSpaceDN w:val="0"/>
        <w:adjustRightInd w:val="0"/>
        <w:ind w:firstLine="567"/>
        <w:jc w:val="center"/>
        <w:rPr>
          <w:b/>
          <w:bCs/>
          <w:color w:val="000000"/>
          <w:lang w:val="ru" w:eastAsia="en-US"/>
        </w:rPr>
      </w:pPr>
      <w:r w:rsidRPr="00DE6051">
        <w:rPr>
          <w:b/>
          <w:bCs/>
          <w:color w:val="000000"/>
          <w:lang w:val="ru" w:eastAsia="en-US"/>
        </w:rPr>
        <w:lastRenderedPageBreak/>
        <w:t>Т</w:t>
      </w:r>
      <w:bookmarkEnd w:id="346"/>
      <w:r w:rsidRPr="00DE6051">
        <w:rPr>
          <w:b/>
          <w:bCs/>
          <w:color w:val="000000"/>
          <w:lang w:val="ru" w:eastAsia="en-US"/>
        </w:rPr>
        <w:t>аблица A.1 – Матрица средств управления и значений атрибутов</w:t>
      </w:r>
    </w:p>
    <w:p w14:paraId="2F558E16" w14:textId="77777777" w:rsidR="006D0409" w:rsidRPr="00DE6051" w:rsidRDefault="006D0409" w:rsidP="00DF35B7">
      <w:pPr>
        <w:tabs>
          <w:tab w:val="left" w:pos="2977"/>
        </w:tabs>
        <w:autoSpaceDE w:val="0"/>
        <w:autoSpaceDN w:val="0"/>
        <w:adjustRightInd w:val="0"/>
        <w:ind w:firstLine="567"/>
        <w:jc w:val="center"/>
        <w:rPr>
          <w:b/>
          <w:bCs/>
          <w:color w:val="000000"/>
          <w:lang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370"/>
        <w:gridCol w:w="1370"/>
        <w:gridCol w:w="1370"/>
        <w:gridCol w:w="1370"/>
        <w:gridCol w:w="1370"/>
        <w:gridCol w:w="1370"/>
        <w:gridCol w:w="1371"/>
      </w:tblGrid>
      <w:tr w:rsidR="00DE6051" w:rsidRPr="006D0409" w14:paraId="24BD9B07" w14:textId="77777777" w:rsidTr="00DF35B7">
        <w:trPr>
          <w:trHeight w:val="974"/>
        </w:trPr>
        <w:tc>
          <w:tcPr>
            <w:tcW w:w="1370" w:type="dxa"/>
            <w:tcBorders>
              <w:top w:val="single" w:sz="6" w:space="0" w:color="auto"/>
              <w:left w:val="single" w:sz="6" w:space="0" w:color="auto"/>
              <w:bottom w:val="double" w:sz="4" w:space="0" w:color="auto"/>
              <w:right w:val="single" w:sz="6" w:space="0" w:color="auto"/>
            </w:tcBorders>
          </w:tcPr>
          <w:p w14:paraId="2D670EE3" w14:textId="56C37F9B" w:rsidR="00DE6051" w:rsidRPr="006D0409" w:rsidRDefault="00B52A64" w:rsidP="00DF35B7">
            <w:pPr>
              <w:tabs>
                <w:tab w:val="left" w:pos="2977"/>
              </w:tabs>
              <w:autoSpaceDE w:val="0"/>
              <w:autoSpaceDN w:val="0"/>
              <w:adjustRightInd w:val="0"/>
              <w:rPr>
                <w:b/>
                <w:bCs/>
                <w:color w:val="000000"/>
                <w:szCs w:val="28"/>
                <w:lang w:val="en-US" w:eastAsia="en-US"/>
              </w:rPr>
            </w:pPr>
            <w:r w:rsidRPr="00B52A64">
              <w:rPr>
                <w:b/>
                <w:bCs/>
                <w:color w:val="000000"/>
                <w:szCs w:val="28"/>
                <w:lang w:val="ru" w:eastAsia="en-US"/>
              </w:rPr>
              <w:t>Идентификатор управления ISO/IEC 27002</w:t>
            </w:r>
          </w:p>
        </w:tc>
        <w:tc>
          <w:tcPr>
            <w:tcW w:w="1370" w:type="dxa"/>
            <w:tcBorders>
              <w:top w:val="single" w:sz="6" w:space="0" w:color="auto"/>
              <w:left w:val="single" w:sz="6" w:space="0" w:color="auto"/>
              <w:bottom w:val="double" w:sz="4" w:space="0" w:color="auto"/>
              <w:right w:val="single" w:sz="6" w:space="0" w:color="auto"/>
            </w:tcBorders>
          </w:tcPr>
          <w:p w14:paraId="65B2D7D4" w14:textId="77777777" w:rsidR="00DE6051" w:rsidRPr="006D0409" w:rsidRDefault="00DE6051" w:rsidP="00DF35B7">
            <w:pPr>
              <w:tabs>
                <w:tab w:val="left" w:pos="2977"/>
              </w:tabs>
              <w:autoSpaceDE w:val="0"/>
              <w:autoSpaceDN w:val="0"/>
              <w:adjustRightInd w:val="0"/>
              <w:rPr>
                <w:b/>
                <w:bCs/>
                <w:color w:val="000000"/>
                <w:szCs w:val="28"/>
                <w:lang w:val="en-US" w:eastAsia="en-US"/>
              </w:rPr>
            </w:pPr>
            <w:r w:rsidRPr="006D0409">
              <w:rPr>
                <w:b/>
                <w:bCs/>
                <w:color w:val="000000"/>
                <w:szCs w:val="28"/>
                <w:lang w:val="ru" w:eastAsia="en-US"/>
              </w:rPr>
              <w:t>Название средства управления</w:t>
            </w:r>
          </w:p>
        </w:tc>
        <w:tc>
          <w:tcPr>
            <w:tcW w:w="1370" w:type="dxa"/>
            <w:tcBorders>
              <w:top w:val="single" w:sz="6" w:space="0" w:color="auto"/>
              <w:left w:val="single" w:sz="6" w:space="0" w:color="auto"/>
              <w:bottom w:val="double" w:sz="4" w:space="0" w:color="auto"/>
              <w:right w:val="single" w:sz="6" w:space="0" w:color="auto"/>
            </w:tcBorders>
          </w:tcPr>
          <w:p w14:paraId="190ED728" w14:textId="77777777" w:rsidR="00DE6051" w:rsidRPr="006D0409" w:rsidRDefault="00DE6051" w:rsidP="00DF35B7">
            <w:pPr>
              <w:tabs>
                <w:tab w:val="left" w:pos="2977"/>
              </w:tabs>
              <w:autoSpaceDE w:val="0"/>
              <w:autoSpaceDN w:val="0"/>
              <w:adjustRightInd w:val="0"/>
              <w:rPr>
                <w:b/>
                <w:bCs/>
                <w:color w:val="000000"/>
                <w:szCs w:val="28"/>
                <w:lang w:val="en-US" w:eastAsia="en-US"/>
              </w:rPr>
            </w:pPr>
            <w:r w:rsidRPr="006D0409">
              <w:rPr>
                <w:b/>
                <w:bCs/>
                <w:color w:val="000000"/>
                <w:szCs w:val="28"/>
                <w:lang w:val="ru" w:eastAsia="en-US"/>
              </w:rPr>
              <w:t>Тип средства управления</w:t>
            </w:r>
          </w:p>
        </w:tc>
        <w:tc>
          <w:tcPr>
            <w:tcW w:w="1370" w:type="dxa"/>
            <w:tcBorders>
              <w:top w:val="single" w:sz="6" w:space="0" w:color="auto"/>
              <w:left w:val="single" w:sz="6" w:space="0" w:color="auto"/>
              <w:bottom w:val="double" w:sz="4" w:space="0" w:color="auto"/>
              <w:right w:val="single" w:sz="6" w:space="0" w:color="auto"/>
            </w:tcBorders>
          </w:tcPr>
          <w:p w14:paraId="408BE413" w14:textId="0B74F69E" w:rsidR="00DE6051" w:rsidRPr="006D0409" w:rsidRDefault="00DE6051" w:rsidP="00DF35B7">
            <w:pPr>
              <w:tabs>
                <w:tab w:val="left" w:pos="2977"/>
              </w:tabs>
              <w:autoSpaceDE w:val="0"/>
              <w:autoSpaceDN w:val="0"/>
              <w:adjustRightInd w:val="0"/>
              <w:rPr>
                <w:b/>
                <w:bCs/>
                <w:color w:val="000000"/>
                <w:szCs w:val="28"/>
                <w:lang w:val="en-US" w:eastAsia="en-US"/>
              </w:rPr>
            </w:pPr>
            <w:r w:rsidRPr="006D0409">
              <w:rPr>
                <w:b/>
                <w:bCs/>
                <w:color w:val="000000"/>
                <w:szCs w:val="28"/>
                <w:lang w:val="ru" w:eastAsia="en-US"/>
              </w:rPr>
              <w:t>Свойства информационной</w:t>
            </w:r>
            <w:r w:rsidR="006D0409">
              <w:rPr>
                <w:b/>
                <w:bCs/>
                <w:color w:val="000000"/>
                <w:szCs w:val="28"/>
                <w:lang w:eastAsia="en-US"/>
              </w:rPr>
              <w:t xml:space="preserve"> </w:t>
            </w:r>
            <w:r w:rsidRPr="006D0409">
              <w:rPr>
                <w:b/>
                <w:bCs/>
                <w:color w:val="000000"/>
                <w:szCs w:val="28"/>
                <w:lang w:val="ru" w:eastAsia="en-US"/>
              </w:rPr>
              <w:t>безопасности</w:t>
            </w:r>
          </w:p>
        </w:tc>
        <w:tc>
          <w:tcPr>
            <w:tcW w:w="1370" w:type="dxa"/>
            <w:tcBorders>
              <w:top w:val="single" w:sz="6" w:space="0" w:color="auto"/>
              <w:left w:val="single" w:sz="6" w:space="0" w:color="auto"/>
              <w:bottom w:val="double" w:sz="4" w:space="0" w:color="auto"/>
              <w:right w:val="single" w:sz="6" w:space="0" w:color="auto"/>
            </w:tcBorders>
          </w:tcPr>
          <w:p w14:paraId="51B97429" w14:textId="63C1ED62" w:rsidR="00DE6051" w:rsidRPr="006D0409" w:rsidRDefault="00DE6051" w:rsidP="00DF35B7">
            <w:pPr>
              <w:tabs>
                <w:tab w:val="left" w:pos="2977"/>
              </w:tabs>
              <w:autoSpaceDE w:val="0"/>
              <w:autoSpaceDN w:val="0"/>
              <w:adjustRightInd w:val="0"/>
              <w:rPr>
                <w:b/>
                <w:bCs/>
                <w:color w:val="000000"/>
                <w:szCs w:val="28"/>
                <w:lang w:val="en-US" w:eastAsia="en-US"/>
              </w:rPr>
            </w:pPr>
            <w:r w:rsidRPr="006D0409">
              <w:rPr>
                <w:b/>
                <w:bCs/>
                <w:color w:val="000000"/>
                <w:szCs w:val="28"/>
                <w:lang w:val="ru" w:eastAsia="en-US"/>
              </w:rPr>
              <w:t>Концепции кибербезопасности</w:t>
            </w:r>
          </w:p>
        </w:tc>
        <w:tc>
          <w:tcPr>
            <w:tcW w:w="1370" w:type="dxa"/>
            <w:tcBorders>
              <w:top w:val="single" w:sz="6" w:space="0" w:color="auto"/>
              <w:left w:val="single" w:sz="6" w:space="0" w:color="auto"/>
              <w:bottom w:val="double" w:sz="4" w:space="0" w:color="auto"/>
              <w:right w:val="single" w:sz="6" w:space="0" w:color="auto"/>
            </w:tcBorders>
          </w:tcPr>
          <w:p w14:paraId="52AA18C4" w14:textId="77777777" w:rsidR="00DE6051" w:rsidRPr="006D0409" w:rsidRDefault="00DE6051" w:rsidP="00DF35B7">
            <w:pPr>
              <w:tabs>
                <w:tab w:val="left" w:pos="2977"/>
              </w:tabs>
              <w:autoSpaceDE w:val="0"/>
              <w:autoSpaceDN w:val="0"/>
              <w:adjustRightInd w:val="0"/>
              <w:rPr>
                <w:b/>
                <w:bCs/>
                <w:color w:val="000000"/>
                <w:szCs w:val="28"/>
                <w:lang w:val="en-US" w:eastAsia="en-US"/>
              </w:rPr>
            </w:pPr>
            <w:r w:rsidRPr="006D0409">
              <w:rPr>
                <w:b/>
                <w:bCs/>
                <w:color w:val="000000"/>
                <w:szCs w:val="28"/>
                <w:lang w:val="ru" w:eastAsia="en-US"/>
              </w:rPr>
              <w:t>Операционные возможности</w:t>
            </w:r>
          </w:p>
        </w:tc>
        <w:tc>
          <w:tcPr>
            <w:tcW w:w="1371" w:type="dxa"/>
            <w:tcBorders>
              <w:top w:val="single" w:sz="6" w:space="0" w:color="auto"/>
              <w:left w:val="single" w:sz="6" w:space="0" w:color="auto"/>
              <w:bottom w:val="double" w:sz="4" w:space="0" w:color="auto"/>
              <w:right w:val="single" w:sz="6" w:space="0" w:color="auto"/>
            </w:tcBorders>
          </w:tcPr>
          <w:p w14:paraId="6285092B" w14:textId="77777777" w:rsidR="00DE6051" w:rsidRPr="006D0409" w:rsidRDefault="00DE6051" w:rsidP="00DF35B7">
            <w:pPr>
              <w:tabs>
                <w:tab w:val="left" w:pos="2977"/>
              </w:tabs>
              <w:autoSpaceDE w:val="0"/>
              <w:autoSpaceDN w:val="0"/>
              <w:adjustRightInd w:val="0"/>
              <w:rPr>
                <w:b/>
                <w:bCs/>
                <w:color w:val="000000"/>
                <w:szCs w:val="28"/>
                <w:lang w:val="en-US" w:eastAsia="en-US"/>
              </w:rPr>
            </w:pPr>
            <w:r w:rsidRPr="006D0409">
              <w:rPr>
                <w:b/>
                <w:bCs/>
                <w:color w:val="000000"/>
                <w:szCs w:val="28"/>
                <w:lang w:val="ru" w:eastAsia="en-US"/>
              </w:rPr>
              <w:t>Домены безопасности</w:t>
            </w:r>
          </w:p>
        </w:tc>
      </w:tr>
      <w:tr w:rsidR="00DE6051" w:rsidRPr="006D0409" w14:paraId="6EB6CD10" w14:textId="77777777" w:rsidTr="00DF35B7">
        <w:trPr>
          <w:trHeight w:val="960"/>
        </w:trPr>
        <w:tc>
          <w:tcPr>
            <w:tcW w:w="1370" w:type="dxa"/>
            <w:tcBorders>
              <w:top w:val="double" w:sz="4" w:space="0" w:color="auto"/>
              <w:left w:val="single" w:sz="6" w:space="0" w:color="auto"/>
              <w:bottom w:val="single" w:sz="6" w:space="0" w:color="auto"/>
              <w:right w:val="single" w:sz="6" w:space="0" w:color="auto"/>
            </w:tcBorders>
          </w:tcPr>
          <w:p w14:paraId="18F11E4F" w14:textId="77777777" w:rsidR="00DE6051" w:rsidRPr="006D0409" w:rsidRDefault="00DE6051" w:rsidP="00DF35B7">
            <w:pPr>
              <w:tabs>
                <w:tab w:val="left" w:pos="2977"/>
              </w:tabs>
              <w:autoSpaceDE w:val="0"/>
              <w:autoSpaceDN w:val="0"/>
              <w:adjustRightInd w:val="0"/>
              <w:ind w:firstLine="567"/>
              <w:rPr>
                <w:szCs w:val="28"/>
              </w:rPr>
            </w:pPr>
          </w:p>
        </w:tc>
        <w:tc>
          <w:tcPr>
            <w:tcW w:w="1370" w:type="dxa"/>
            <w:tcBorders>
              <w:top w:val="double" w:sz="4" w:space="0" w:color="auto"/>
              <w:left w:val="single" w:sz="6" w:space="0" w:color="auto"/>
              <w:bottom w:val="single" w:sz="6" w:space="0" w:color="auto"/>
              <w:right w:val="single" w:sz="6" w:space="0" w:color="auto"/>
            </w:tcBorders>
          </w:tcPr>
          <w:p w14:paraId="75246A1A" w14:textId="77777777" w:rsidR="00DE6051" w:rsidRPr="001B67E2" w:rsidRDefault="00DE6051" w:rsidP="00DF35B7">
            <w:pPr>
              <w:tabs>
                <w:tab w:val="left" w:pos="2977"/>
              </w:tabs>
            </w:pPr>
            <w:r w:rsidRPr="001B67E2">
              <w:t>Политика в отношении</w:t>
            </w:r>
          </w:p>
          <w:p w14:paraId="648D5823" w14:textId="1976E2B0" w:rsidR="00DE6051" w:rsidRPr="001B67E2" w:rsidRDefault="00DE6051" w:rsidP="00DF35B7">
            <w:pPr>
              <w:tabs>
                <w:tab w:val="left" w:pos="2977"/>
              </w:tabs>
            </w:pPr>
            <w:r w:rsidRPr="001B67E2">
              <w:t>информационной</w:t>
            </w:r>
            <w:r w:rsidR="00781EF3" w:rsidRPr="001B67E2">
              <w:t xml:space="preserve"> </w:t>
            </w:r>
            <w:r w:rsidRPr="001B67E2">
              <w:t>безопасности</w:t>
            </w:r>
          </w:p>
        </w:tc>
        <w:tc>
          <w:tcPr>
            <w:tcW w:w="1370" w:type="dxa"/>
            <w:tcBorders>
              <w:top w:val="double" w:sz="4" w:space="0" w:color="auto"/>
              <w:left w:val="single" w:sz="6" w:space="0" w:color="auto"/>
              <w:bottom w:val="single" w:sz="6" w:space="0" w:color="auto"/>
              <w:right w:val="single" w:sz="6" w:space="0" w:color="auto"/>
            </w:tcBorders>
          </w:tcPr>
          <w:p w14:paraId="1D7B13EE" w14:textId="77777777" w:rsidR="00DE6051" w:rsidRPr="001B67E2" w:rsidRDefault="00DE6051" w:rsidP="00DF35B7">
            <w:pPr>
              <w:tabs>
                <w:tab w:val="left" w:pos="2977"/>
              </w:tabs>
            </w:pPr>
            <w:r w:rsidRPr="001B67E2">
              <w:t>#Превентивный</w:t>
            </w:r>
          </w:p>
        </w:tc>
        <w:tc>
          <w:tcPr>
            <w:tcW w:w="1370" w:type="dxa"/>
            <w:tcBorders>
              <w:top w:val="double" w:sz="4" w:space="0" w:color="auto"/>
              <w:left w:val="single" w:sz="6" w:space="0" w:color="auto"/>
              <w:bottom w:val="single" w:sz="6" w:space="0" w:color="auto"/>
              <w:right w:val="single" w:sz="6" w:space="0" w:color="auto"/>
            </w:tcBorders>
          </w:tcPr>
          <w:p w14:paraId="15B84371" w14:textId="77777777" w:rsidR="00DE6051" w:rsidRPr="001B67E2" w:rsidRDefault="00DE6051" w:rsidP="00DF35B7">
            <w:pPr>
              <w:tabs>
                <w:tab w:val="left" w:pos="2977"/>
              </w:tabs>
            </w:pPr>
            <w:r w:rsidRPr="001B67E2">
              <w:t>#Конфиденциальность #Целостность #Доступность</w:t>
            </w:r>
          </w:p>
        </w:tc>
        <w:tc>
          <w:tcPr>
            <w:tcW w:w="1370" w:type="dxa"/>
            <w:tcBorders>
              <w:top w:val="double" w:sz="4" w:space="0" w:color="auto"/>
              <w:left w:val="single" w:sz="6" w:space="0" w:color="auto"/>
              <w:bottom w:val="single" w:sz="6" w:space="0" w:color="auto"/>
              <w:right w:val="single" w:sz="6" w:space="0" w:color="auto"/>
            </w:tcBorders>
          </w:tcPr>
          <w:p w14:paraId="58FFFF72" w14:textId="77777777" w:rsidR="00DE6051" w:rsidRPr="001B67E2" w:rsidRDefault="00DE6051" w:rsidP="00DF35B7">
            <w:pPr>
              <w:tabs>
                <w:tab w:val="left" w:pos="2977"/>
              </w:tabs>
            </w:pPr>
            <w:r w:rsidRPr="001B67E2">
              <w:t>#Идентификация</w:t>
            </w:r>
          </w:p>
        </w:tc>
        <w:tc>
          <w:tcPr>
            <w:tcW w:w="1370" w:type="dxa"/>
            <w:tcBorders>
              <w:top w:val="double" w:sz="4" w:space="0" w:color="auto"/>
              <w:left w:val="single" w:sz="6" w:space="0" w:color="auto"/>
              <w:bottom w:val="single" w:sz="6" w:space="0" w:color="auto"/>
              <w:right w:val="single" w:sz="6" w:space="0" w:color="auto"/>
            </w:tcBorders>
          </w:tcPr>
          <w:p w14:paraId="6FF7977F" w14:textId="77777777" w:rsidR="00DE6051" w:rsidRPr="001B67E2" w:rsidRDefault="00DE6051" w:rsidP="00DF35B7">
            <w:pPr>
              <w:tabs>
                <w:tab w:val="left" w:pos="2977"/>
              </w:tabs>
            </w:pPr>
            <w:r w:rsidRPr="001B67E2">
              <w:t>#Управление</w:t>
            </w:r>
          </w:p>
        </w:tc>
        <w:tc>
          <w:tcPr>
            <w:tcW w:w="1371" w:type="dxa"/>
            <w:tcBorders>
              <w:top w:val="double" w:sz="4" w:space="0" w:color="auto"/>
              <w:left w:val="single" w:sz="6" w:space="0" w:color="auto"/>
              <w:bottom w:val="single" w:sz="6" w:space="0" w:color="auto"/>
              <w:right w:val="single" w:sz="6" w:space="0" w:color="auto"/>
            </w:tcBorders>
          </w:tcPr>
          <w:p w14:paraId="1871DAE7" w14:textId="0756A1DF" w:rsidR="003F5C1B" w:rsidRPr="001B67E2" w:rsidRDefault="00DE6051" w:rsidP="00DF35B7">
            <w:pPr>
              <w:tabs>
                <w:tab w:val="left" w:pos="2977"/>
              </w:tabs>
            </w:pPr>
            <w:r w:rsidRPr="001B67E2">
              <w:t>#Управление</w:t>
            </w:r>
            <w:r w:rsidR="003F5C1B" w:rsidRPr="001B67E2">
              <w:t xml:space="preserve"> </w:t>
            </w:r>
            <w:r w:rsidRPr="001B67E2">
              <w:t>и</w:t>
            </w:r>
            <w:r w:rsidR="007E26AA" w:rsidRPr="001B67E2">
              <w:t xml:space="preserve"> Э</w:t>
            </w:r>
            <w:r w:rsidRPr="001B67E2">
              <w:t xml:space="preserve">косистема </w:t>
            </w:r>
          </w:p>
          <w:p w14:paraId="10F05342" w14:textId="01E9160D" w:rsidR="00DE6051" w:rsidRPr="001B67E2" w:rsidRDefault="00DE6051" w:rsidP="00DF35B7">
            <w:pPr>
              <w:tabs>
                <w:tab w:val="left" w:pos="2977"/>
              </w:tabs>
            </w:pPr>
            <w:r w:rsidRPr="001B67E2">
              <w:t>#Устойчивость</w:t>
            </w:r>
          </w:p>
        </w:tc>
      </w:tr>
      <w:tr w:rsidR="00DE6051" w:rsidRPr="006D0409" w14:paraId="62D889C1" w14:textId="77777777" w:rsidTr="00DF35B7">
        <w:trPr>
          <w:trHeight w:val="1186"/>
        </w:trPr>
        <w:tc>
          <w:tcPr>
            <w:tcW w:w="1370" w:type="dxa"/>
            <w:tcBorders>
              <w:top w:val="single" w:sz="6" w:space="0" w:color="auto"/>
              <w:left w:val="single" w:sz="6" w:space="0" w:color="auto"/>
              <w:bottom w:val="single" w:sz="6" w:space="0" w:color="auto"/>
              <w:right w:val="single" w:sz="6" w:space="0" w:color="auto"/>
            </w:tcBorders>
          </w:tcPr>
          <w:p w14:paraId="75E5C097" w14:textId="07BE704E" w:rsidR="00DE6051" w:rsidRPr="006D0409" w:rsidRDefault="00DE6051" w:rsidP="00DF35B7">
            <w:pPr>
              <w:tabs>
                <w:tab w:val="left" w:pos="2977"/>
              </w:tabs>
              <w:autoSpaceDE w:val="0"/>
              <w:autoSpaceDN w:val="0"/>
              <w:adjustRightInd w:val="0"/>
              <w:ind w:firstLine="567"/>
              <w:rPr>
                <w:color w:val="053CF5"/>
                <w:szCs w:val="28"/>
                <w:lang w:val="en-US" w:eastAsia="en-US"/>
              </w:rPr>
            </w:pPr>
            <w:r w:rsidRPr="003D4717">
              <w:t>5.2</w:t>
            </w:r>
          </w:p>
        </w:tc>
        <w:tc>
          <w:tcPr>
            <w:tcW w:w="1370" w:type="dxa"/>
            <w:tcBorders>
              <w:top w:val="single" w:sz="6" w:space="0" w:color="auto"/>
              <w:left w:val="single" w:sz="6" w:space="0" w:color="auto"/>
              <w:bottom w:val="single" w:sz="6" w:space="0" w:color="auto"/>
              <w:right w:val="single" w:sz="6" w:space="0" w:color="auto"/>
            </w:tcBorders>
          </w:tcPr>
          <w:p w14:paraId="0A1A62B6" w14:textId="77777777" w:rsidR="00DE6051" w:rsidRPr="001B67E2" w:rsidRDefault="00DE6051" w:rsidP="00DF35B7">
            <w:pPr>
              <w:tabs>
                <w:tab w:val="left" w:pos="2977"/>
              </w:tabs>
            </w:pPr>
            <w:r w:rsidRPr="001B67E2">
              <w:t xml:space="preserve">Роли и обязанности в области </w:t>
            </w:r>
            <w:r w:rsidRPr="001B67E2">
              <w:softHyphen/>
              <w:t>информационной безопасности</w:t>
            </w:r>
          </w:p>
        </w:tc>
        <w:tc>
          <w:tcPr>
            <w:tcW w:w="1370" w:type="dxa"/>
            <w:tcBorders>
              <w:top w:val="single" w:sz="6" w:space="0" w:color="auto"/>
              <w:left w:val="single" w:sz="6" w:space="0" w:color="auto"/>
              <w:bottom w:val="single" w:sz="6" w:space="0" w:color="auto"/>
              <w:right w:val="single" w:sz="6" w:space="0" w:color="auto"/>
            </w:tcBorders>
          </w:tcPr>
          <w:p w14:paraId="31498B5A" w14:textId="77777777" w:rsidR="00DE6051" w:rsidRPr="001B67E2" w:rsidRDefault="00DE6051" w:rsidP="00DF35B7">
            <w:pPr>
              <w:tabs>
                <w:tab w:val="left" w:pos="2977"/>
              </w:tabs>
            </w:pPr>
            <w:r w:rsidRPr="001B67E2">
              <w:t>#Превентивный</w:t>
            </w:r>
          </w:p>
        </w:tc>
        <w:tc>
          <w:tcPr>
            <w:tcW w:w="1370" w:type="dxa"/>
            <w:tcBorders>
              <w:top w:val="single" w:sz="6" w:space="0" w:color="auto"/>
              <w:left w:val="single" w:sz="6" w:space="0" w:color="auto"/>
              <w:bottom w:val="single" w:sz="6" w:space="0" w:color="auto"/>
              <w:right w:val="single" w:sz="6" w:space="0" w:color="auto"/>
            </w:tcBorders>
          </w:tcPr>
          <w:p w14:paraId="6D73CE1D" w14:textId="77777777" w:rsidR="00DE6051" w:rsidRPr="001B67E2" w:rsidRDefault="00DE6051" w:rsidP="00DF35B7">
            <w:pPr>
              <w:tabs>
                <w:tab w:val="left" w:pos="2977"/>
              </w:tabs>
            </w:pPr>
            <w:r w:rsidRPr="001B67E2">
              <w:t>#Конфиденциальность #Целостность #Доступность</w:t>
            </w:r>
          </w:p>
        </w:tc>
        <w:tc>
          <w:tcPr>
            <w:tcW w:w="1370" w:type="dxa"/>
            <w:tcBorders>
              <w:top w:val="single" w:sz="6" w:space="0" w:color="auto"/>
              <w:left w:val="single" w:sz="6" w:space="0" w:color="auto"/>
              <w:bottom w:val="single" w:sz="6" w:space="0" w:color="auto"/>
              <w:right w:val="single" w:sz="6" w:space="0" w:color="auto"/>
            </w:tcBorders>
          </w:tcPr>
          <w:p w14:paraId="0EB7273F" w14:textId="77777777" w:rsidR="00DE6051" w:rsidRPr="001B67E2" w:rsidRDefault="00DE6051" w:rsidP="00DF35B7">
            <w:pPr>
              <w:tabs>
                <w:tab w:val="left" w:pos="2977"/>
              </w:tabs>
            </w:pPr>
            <w:r w:rsidRPr="001B67E2">
              <w:t>#Идентификация</w:t>
            </w:r>
          </w:p>
        </w:tc>
        <w:tc>
          <w:tcPr>
            <w:tcW w:w="1370" w:type="dxa"/>
            <w:tcBorders>
              <w:top w:val="single" w:sz="6" w:space="0" w:color="auto"/>
              <w:left w:val="single" w:sz="6" w:space="0" w:color="auto"/>
              <w:bottom w:val="single" w:sz="6" w:space="0" w:color="auto"/>
              <w:right w:val="single" w:sz="6" w:space="0" w:color="auto"/>
            </w:tcBorders>
          </w:tcPr>
          <w:p w14:paraId="23696757" w14:textId="77777777" w:rsidR="00DE6051" w:rsidRPr="001B67E2" w:rsidRDefault="00DE6051" w:rsidP="00DF35B7">
            <w:pPr>
              <w:tabs>
                <w:tab w:val="left" w:pos="2977"/>
              </w:tabs>
            </w:pPr>
            <w:r w:rsidRPr="001B67E2">
              <w:t>#Управление</w:t>
            </w:r>
          </w:p>
        </w:tc>
        <w:tc>
          <w:tcPr>
            <w:tcW w:w="1371" w:type="dxa"/>
            <w:tcBorders>
              <w:top w:val="single" w:sz="6" w:space="0" w:color="auto"/>
              <w:left w:val="single" w:sz="6" w:space="0" w:color="auto"/>
              <w:bottom w:val="single" w:sz="6" w:space="0" w:color="auto"/>
              <w:right w:val="single" w:sz="6" w:space="0" w:color="auto"/>
            </w:tcBorders>
          </w:tcPr>
          <w:p w14:paraId="3247B14E" w14:textId="760AC6C9" w:rsidR="00DE6051" w:rsidRPr="001B67E2" w:rsidRDefault="00DE6051" w:rsidP="00DF35B7">
            <w:pPr>
              <w:tabs>
                <w:tab w:val="left" w:pos="2977"/>
              </w:tabs>
            </w:pPr>
            <w:r w:rsidRPr="001B67E2">
              <w:t>#Управление</w:t>
            </w:r>
            <w:r w:rsidR="007E26AA" w:rsidRPr="001B67E2">
              <w:t xml:space="preserve"> </w:t>
            </w:r>
            <w:r w:rsidRPr="001B67E2">
              <w:t>и</w:t>
            </w:r>
            <w:r w:rsidR="007E26AA" w:rsidRPr="001B67E2">
              <w:t xml:space="preserve"> </w:t>
            </w:r>
            <w:r w:rsidRPr="001B67E2">
              <w:t>Экосистема</w:t>
            </w:r>
          </w:p>
          <w:p w14:paraId="0369BAB5" w14:textId="77777777" w:rsidR="00DE6051" w:rsidRPr="001B67E2" w:rsidRDefault="00DE6051" w:rsidP="00DF35B7">
            <w:pPr>
              <w:tabs>
                <w:tab w:val="left" w:pos="2977"/>
              </w:tabs>
            </w:pPr>
            <w:r w:rsidRPr="001B67E2">
              <w:t>#Защита</w:t>
            </w:r>
          </w:p>
          <w:p w14:paraId="0A2C5C2B" w14:textId="77777777" w:rsidR="00DE6051" w:rsidRPr="001B67E2" w:rsidRDefault="00DE6051" w:rsidP="00DF35B7">
            <w:pPr>
              <w:tabs>
                <w:tab w:val="left" w:pos="2977"/>
              </w:tabs>
            </w:pPr>
            <w:r w:rsidRPr="001B67E2">
              <w:t>#Устойчивость</w:t>
            </w:r>
          </w:p>
        </w:tc>
      </w:tr>
      <w:tr w:rsidR="00DE6051" w:rsidRPr="006D0409" w14:paraId="4C6890C3" w14:textId="77777777" w:rsidTr="00DF35B7">
        <w:trPr>
          <w:trHeight w:val="965"/>
        </w:trPr>
        <w:tc>
          <w:tcPr>
            <w:tcW w:w="1370" w:type="dxa"/>
            <w:tcBorders>
              <w:top w:val="single" w:sz="6" w:space="0" w:color="auto"/>
              <w:left w:val="single" w:sz="6" w:space="0" w:color="auto"/>
              <w:bottom w:val="single" w:sz="6" w:space="0" w:color="auto"/>
              <w:right w:val="single" w:sz="6" w:space="0" w:color="auto"/>
            </w:tcBorders>
          </w:tcPr>
          <w:p w14:paraId="28298A6E" w14:textId="7971FA8C" w:rsidR="00DE6051" w:rsidRPr="006D0409" w:rsidRDefault="00DE6051" w:rsidP="00DF35B7">
            <w:pPr>
              <w:tabs>
                <w:tab w:val="left" w:pos="2977"/>
              </w:tabs>
              <w:autoSpaceDE w:val="0"/>
              <w:autoSpaceDN w:val="0"/>
              <w:adjustRightInd w:val="0"/>
              <w:ind w:firstLine="567"/>
              <w:rPr>
                <w:color w:val="053CF5"/>
                <w:szCs w:val="28"/>
                <w:lang w:val="en-US" w:eastAsia="en-US"/>
              </w:rPr>
            </w:pPr>
            <w:r w:rsidRPr="003D4717">
              <w:t>5.3</w:t>
            </w:r>
          </w:p>
        </w:tc>
        <w:tc>
          <w:tcPr>
            <w:tcW w:w="1370" w:type="dxa"/>
            <w:tcBorders>
              <w:top w:val="single" w:sz="6" w:space="0" w:color="auto"/>
              <w:left w:val="single" w:sz="6" w:space="0" w:color="auto"/>
              <w:bottom w:val="single" w:sz="6" w:space="0" w:color="auto"/>
              <w:right w:val="single" w:sz="6" w:space="0" w:color="auto"/>
            </w:tcBorders>
          </w:tcPr>
          <w:p w14:paraId="5CB06537" w14:textId="77777777" w:rsidR="00DE6051" w:rsidRPr="001B67E2" w:rsidRDefault="00DE6051" w:rsidP="00DF35B7">
            <w:pPr>
              <w:tabs>
                <w:tab w:val="left" w:pos="2977"/>
              </w:tabs>
            </w:pPr>
            <w:r w:rsidRPr="001B67E2">
              <w:t>Разделение обязанностей</w:t>
            </w:r>
          </w:p>
        </w:tc>
        <w:tc>
          <w:tcPr>
            <w:tcW w:w="1370" w:type="dxa"/>
            <w:tcBorders>
              <w:top w:val="single" w:sz="6" w:space="0" w:color="auto"/>
              <w:left w:val="single" w:sz="6" w:space="0" w:color="auto"/>
              <w:bottom w:val="single" w:sz="6" w:space="0" w:color="auto"/>
              <w:right w:val="single" w:sz="6" w:space="0" w:color="auto"/>
            </w:tcBorders>
          </w:tcPr>
          <w:p w14:paraId="7627E537" w14:textId="77777777" w:rsidR="00DE6051" w:rsidRPr="001B67E2" w:rsidRDefault="00DE6051" w:rsidP="00DF35B7">
            <w:pPr>
              <w:tabs>
                <w:tab w:val="left" w:pos="2977"/>
              </w:tabs>
            </w:pPr>
            <w:r w:rsidRPr="001B67E2">
              <w:t>#Превентивный</w:t>
            </w:r>
          </w:p>
        </w:tc>
        <w:tc>
          <w:tcPr>
            <w:tcW w:w="1370" w:type="dxa"/>
            <w:tcBorders>
              <w:top w:val="single" w:sz="6" w:space="0" w:color="auto"/>
              <w:left w:val="single" w:sz="6" w:space="0" w:color="auto"/>
              <w:bottom w:val="single" w:sz="6" w:space="0" w:color="auto"/>
              <w:right w:val="single" w:sz="6" w:space="0" w:color="auto"/>
            </w:tcBorders>
          </w:tcPr>
          <w:p w14:paraId="739160F2" w14:textId="77777777" w:rsidR="00DE6051" w:rsidRPr="001B67E2" w:rsidRDefault="00DE6051" w:rsidP="00DF35B7">
            <w:pPr>
              <w:tabs>
                <w:tab w:val="left" w:pos="2977"/>
              </w:tabs>
            </w:pPr>
            <w:r w:rsidRPr="001B67E2">
              <w:t>#Конфиденциальность #Целостность #Доступность</w:t>
            </w:r>
          </w:p>
        </w:tc>
        <w:tc>
          <w:tcPr>
            <w:tcW w:w="1370" w:type="dxa"/>
            <w:tcBorders>
              <w:top w:val="single" w:sz="6" w:space="0" w:color="auto"/>
              <w:left w:val="single" w:sz="6" w:space="0" w:color="auto"/>
              <w:bottom w:val="single" w:sz="6" w:space="0" w:color="auto"/>
              <w:right w:val="single" w:sz="6" w:space="0" w:color="auto"/>
            </w:tcBorders>
          </w:tcPr>
          <w:p w14:paraId="2B410865" w14:textId="77777777" w:rsidR="00DE6051" w:rsidRPr="001B67E2" w:rsidRDefault="00DE6051" w:rsidP="00DF35B7">
            <w:pPr>
              <w:tabs>
                <w:tab w:val="left" w:pos="2977"/>
              </w:tabs>
            </w:pPr>
            <w:r w:rsidRPr="001B67E2">
              <w:t>#Защита</w:t>
            </w:r>
          </w:p>
        </w:tc>
        <w:tc>
          <w:tcPr>
            <w:tcW w:w="1370" w:type="dxa"/>
            <w:tcBorders>
              <w:top w:val="single" w:sz="6" w:space="0" w:color="auto"/>
              <w:left w:val="single" w:sz="6" w:space="0" w:color="auto"/>
              <w:bottom w:val="single" w:sz="6" w:space="0" w:color="auto"/>
              <w:right w:val="single" w:sz="6" w:space="0" w:color="auto"/>
            </w:tcBorders>
          </w:tcPr>
          <w:p w14:paraId="78EBD47E" w14:textId="05FDEEBB" w:rsidR="00DE6051" w:rsidRPr="001B67E2" w:rsidRDefault="00DE6051" w:rsidP="00DF35B7">
            <w:pPr>
              <w:tabs>
                <w:tab w:val="left" w:pos="2977"/>
              </w:tabs>
            </w:pPr>
            <w:r w:rsidRPr="001B67E2">
              <w:t>#Управление #Управление</w:t>
            </w:r>
            <w:r w:rsidR="00781EF3" w:rsidRPr="001B67E2">
              <w:t xml:space="preserve"> </w:t>
            </w:r>
            <w:r w:rsidR="0031454A" w:rsidRPr="001B67E2">
              <w:t>идентификации</w:t>
            </w:r>
            <w:r w:rsidR="00781EF3" w:rsidRPr="001B67E2">
              <w:t xml:space="preserve"> </w:t>
            </w:r>
            <w:r w:rsidRPr="001B67E2">
              <w:t>и</w:t>
            </w:r>
            <w:r w:rsidR="00781EF3" w:rsidRPr="001B67E2">
              <w:t xml:space="preserve"> </w:t>
            </w:r>
            <w:r w:rsidRPr="001B67E2">
              <w:t>доступом</w:t>
            </w:r>
          </w:p>
        </w:tc>
        <w:tc>
          <w:tcPr>
            <w:tcW w:w="1371" w:type="dxa"/>
            <w:tcBorders>
              <w:top w:val="single" w:sz="6" w:space="0" w:color="auto"/>
              <w:left w:val="single" w:sz="6" w:space="0" w:color="auto"/>
              <w:bottom w:val="single" w:sz="6" w:space="0" w:color="auto"/>
              <w:right w:val="single" w:sz="6" w:space="0" w:color="auto"/>
            </w:tcBorders>
          </w:tcPr>
          <w:p w14:paraId="779FE6DC" w14:textId="3AB70063" w:rsidR="00DE6051" w:rsidRPr="001B67E2" w:rsidRDefault="00DE6051" w:rsidP="00DF35B7">
            <w:pPr>
              <w:tabs>
                <w:tab w:val="left" w:pos="2977"/>
              </w:tabs>
            </w:pPr>
            <w:r w:rsidRPr="001B67E2">
              <w:t>#Управление</w:t>
            </w:r>
            <w:r w:rsidR="007E26AA" w:rsidRPr="001B67E2">
              <w:t xml:space="preserve"> </w:t>
            </w:r>
            <w:r w:rsidRPr="001B67E2">
              <w:t>и</w:t>
            </w:r>
            <w:r w:rsidR="007E26AA" w:rsidRPr="001B67E2">
              <w:t xml:space="preserve"> </w:t>
            </w:r>
            <w:r w:rsidRPr="001B67E2">
              <w:t>Экосистема</w:t>
            </w:r>
          </w:p>
        </w:tc>
      </w:tr>
      <w:tr w:rsidR="00DE6051" w:rsidRPr="006D0409" w14:paraId="5029D962" w14:textId="77777777" w:rsidTr="00DF35B7">
        <w:trPr>
          <w:trHeight w:val="754"/>
        </w:trPr>
        <w:tc>
          <w:tcPr>
            <w:tcW w:w="1370" w:type="dxa"/>
            <w:tcBorders>
              <w:top w:val="single" w:sz="6" w:space="0" w:color="auto"/>
              <w:left w:val="single" w:sz="6" w:space="0" w:color="auto"/>
              <w:bottom w:val="single" w:sz="6" w:space="0" w:color="auto"/>
              <w:right w:val="single" w:sz="6" w:space="0" w:color="auto"/>
            </w:tcBorders>
          </w:tcPr>
          <w:p w14:paraId="62867901" w14:textId="0A241449" w:rsidR="00DE6051" w:rsidRPr="006D0409" w:rsidRDefault="00DE6051" w:rsidP="00DF35B7">
            <w:pPr>
              <w:tabs>
                <w:tab w:val="left" w:pos="2977"/>
              </w:tabs>
              <w:autoSpaceDE w:val="0"/>
              <w:autoSpaceDN w:val="0"/>
              <w:adjustRightInd w:val="0"/>
              <w:ind w:firstLine="567"/>
              <w:rPr>
                <w:color w:val="053CF5"/>
                <w:szCs w:val="28"/>
                <w:lang w:val="en-US" w:eastAsia="en-US"/>
              </w:rPr>
            </w:pPr>
            <w:r w:rsidRPr="003D4717">
              <w:t>54</w:t>
            </w:r>
          </w:p>
        </w:tc>
        <w:tc>
          <w:tcPr>
            <w:tcW w:w="1370" w:type="dxa"/>
            <w:tcBorders>
              <w:top w:val="single" w:sz="6" w:space="0" w:color="auto"/>
              <w:left w:val="single" w:sz="6" w:space="0" w:color="auto"/>
              <w:bottom w:val="single" w:sz="6" w:space="0" w:color="auto"/>
              <w:right w:val="single" w:sz="6" w:space="0" w:color="auto"/>
            </w:tcBorders>
          </w:tcPr>
          <w:p w14:paraId="5BDD1858" w14:textId="77777777" w:rsidR="00DE6051" w:rsidRPr="001B67E2" w:rsidRDefault="00DE6051" w:rsidP="00DF35B7">
            <w:pPr>
              <w:tabs>
                <w:tab w:val="left" w:pos="2977"/>
              </w:tabs>
            </w:pPr>
            <w:r w:rsidRPr="001B67E2">
              <w:t xml:space="preserve">Ответственность </w:t>
            </w:r>
            <w:r w:rsidRPr="001B67E2">
              <w:softHyphen/>
              <w:t>руководства</w:t>
            </w:r>
          </w:p>
        </w:tc>
        <w:tc>
          <w:tcPr>
            <w:tcW w:w="1370" w:type="dxa"/>
            <w:tcBorders>
              <w:top w:val="single" w:sz="6" w:space="0" w:color="auto"/>
              <w:left w:val="single" w:sz="6" w:space="0" w:color="auto"/>
              <w:bottom w:val="single" w:sz="6" w:space="0" w:color="auto"/>
              <w:right w:val="single" w:sz="6" w:space="0" w:color="auto"/>
            </w:tcBorders>
          </w:tcPr>
          <w:p w14:paraId="4BFBC0E9" w14:textId="77777777" w:rsidR="00DE6051" w:rsidRPr="001B67E2" w:rsidRDefault="00DE6051" w:rsidP="00DF35B7">
            <w:pPr>
              <w:tabs>
                <w:tab w:val="left" w:pos="2977"/>
              </w:tabs>
            </w:pPr>
            <w:r w:rsidRPr="001B67E2">
              <w:t>#Превентивный</w:t>
            </w:r>
          </w:p>
        </w:tc>
        <w:tc>
          <w:tcPr>
            <w:tcW w:w="1370" w:type="dxa"/>
            <w:tcBorders>
              <w:top w:val="single" w:sz="6" w:space="0" w:color="auto"/>
              <w:left w:val="single" w:sz="6" w:space="0" w:color="auto"/>
              <w:bottom w:val="single" w:sz="6" w:space="0" w:color="auto"/>
              <w:right w:val="single" w:sz="6" w:space="0" w:color="auto"/>
            </w:tcBorders>
          </w:tcPr>
          <w:p w14:paraId="1424756D" w14:textId="77777777" w:rsidR="00DE6051" w:rsidRPr="001B67E2" w:rsidRDefault="00DE6051" w:rsidP="00DF35B7">
            <w:pPr>
              <w:tabs>
                <w:tab w:val="left" w:pos="2977"/>
              </w:tabs>
            </w:pPr>
            <w:r w:rsidRPr="001B67E2">
              <w:t>#Конфиденциальность #Целостность #Доступность</w:t>
            </w:r>
          </w:p>
        </w:tc>
        <w:tc>
          <w:tcPr>
            <w:tcW w:w="1370" w:type="dxa"/>
            <w:tcBorders>
              <w:top w:val="single" w:sz="6" w:space="0" w:color="auto"/>
              <w:left w:val="single" w:sz="6" w:space="0" w:color="auto"/>
              <w:bottom w:val="single" w:sz="6" w:space="0" w:color="auto"/>
              <w:right w:val="single" w:sz="6" w:space="0" w:color="auto"/>
            </w:tcBorders>
          </w:tcPr>
          <w:p w14:paraId="55B994B6" w14:textId="77777777" w:rsidR="00DE6051" w:rsidRPr="001B67E2" w:rsidRDefault="00DE6051" w:rsidP="00DF35B7">
            <w:pPr>
              <w:tabs>
                <w:tab w:val="left" w:pos="2977"/>
              </w:tabs>
            </w:pPr>
            <w:r w:rsidRPr="001B67E2">
              <w:t>#Идентификация</w:t>
            </w:r>
          </w:p>
        </w:tc>
        <w:tc>
          <w:tcPr>
            <w:tcW w:w="1370" w:type="dxa"/>
            <w:tcBorders>
              <w:top w:val="single" w:sz="6" w:space="0" w:color="auto"/>
              <w:left w:val="single" w:sz="6" w:space="0" w:color="auto"/>
              <w:bottom w:val="single" w:sz="6" w:space="0" w:color="auto"/>
              <w:right w:val="single" w:sz="6" w:space="0" w:color="auto"/>
            </w:tcBorders>
          </w:tcPr>
          <w:p w14:paraId="4B8AFA36" w14:textId="77777777" w:rsidR="00DE6051" w:rsidRPr="001B67E2" w:rsidRDefault="00DE6051" w:rsidP="00DF35B7">
            <w:pPr>
              <w:tabs>
                <w:tab w:val="left" w:pos="2977"/>
              </w:tabs>
            </w:pPr>
            <w:r w:rsidRPr="001B67E2">
              <w:t>#Управление</w:t>
            </w:r>
          </w:p>
        </w:tc>
        <w:tc>
          <w:tcPr>
            <w:tcW w:w="1371" w:type="dxa"/>
            <w:tcBorders>
              <w:top w:val="single" w:sz="6" w:space="0" w:color="auto"/>
              <w:left w:val="single" w:sz="6" w:space="0" w:color="auto"/>
              <w:bottom w:val="single" w:sz="6" w:space="0" w:color="auto"/>
              <w:right w:val="single" w:sz="6" w:space="0" w:color="auto"/>
            </w:tcBorders>
          </w:tcPr>
          <w:p w14:paraId="0473239C" w14:textId="36D14484" w:rsidR="00DE6051" w:rsidRPr="001B67E2" w:rsidRDefault="00DE6051" w:rsidP="00DF35B7">
            <w:pPr>
              <w:tabs>
                <w:tab w:val="left" w:pos="2977"/>
              </w:tabs>
            </w:pPr>
            <w:r w:rsidRPr="001B67E2">
              <w:t>#Управление</w:t>
            </w:r>
            <w:r w:rsidR="007E26AA" w:rsidRPr="001B67E2">
              <w:t xml:space="preserve"> </w:t>
            </w:r>
            <w:r w:rsidRPr="001B67E2">
              <w:t>и</w:t>
            </w:r>
            <w:r w:rsidR="00781EF3" w:rsidRPr="001B67E2">
              <w:t xml:space="preserve"> </w:t>
            </w:r>
            <w:r w:rsidRPr="001B67E2">
              <w:t>Экосистема</w:t>
            </w:r>
          </w:p>
        </w:tc>
      </w:tr>
    </w:tbl>
    <w:p w14:paraId="708569E7"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sectPr w:rsidR="00DE6051" w:rsidRPr="00DE6051" w:rsidSect="00DF35B7">
          <w:pgSz w:w="11909" w:h="16834" w:code="9"/>
          <w:pgMar w:top="1418" w:right="1136" w:bottom="1418" w:left="1134" w:header="1021" w:footer="1021" w:gutter="0"/>
          <w:cols w:space="720"/>
          <w:noEndnote/>
        </w:sectPr>
      </w:pPr>
    </w:p>
    <w:p w14:paraId="0EFAD790" w14:textId="0714223B" w:rsidR="00B053D9" w:rsidRPr="00B053D9" w:rsidRDefault="00B053D9" w:rsidP="00DF35B7">
      <w:pPr>
        <w:tabs>
          <w:tab w:val="left" w:pos="2977"/>
        </w:tabs>
        <w:autoSpaceDE w:val="0"/>
        <w:autoSpaceDN w:val="0"/>
        <w:adjustRightInd w:val="0"/>
        <w:ind w:firstLine="567"/>
        <w:jc w:val="center"/>
        <w:rPr>
          <w:i/>
          <w:iCs/>
          <w:color w:val="000000"/>
          <w:lang w:val="ru" w:eastAsia="en-US"/>
        </w:rPr>
      </w:pPr>
      <w:r w:rsidRPr="003D4717">
        <w:rPr>
          <w:bCs/>
          <w:i/>
          <w:color w:val="000000"/>
          <w:lang w:val="ru" w:eastAsia="en-US"/>
        </w:rPr>
        <w:lastRenderedPageBreak/>
        <w:t>Продолжение т</w:t>
      </w:r>
      <w:r w:rsidR="00DE6051" w:rsidRPr="003D4717">
        <w:rPr>
          <w:bCs/>
          <w:i/>
          <w:color w:val="000000"/>
          <w:lang w:val="ru" w:eastAsia="en-US"/>
        </w:rPr>
        <w:t>аблиц</w:t>
      </w:r>
      <w:r w:rsidRPr="003D4717">
        <w:rPr>
          <w:bCs/>
          <w:i/>
          <w:color w:val="000000"/>
          <w:lang w:val="ru" w:eastAsia="en-US"/>
        </w:rPr>
        <w:t>ы</w:t>
      </w:r>
      <w:r w:rsidR="00DE6051" w:rsidRPr="003D4717">
        <w:rPr>
          <w:bCs/>
          <w:i/>
          <w:color w:val="000000"/>
          <w:lang w:val="ru" w:eastAsia="en-US"/>
        </w:rPr>
        <w:t xml:space="preserve"> A.1</w:t>
      </w:r>
    </w:p>
    <w:p w14:paraId="493CB2EF" w14:textId="2A71E8E2" w:rsidR="00DE6051" w:rsidRPr="00DE6051" w:rsidRDefault="00DE6051" w:rsidP="00DF35B7">
      <w:pPr>
        <w:tabs>
          <w:tab w:val="left" w:pos="2977"/>
        </w:tabs>
        <w:autoSpaceDE w:val="0"/>
        <w:autoSpaceDN w:val="0"/>
        <w:adjustRightInd w:val="0"/>
        <w:ind w:firstLine="567"/>
        <w:jc w:val="center"/>
        <w:rPr>
          <w:i/>
          <w:iCs/>
          <w:color w:val="000000"/>
          <w:lang w:val="en-US" w:eastAsia="en-US"/>
        </w:rPr>
      </w:pPr>
    </w:p>
    <w:tbl>
      <w:tblPr>
        <w:tblW w:w="9450"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218"/>
      </w:tblGrid>
      <w:tr w:rsidR="00DE6051" w:rsidRPr="00694A4F" w14:paraId="4BF903C4"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2467AC82" w14:textId="6EFFE976" w:rsidR="00DE6051" w:rsidRPr="00371586" w:rsidRDefault="00B52A64" w:rsidP="00DF35B7">
            <w:pPr>
              <w:tabs>
                <w:tab w:val="left" w:pos="2977"/>
              </w:tabs>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3851C048" w14:textId="77777777" w:rsidR="00DE6051" w:rsidRPr="00371586" w:rsidRDefault="00DE6051"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334A67D1" w14:textId="77777777" w:rsidR="00DE6051" w:rsidRPr="00371586" w:rsidRDefault="00DE6051"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15586B84" w14:textId="62B89563" w:rsidR="00DE6051" w:rsidRPr="00371586" w:rsidRDefault="00DE6051"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w:t>
            </w:r>
            <w:r w:rsidR="00781EF3" w:rsidRPr="00371586">
              <w:rPr>
                <w:b/>
                <w:bCs/>
                <w:color w:val="000000"/>
                <w:szCs w:val="28"/>
                <w:lang w:val="ru" w:eastAsia="en-US"/>
              </w:rPr>
              <w:t xml:space="preserve"> </w:t>
            </w:r>
            <w:r w:rsidRPr="00371586">
              <w:rPr>
                <w:b/>
                <w:bCs/>
                <w:color w:val="000000"/>
                <w:szCs w:val="28"/>
                <w:lang w:val="ru" w:eastAsia="en-US"/>
              </w:rPr>
              <w:t>безопасности</w:t>
            </w:r>
          </w:p>
        </w:tc>
        <w:tc>
          <w:tcPr>
            <w:tcW w:w="1372" w:type="dxa"/>
            <w:tcBorders>
              <w:top w:val="single" w:sz="6" w:space="0" w:color="auto"/>
              <w:left w:val="single" w:sz="6" w:space="0" w:color="auto"/>
              <w:bottom w:val="double" w:sz="4" w:space="0" w:color="auto"/>
              <w:right w:val="single" w:sz="6" w:space="0" w:color="auto"/>
            </w:tcBorders>
          </w:tcPr>
          <w:p w14:paraId="7C2161EB" w14:textId="5E47DA8B" w:rsidR="00DE6051" w:rsidRPr="00371586" w:rsidRDefault="00DE6051"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27B672B4" w14:textId="77777777" w:rsidR="00DE6051" w:rsidRPr="00371586" w:rsidRDefault="00DE6051"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18" w:type="dxa"/>
            <w:tcBorders>
              <w:top w:val="single" w:sz="6" w:space="0" w:color="auto"/>
              <w:left w:val="single" w:sz="6" w:space="0" w:color="auto"/>
              <w:bottom w:val="double" w:sz="4" w:space="0" w:color="auto"/>
              <w:right w:val="single" w:sz="6" w:space="0" w:color="auto"/>
            </w:tcBorders>
          </w:tcPr>
          <w:p w14:paraId="1D5B2076" w14:textId="77777777" w:rsidR="00DE6051" w:rsidRPr="00371586" w:rsidRDefault="00DE6051"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1DBD634C" w14:textId="77777777" w:rsidTr="00DF35B7">
        <w:trPr>
          <w:trHeight w:val="970"/>
        </w:trPr>
        <w:tc>
          <w:tcPr>
            <w:tcW w:w="1372" w:type="dxa"/>
            <w:tcBorders>
              <w:top w:val="double" w:sz="4" w:space="0" w:color="auto"/>
              <w:left w:val="single" w:sz="6" w:space="0" w:color="auto"/>
              <w:bottom w:val="single" w:sz="6" w:space="0" w:color="auto"/>
              <w:right w:val="single" w:sz="6" w:space="0" w:color="auto"/>
            </w:tcBorders>
          </w:tcPr>
          <w:p w14:paraId="2B12592F" w14:textId="117A94E2" w:rsidR="00DE6051" w:rsidRPr="00694A4F" w:rsidRDefault="00DE6051" w:rsidP="00DF35B7">
            <w:pPr>
              <w:tabs>
                <w:tab w:val="left" w:pos="2977"/>
              </w:tabs>
              <w:autoSpaceDE w:val="0"/>
              <w:autoSpaceDN w:val="0"/>
              <w:adjustRightInd w:val="0"/>
              <w:ind w:firstLine="567"/>
              <w:jc w:val="both"/>
              <w:rPr>
                <w:color w:val="053CF5"/>
                <w:lang w:val="en-US" w:eastAsia="en-US"/>
              </w:rPr>
            </w:pPr>
            <w:r w:rsidRPr="003D4717">
              <w:t>5.5</w:t>
            </w:r>
          </w:p>
        </w:tc>
        <w:tc>
          <w:tcPr>
            <w:tcW w:w="1372" w:type="dxa"/>
            <w:tcBorders>
              <w:top w:val="double" w:sz="4" w:space="0" w:color="auto"/>
              <w:left w:val="single" w:sz="6" w:space="0" w:color="auto"/>
              <w:bottom w:val="single" w:sz="6" w:space="0" w:color="auto"/>
              <w:right w:val="single" w:sz="6" w:space="0" w:color="auto"/>
            </w:tcBorders>
          </w:tcPr>
          <w:p w14:paraId="79F437E3" w14:textId="77777777" w:rsidR="00DE6051" w:rsidRPr="001B67E2" w:rsidRDefault="00DE6051" w:rsidP="00DF35B7">
            <w:pPr>
              <w:tabs>
                <w:tab w:val="left" w:pos="2977"/>
              </w:tabs>
            </w:pPr>
            <w:r w:rsidRPr="001B67E2">
              <w:t>Взаимодействие с государственными органами</w:t>
            </w:r>
          </w:p>
        </w:tc>
        <w:tc>
          <w:tcPr>
            <w:tcW w:w="1372" w:type="dxa"/>
            <w:tcBorders>
              <w:top w:val="double" w:sz="4" w:space="0" w:color="auto"/>
              <w:left w:val="single" w:sz="6" w:space="0" w:color="auto"/>
              <w:bottom w:val="single" w:sz="6" w:space="0" w:color="auto"/>
              <w:right w:val="single" w:sz="6" w:space="0" w:color="auto"/>
            </w:tcBorders>
          </w:tcPr>
          <w:p w14:paraId="2910FB2C" w14:textId="77777777" w:rsidR="00DE6051" w:rsidRPr="001B67E2" w:rsidRDefault="00DE6051" w:rsidP="00DF35B7">
            <w:pPr>
              <w:tabs>
                <w:tab w:val="left" w:pos="2977"/>
              </w:tabs>
            </w:pPr>
            <w:r w:rsidRPr="001B67E2">
              <w:t>#Превентивный #Корректирующий</w:t>
            </w:r>
          </w:p>
        </w:tc>
        <w:tc>
          <w:tcPr>
            <w:tcW w:w="1372" w:type="dxa"/>
            <w:tcBorders>
              <w:top w:val="double" w:sz="4" w:space="0" w:color="auto"/>
              <w:left w:val="single" w:sz="6" w:space="0" w:color="auto"/>
              <w:bottom w:val="single" w:sz="6" w:space="0" w:color="auto"/>
              <w:right w:val="single" w:sz="6" w:space="0" w:color="auto"/>
            </w:tcBorders>
          </w:tcPr>
          <w:p w14:paraId="0B809CA2"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double" w:sz="4" w:space="0" w:color="auto"/>
              <w:left w:val="single" w:sz="6" w:space="0" w:color="auto"/>
              <w:bottom w:val="single" w:sz="6" w:space="0" w:color="auto"/>
              <w:right w:val="single" w:sz="6" w:space="0" w:color="auto"/>
            </w:tcBorders>
          </w:tcPr>
          <w:p w14:paraId="60059791" w14:textId="77777777" w:rsidR="00DE6051" w:rsidRPr="001B67E2" w:rsidRDefault="00DE6051" w:rsidP="00DF35B7">
            <w:pPr>
              <w:tabs>
                <w:tab w:val="left" w:pos="2977"/>
              </w:tabs>
            </w:pPr>
            <w:r w:rsidRPr="001B67E2">
              <w:t>#Идентификация #Защита #Реагирование #Восстановление</w:t>
            </w:r>
          </w:p>
        </w:tc>
        <w:tc>
          <w:tcPr>
            <w:tcW w:w="1372" w:type="dxa"/>
            <w:tcBorders>
              <w:top w:val="double" w:sz="4" w:space="0" w:color="auto"/>
              <w:left w:val="single" w:sz="6" w:space="0" w:color="auto"/>
              <w:bottom w:val="single" w:sz="6" w:space="0" w:color="auto"/>
              <w:right w:val="single" w:sz="6" w:space="0" w:color="auto"/>
            </w:tcBorders>
          </w:tcPr>
          <w:p w14:paraId="51946FAA" w14:textId="77777777" w:rsidR="00DE6051" w:rsidRPr="001B67E2" w:rsidRDefault="00DE6051" w:rsidP="00DF35B7">
            <w:pPr>
              <w:tabs>
                <w:tab w:val="left" w:pos="2977"/>
              </w:tabs>
            </w:pPr>
            <w:r w:rsidRPr="001B67E2">
              <w:t>#Управление</w:t>
            </w:r>
          </w:p>
        </w:tc>
        <w:tc>
          <w:tcPr>
            <w:tcW w:w="1218" w:type="dxa"/>
            <w:tcBorders>
              <w:top w:val="double" w:sz="4" w:space="0" w:color="auto"/>
              <w:left w:val="single" w:sz="6" w:space="0" w:color="auto"/>
              <w:bottom w:val="single" w:sz="6" w:space="0" w:color="auto"/>
              <w:right w:val="single" w:sz="6" w:space="0" w:color="auto"/>
            </w:tcBorders>
          </w:tcPr>
          <w:p w14:paraId="468CAC5E" w14:textId="77777777" w:rsidR="00DE6051" w:rsidRPr="001B67E2" w:rsidRDefault="00DE6051" w:rsidP="00DF35B7">
            <w:pPr>
              <w:tabs>
                <w:tab w:val="left" w:pos="2977"/>
              </w:tabs>
            </w:pPr>
            <w:r w:rsidRPr="001B67E2">
              <w:t>#Охрана #Устойчивость</w:t>
            </w:r>
          </w:p>
        </w:tc>
      </w:tr>
      <w:tr w:rsidR="00DE6051" w:rsidRPr="00694A4F" w14:paraId="12C967E6"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05972996" w14:textId="10C94C7A" w:rsidR="00DE6051" w:rsidRPr="00694A4F" w:rsidRDefault="00DE6051" w:rsidP="00DF35B7">
            <w:pPr>
              <w:tabs>
                <w:tab w:val="left" w:pos="2977"/>
              </w:tabs>
              <w:autoSpaceDE w:val="0"/>
              <w:autoSpaceDN w:val="0"/>
              <w:adjustRightInd w:val="0"/>
              <w:ind w:firstLine="567"/>
              <w:jc w:val="both"/>
              <w:rPr>
                <w:color w:val="053CF5"/>
                <w:lang w:val="en-US" w:eastAsia="en-US"/>
              </w:rPr>
            </w:pPr>
            <w:r w:rsidRPr="003D4717">
              <w:t>5.6</w:t>
            </w:r>
          </w:p>
        </w:tc>
        <w:tc>
          <w:tcPr>
            <w:tcW w:w="1372" w:type="dxa"/>
            <w:tcBorders>
              <w:top w:val="single" w:sz="6" w:space="0" w:color="auto"/>
              <w:left w:val="single" w:sz="6" w:space="0" w:color="auto"/>
              <w:bottom w:val="single" w:sz="6" w:space="0" w:color="auto"/>
              <w:right w:val="single" w:sz="6" w:space="0" w:color="auto"/>
            </w:tcBorders>
          </w:tcPr>
          <w:p w14:paraId="13232434" w14:textId="77777777" w:rsidR="00DE6051" w:rsidRPr="001B67E2" w:rsidRDefault="00DE6051" w:rsidP="00DF35B7">
            <w:pPr>
              <w:tabs>
                <w:tab w:val="left" w:pos="2977"/>
              </w:tabs>
            </w:pPr>
            <w:r w:rsidRPr="001B67E2">
              <w:t>Контакты с группами с особыми интересами</w:t>
            </w:r>
            <w:r w:rsidRPr="001B67E2">
              <w:softHyphen/>
            </w:r>
          </w:p>
        </w:tc>
        <w:tc>
          <w:tcPr>
            <w:tcW w:w="1372" w:type="dxa"/>
            <w:tcBorders>
              <w:top w:val="single" w:sz="6" w:space="0" w:color="auto"/>
              <w:left w:val="single" w:sz="6" w:space="0" w:color="auto"/>
              <w:bottom w:val="single" w:sz="6" w:space="0" w:color="auto"/>
              <w:right w:val="single" w:sz="6" w:space="0" w:color="auto"/>
            </w:tcBorders>
          </w:tcPr>
          <w:p w14:paraId="4630A805" w14:textId="77777777" w:rsidR="00DE6051" w:rsidRPr="001B67E2" w:rsidRDefault="00DE6051" w:rsidP="00DF35B7">
            <w:pPr>
              <w:tabs>
                <w:tab w:val="left" w:pos="2977"/>
              </w:tabs>
            </w:pPr>
            <w:r w:rsidRPr="001B67E2">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53AAAC72"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5A66914" w14:textId="77777777" w:rsidR="00DE6051" w:rsidRPr="001B67E2" w:rsidRDefault="00DE6051" w:rsidP="00DF35B7">
            <w:pPr>
              <w:tabs>
                <w:tab w:val="left" w:pos="2977"/>
              </w:tabs>
            </w:pPr>
            <w:r w:rsidRPr="001B67E2">
              <w:t>#Защита</w:t>
            </w:r>
          </w:p>
          <w:p w14:paraId="6C1A1209" w14:textId="77777777" w:rsidR="00DE6051" w:rsidRPr="001B67E2" w:rsidRDefault="00DE6051" w:rsidP="00DF35B7">
            <w:pPr>
              <w:tabs>
                <w:tab w:val="left" w:pos="2977"/>
              </w:tabs>
            </w:pPr>
            <w:r w:rsidRPr="001B67E2">
              <w:t>#Реагирование</w:t>
            </w:r>
          </w:p>
          <w:p w14:paraId="3F32C115" w14:textId="77777777" w:rsidR="00DE6051" w:rsidRPr="001B67E2" w:rsidRDefault="00DE6051" w:rsidP="00DF35B7">
            <w:pPr>
              <w:tabs>
                <w:tab w:val="left" w:pos="2977"/>
              </w:tabs>
            </w:pPr>
            <w:r w:rsidRPr="001B67E2">
              <w:t>#Восстановление</w:t>
            </w:r>
          </w:p>
        </w:tc>
        <w:tc>
          <w:tcPr>
            <w:tcW w:w="1372" w:type="dxa"/>
            <w:tcBorders>
              <w:top w:val="single" w:sz="6" w:space="0" w:color="auto"/>
              <w:left w:val="single" w:sz="6" w:space="0" w:color="auto"/>
              <w:bottom w:val="single" w:sz="6" w:space="0" w:color="auto"/>
              <w:right w:val="single" w:sz="6" w:space="0" w:color="auto"/>
            </w:tcBorders>
          </w:tcPr>
          <w:p w14:paraId="192605FE" w14:textId="77777777" w:rsidR="00DE6051" w:rsidRPr="001B67E2" w:rsidRDefault="00DE6051" w:rsidP="00DF35B7">
            <w:pPr>
              <w:tabs>
                <w:tab w:val="left" w:pos="2977"/>
              </w:tabs>
            </w:pPr>
            <w:r w:rsidRPr="001B67E2">
              <w:t>#Управление</w:t>
            </w:r>
          </w:p>
        </w:tc>
        <w:tc>
          <w:tcPr>
            <w:tcW w:w="1218" w:type="dxa"/>
            <w:tcBorders>
              <w:top w:val="single" w:sz="6" w:space="0" w:color="auto"/>
              <w:left w:val="single" w:sz="6" w:space="0" w:color="auto"/>
              <w:bottom w:val="single" w:sz="6" w:space="0" w:color="auto"/>
              <w:right w:val="single" w:sz="6" w:space="0" w:color="auto"/>
            </w:tcBorders>
          </w:tcPr>
          <w:p w14:paraId="62C0A010" w14:textId="77777777" w:rsidR="00DE6051" w:rsidRPr="001B67E2" w:rsidRDefault="00DE6051" w:rsidP="00DF35B7">
            <w:pPr>
              <w:tabs>
                <w:tab w:val="left" w:pos="2977"/>
              </w:tabs>
            </w:pPr>
            <w:r w:rsidRPr="001B67E2">
              <w:t>#Охрана</w:t>
            </w:r>
          </w:p>
        </w:tc>
      </w:tr>
      <w:tr w:rsidR="00DE6051" w:rsidRPr="00694A4F" w14:paraId="3B3F4A02"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53A38D1D" w14:textId="6CBBBE15" w:rsidR="00DE6051" w:rsidRPr="00694A4F" w:rsidRDefault="00DE6051" w:rsidP="00DF35B7">
            <w:pPr>
              <w:tabs>
                <w:tab w:val="left" w:pos="2977"/>
              </w:tabs>
              <w:autoSpaceDE w:val="0"/>
              <w:autoSpaceDN w:val="0"/>
              <w:adjustRightInd w:val="0"/>
              <w:ind w:firstLine="567"/>
              <w:jc w:val="both"/>
              <w:rPr>
                <w:color w:val="053CF5"/>
                <w:lang w:val="en-US" w:eastAsia="en-US"/>
              </w:rPr>
            </w:pPr>
            <w:r w:rsidRPr="003D4717">
              <w:t>5.7</w:t>
            </w:r>
          </w:p>
        </w:tc>
        <w:tc>
          <w:tcPr>
            <w:tcW w:w="1372" w:type="dxa"/>
            <w:tcBorders>
              <w:top w:val="single" w:sz="6" w:space="0" w:color="auto"/>
              <w:left w:val="single" w:sz="6" w:space="0" w:color="auto"/>
              <w:bottom w:val="single" w:sz="6" w:space="0" w:color="auto"/>
              <w:right w:val="single" w:sz="6" w:space="0" w:color="auto"/>
            </w:tcBorders>
          </w:tcPr>
          <w:p w14:paraId="446971F8" w14:textId="77777777" w:rsidR="00DE6051" w:rsidRPr="001B67E2" w:rsidRDefault="00DE6051" w:rsidP="00DF35B7">
            <w:pPr>
              <w:tabs>
                <w:tab w:val="left" w:pos="2977"/>
              </w:tabs>
            </w:pPr>
            <w:r w:rsidRPr="001B67E2">
              <w:t>Анализ угроз</w:t>
            </w:r>
            <w:r w:rsidRPr="001B67E2">
              <w:softHyphen/>
            </w:r>
          </w:p>
        </w:tc>
        <w:tc>
          <w:tcPr>
            <w:tcW w:w="1372" w:type="dxa"/>
            <w:tcBorders>
              <w:top w:val="single" w:sz="6" w:space="0" w:color="auto"/>
              <w:left w:val="single" w:sz="6" w:space="0" w:color="auto"/>
              <w:bottom w:val="single" w:sz="6" w:space="0" w:color="auto"/>
              <w:right w:val="single" w:sz="6" w:space="0" w:color="auto"/>
            </w:tcBorders>
          </w:tcPr>
          <w:p w14:paraId="1C46082B" w14:textId="77777777" w:rsidR="00DE6051" w:rsidRPr="001B67E2" w:rsidRDefault="00DE6051" w:rsidP="00DF35B7">
            <w:pPr>
              <w:tabs>
                <w:tab w:val="left" w:pos="2977"/>
              </w:tabs>
            </w:pPr>
            <w:r w:rsidRPr="001B67E2">
              <w:t>#Превентивный</w:t>
            </w:r>
          </w:p>
          <w:p w14:paraId="45B421A1" w14:textId="77777777" w:rsidR="00DE6051" w:rsidRPr="001B67E2" w:rsidRDefault="00DE6051" w:rsidP="00DF35B7">
            <w:pPr>
              <w:tabs>
                <w:tab w:val="left" w:pos="2977"/>
              </w:tabs>
            </w:pPr>
            <w:r w:rsidRPr="001B67E2">
              <w:t>#Детективный</w:t>
            </w:r>
          </w:p>
          <w:p w14:paraId="2A7AE652" w14:textId="77777777" w:rsidR="00DE6051" w:rsidRPr="001B67E2" w:rsidRDefault="00DE6051" w:rsidP="00DF35B7">
            <w:pPr>
              <w:tabs>
                <w:tab w:val="left" w:pos="2977"/>
              </w:tabs>
            </w:pPr>
            <w:r w:rsidRPr="001B67E2">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47E2A08B"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C35DCA5" w14:textId="6D66063B" w:rsidR="00DE6051" w:rsidRPr="001B67E2" w:rsidRDefault="00DE6051" w:rsidP="00DF35B7">
            <w:pPr>
              <w:tabs>
                <w:tab w:val="left" w:pos="2977"/>
              </w:tabs>
            </w:pPr>
            <w:r w:rsidRPr="001B67E2">
              <w:t>#Идентификация #Защита #Реагирование</w:t>
            </w:r>
          </w:p>
        </w:tc>
        <w:tc>
          <w:tcPr>
            <w:tcW w:w="1372" w:type="dxa"/>
            <w:tcBorders>
              <w:top w:val="single" w:sz="6" w:space="0" w:color="auto"/>
              <w:left w:val="single" w:sz="6" w:space="0" w:color="auto"/>
              <w:bottom w:val="single" w:sz="6" w:space="0" w:color="auto"/>
              <w:right w:val="single" w:sz="6" w:space="0" w:color="auto"/>
            </w:tcBorders>
          </w:tcPr>
          <w:p w14:paraId="195E9237" w14:textId="4833902D" w:rsidR="00DE6051" w:rsidRPr="001B67E2" w:rsidRDefault="00DE6051" w:rsidP="00DF35B7">
            <w:pPr>
              <w:tabs>
                <w:tab w:val="left" w:pos="2977"/>
              </w:tabs>
            </w:pPr>
            <w:r w:rsidRPr="001B67E2">
              <w:t>#Управление</w:t>
            </w:r>
            <w:r w:rsidR="00EC0FD9" w:rsidRPr="001B67E2">
              <w:t xml:space="preserve"> </w:t>
            </w:r>
            <w:r w:rsidRPr="001B67E2">
              <w:t>угрозами</w:t>
            </w:r>
            <w:r w:rsidR="00EC0FD9" w:rsidRPr="001B67E2">
              <w:t xml:space="preserve"> </w:t>
            </w:r>
            <w:r w:rsidRPr="001B67E2">
              <w:t>и</w:t>
            </w:r>
            <w:r w:rsidR="00EC0FD9" w:rsidRPr="001B67E2">
              <w:t xml:space="preserve"> </w:t>
            </w:r>
            <w:r w:rsidRPr="001B67E2">
              <w:t>уязвимостями</w:t>
            </w:r>
          </w:p>
        </w:tc>
        <w:tc>
          <w:tcPr>
            <w:tcW w:w="1218" w:type="dxa"/>
            <w:tcBorders>
              <w:top w:val="single" w:sz="6" w:space="0" w:color="auto"/>
              <w:left w:val="single" w:sz="6" w:space="0" w:color="auto"/>
              <w:bottom w:val="single" w:sz="6" w:space="0" w:color="auto"/>
              <w:right w:val="single" w:sz="6" w:space="0" w:color="auto"/>
            </w:tcBorders>
          </w:tcPr>
          <w:p w14:paraId="5C1C0D83" w14:textId="77777777" w:rsidR="00DE6051" w:rsidRPr="001B67E2" w:rsidRDefault="00DE6051" w:rsidP="00DF35B7">
            <w:pPr>
              <w:tabs>
                <w:tab w:val="left" w:pos="2977"/>
              </w:tabs>
            </w:pPr>
            <w:r w:rsidRPr="001B67E2">
              <w:t>#Охрана #Устойчивость</w:t>
            </w:r>
          </w:p>
        </w:tc>
      </w:tr>
      <w:tr w:rsidR="00DE6051" w:rsidRPr="00694A4F" w14:paraId="6B5ACD78" w14:textId="77777777" w:rsidTr="00DF35B7">
        <w:trPr>
          <w:trHeight w:val="960"/>
        </w:trPr>
        <w:tc>
          <w:tcPr>
            <w:tcW w:w="1372" w:type="dxa"/>
            <w:tcBorders>
              <w:top w:val="single" w:sz="6" w:space="0" w:color="auto"/>
              <w:left w:val="single" w:sz="6" w:space="0" w:color="auto"/>
              <w:bottom w:val="single" w:sz="6" w:space="0" w:color="auto"/>
              <w:right w:val="single" w:sz="6" w:space="0" w:color="auto"/>
            </w:tcBorders>
          </w:tcPr>
          <w:p w14:paraId="06070C64" w14:textId="19038375" w:rsidR="00DE6051" w:rsidRPr="00694A4F" w:rsidRDefault="00DE6051" w:rsidP="00DF35B7">
            <w:pPr>
              <w:tabs>
                <w:tab w:val="left" w:pos="2977"/>
              </w:tabs>
              <w:autoSpaceDE w:val="0"/>
              <w:autoSpaceDN w:val="0"/>
              <w:adjustRightInd w:val="0"/>
              <w:ind w:firstLine="567"/>
              <w:jc w:val="both"/>
              <w:rPr>
                <w:color w:val="053CF5"/>
                <w:lang w:val="en-US" w:eastAsia="en-US"/>
              </w:rPr>
            </w:pPr>
            <w:r w:rsidRPr="003D4717">
              <w:t>5.8</w:t>
            </w:r>
          </w:p>
        </w:tc>
        <w:tc>
          <w:tcPr>
            <w:tcW w:w="1372" w:type="dxa"/>
            <w:tcBorders>
              <w:top w:val="single" w:sz="6" w:space="0" w:color="auto"/>
              <w:left w:val="single" w:sz="6" w:space="0" w:color="auto"/>
              <w:bottom w:val="single" w:sz="6" w:space="0" w:color="auto"/>
              <w:right w:val="single" w:sz="6" w:space="0" w:color="auto"/>
            </w:tcBorders>
          </w:tcPr>
          <w:p w14:paraId="57730DC0" w14:textId="77777777" w:rsidR="00DE6051" w:rsidRPr="001B67E2" w:rsidRDefault="00DE6051" w:rsidP="00DF35B7">
            <w:pPr>
              <w:tabs>
                <w:tab w:val="left" w:pos="2977"/>
              </w:tabs>
            </w:pPr>
            <w:r w:rsidRPr="001B67E2">
              <w:t>Информационная безопасность в управлении проектами</w:t>
            </w:r>
            <w:r w:rsidRPr="001B67E2">
              <w:softHyphen/>
            </w:r>
          </w:p>
        </w:tc>
        <w:tc>
          <w:tcPr>
            <w:tcW w:w="1372" w:type="dxa"/>
            <w:tcBorders>
              <w:top w:val="single" w:sz="6" w:space="0" w:color="auto"/>
              <w:left w:val="single" w:sz="6" w:space="0" w:color="auto"/>
              <w:bottom w:val="single" w:sz="6" w:space="0" w:color="auto"/>
              <w:right w:val="single" w:sz="6" w:space="0" w:color="auto"/>
            </w:tcBorders>
          </w:tcPr>
          <w:p w14:paraId="73E36C24"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76B8A8C5"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252F8BF9" w14:textId="77777777" w:rsidR="00DE6051" w:rsidRPr="001B67E2" w:rsidRDefault="00DE6051" w:rsidP="00DF35B7">
            <w:pPr>
              <w:tabs>
                <w:tab w:val="left" w:pos="2977"/>
              </w:tabs>
            </w:pPr>
            <w:r w:rsidRPr="001B67E2">
              <w:t>#Идентификация #Защита</w:t>
            </w:r>
          </w:p>
        </w:tc>
        <w:tc>
          <w:tcPr>
            <w:tcW w:w="1372" w:type="dxa"/>
            <w:tcBorders>
              <w:top w:val="single" w:sz="6" w:space="0" w:color="auto"/>
              <w:left w:val="single" w:sz="6" w:space="0" w:color="auto"/>
              <w:bottom w:val="single" w:sz="6" w:space="0" w:color="auto"/>
              <w:right w:val="single" w:sz="6" w:space="0" w:color="auto"/>
            </w:tcBorders>
          </w:tcPr>
          <w:p w14:paraId="2C19936B" w14:textId="77777777" w:rsidR="00DE6051" w:rsidRPr="001B67E2" w:rsidRDefault="00DE6051" w:rsidP="00DF35B7">
            <w:pPr>
              <w:tabs>
                <w:tab w:val="left" w:pos="2977"/>
              </w:tabs>
            </w:pPr>
            <w:r w:rsidRPr="001B67E2">
              <w:t>#Управление</w:t>
            </w:r>
          </w:p>
        </w:tc>
        <w:tc>
          <w:tcPr>
            <w:tcW w:w="1218" w:type="dxa"/>
            <w:tcBorders>
              <w:top w:val="single" w:sz="6" w:space="0" w:color="auto"/>
              <w:left w:val="single" w:sz="6" w:space="0" w:color="auto"/>
              <w:bottom w:val="single" w:sz="6" w:space="0" w:color="auto"/>
              <w:right w:val="single" w:sz="6" w:space="0" w:color="auto"/>
            </w:tcBorders>
          </w:tcPr>
          <w:p w14:paraId="6C39400B" w14:textId="0B5337B7" w:rsidR="00DE6051" w:rsidRPr="001B67E2" w:rsidRDefault="00DE6051" w:rsidP="00DF35B7">
            <w:pPr>
              <w:tabs>
                <w:tab w:val="left" w:pos="2977"/>
              </w:tabs>
            </w:pPr>
            <w:r w:rsidRPr="001B67E2">
              <w:t>#Управление</w:t>
            </w:r>
            <w:r w:rsidR="00EC0FD9" w:rsidRPr="001B67E2">
              <w:t xml:space="preserve"> </w:t>
            </w:r>
            <w:r w:rsidRPr="001B67E2">
              <w:t>и</w:t>
            </w:r>
            <w:r w:rsidR="00EC0FD9" w:rsidRPr="001B67E2">
              <w:t xml:space="preserve"> </w:t>
            </w:r>
            <w:r w:rsidRPr="001B67E2">
              <w:t>экосистема #Защита</w:t>
            </w:r>
          </w:p>
        </w:tc>
      </w:tr>
      <w:tr w:rsidR="00DE6051" w:rsidRPr="00694A4F" w14:paraId="378FC64B" w14:textId="77777777" w:rsidTr="00DF35B7">
        <w:trPr>
          <w:trHeight w:val="1186"/>
        </w:trPr>
        <w:tc>
          <w:tcPr>
            <w:tcW w:w="1372" w:type="dxa"/>
            <w:tcBorders>
              <w:top w:val="single" w:sz="6" w:space="0" w:color="auto"/>
              <w:left w:val="single" w:sz="6" w:space="0" w:color="auto"/>
              <w:bottom w:val="single" w:sz="6" w:space="0" w:color="auto"/>
              <w:right w:val="single" w:sz="6" w:space="0" w:color="auto"/>
            </w:tcBorders>
          </w:tcPr>
          <w:p w14:paraId="15896EF4" w14:textId="7D271435" w:rsidR="00DE6051" w:rsidRPr="00694A4F" w:rsidRDefault="00DE6051" w:rsidP="00DF35B7">
            <w:pPr>
              <w:tabs>
                <w:tab w:val="left" w:pos="2977"/>
              </w:tabs>
              <w:autoSpaceDE w:val="0"/>
              <w:autoSpaceDN w:val="0"/>
              <w:adjustRightInd w:val="0"/>
              <w:ind w:firstLine="567"/>
              <w:jc w:val="both"/>
              <w:rPr>
                <w:color w:val="053CF5"/>
                <w:lang w:val="en-US" w:eastAsia="en-US"/>
              </w:rPr>
            </w:pPr>
            <w:r w:rsidRPr="003D4717">
              <w:t>5.9</w:t>
            </w:r>
          </w:p>
        </w:tc>
        <w:tc>
          <w:tcPr>
            <w:tcW w:w="1372" w:type="dxa"/>
            <w:tcBorders>
              <w:top w:val="single" w:sz="6" w:space="0" w:color="auto"/>
              <w:left w:val="single" w:sz="6" w:space="0" w:color="auto"/>
              <w:bottom w:val="single" w:sz="6" w:space="0" w:color="auto"/>
              <w:right w:val="single" w:sz="6" w:space="0" w:color="auto"/>
            </w:tcBorders>
          </w:tcPr>
          <w:p w14:paraId="547251F1" w14:textId="77777777" w:rsidR="00DE6051" w:rsidRPr="001B67E2" w:rsidRDefault="00DE6051" w:rsidP="00DF35B7">
            <w:pPr>
              <w:tabs>
                <w:tab w:val="left" w:pos="2977"/>
              </w:tabs>
            </w:pPr>
            <w:r w:rsidRPr="001B67E2">
              <w:t>Инвентаризация информации и других связанных с ней активов</w:t>
            </w:r>
          </w:p>
        </w:tc>
        <w:tc>
          <w:tcPr>
            <w:tcW w:w="1372" w:type="dxa"/>
            <w:tcBorders>
              <w:top w:val="single" w:sz="6" w:space="0" w:color="auto"/>
              <w:left w:val="single" w:sz="6" w:space="0" w:color="auto"/>
              <w:bottom w:val="single" w:sz="6" w:space="0" w:color="auto"/>
              <w:right w:val="single" w:sz="6" w:space="0" w:color="auto"/>
            </w:tcBorders>
          </w:tcPr>
          <w:p w14:paraId="40BE7972"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6645DDA8"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21556EAB" w14:textId="77777777" w:rsidR="00DE6051" w:rsidRPr="001B67E2" w:rsidRDefault="00DE6051" w:rsidP="00DF35B7">
            <w:pPr>
              <w:tabs>
                <w:tab w:val="left" w:pos="2977"/>
              </w:tabs>
            </w:pPr>
            <w:r w:rsidRPr="001B67E2">
              <w:t>#Идентификация</w:t>
            </w:r>
          </w:p>
        </w:tc>
        <w:tc>
          <w:tcPr>
            <w:tcW w:w="1372" w:type="dxa"/>
            <w:tcBorders>
              <w:top w:val="single" w:sz="6" w:space="0" w:color="auto"/>
              <w:left w:val="single" w:sz="6" w:space="0" w:color="auto"/>
              <w:bottom w:val="single" w:sz="6" w:space="0" w:color="auto"/>
              <w:right w:val="single" w:sz="6" w:space="0" w:color="auto"/>
            </w:tcBorders>
          </w:tcPr>
          <w:p w14:paraId="65835A87" w14:textId="470DC5DA" w:rsidR="00DE6051" w:rsidRPr="001B67E2" w:rsidRDefault="00DE6051" w:rsidP="00DF35B7">
            <w:pPr>
              <w:tabs>
                <w:tab w:val="left" w:pos="2977"/>
              </w:tabs>
            </w:pPr>
            <w:r w:rsidRPr="001B67E2">
              <w:t>#Управление</w:t>
            </w:r>
            <w:r w:rsidR="00EC0FD9" w:rsidRPr="001B67E2">
              <w:t xml:space="preserve"> </w:t>
            </w:r>
            <w:r w:rsidRPr="001B67E2">
              <w:t>активами</w:t>
            </w:r>
          </w:p>
        </w:tc>
        <w:tc>
          <w:tcPr>
            <w:tcW w:w="1218" w:type="dxa"/>
            <w:tcBorders>
              <w:top w:val="single" w:sz="6" w:space="0" w:color="auto"/>
              <w:left w:val="single" w:sz="6" w:space="0" w:color="auto"/>
              <w:bottom w:val="single" w:sz="6" w:space="0" w:color="auto"/>
              <w:right w:val="single" w:sz="6" w:space="0" w:color="auto"/>
            </w:tcBorders>
          </w:tcPr>
          <w:p w14:paraId="7B34E706" w14:textId="4B80ECD1" w:rsidR="00DE6051" w:rsidRPr="001B67E2" w:rsidRDefault="00DE6051" w:rsidP="00DF35B7">
            <w:pPr>
              <w:tabs>
                <w:tab w:val="left" w:pos="2977"/>
              </w:tabs>
            </w:pPr>
            <w:r w:rsidRPr="001B67E2">
              <w:t>#Управление</w:t>
            </w:r>
            <w:r w:rsidR="00EC0FD9" w:rsidRPr="001B67E2">
              <w:t xml:space="preserve"> </w:t>
            </w:r>
            <w:r w:rsidRPr="001B67E2">
              <w:t>и</w:t>
            </w:r>
            <w:r w:rsidR="00EC0FD9" w:rsidRPr="001B67E2">
              <w:t xml:space="preserve"> </w:t>
            </w:r>
            <w:r w:rsidRPr="001B67E2">
              <w:t>экосистема #Защита</w:t>
            </w:r>
          </w:p>
        </w:tc>
      </w:tr>
      <w:tr w:rsidR="00DE6051" w:rsidRPr="00694A4F" w14:paraId="1694F5FB" w14:textId="77777777" w:rsidTr="00DF35B7">
        <w:trPr>
          <w:trHeight w:val="1186"/>
        </w:trPr>
        <w:tc>
          <w:tcPr>
            <w:tcW w:w="1372" w:type="dxa"/>
            <w:tcBorders>
              <w:top w:val="single" w:sz="6" w:space="0" w:color="auto"/>
              <w:left w:val="single" w:sz="6" w:space="0" w:color="auto"/>
              <w:bottom w:val="single" w:sz="6" w:space="0" w:color="auto"/>
              <w:right w:val="single" w:sz="6" w:space="0" w:color="auto"/>
            </w:tcBorders>
          </w:tcPr>
          <w:p w14:paraId="21B7017E" w14:textId="0F559339" w:rsidR="00DE6051" w:rsidRPr="00694A4F" w:rsidRDefault="00DE6051" w:rsidP="00DF35B7">
            <w:pPr>
              <w:tabs>
                <w:tab w:val="left" w:pos="2977"/>
              </w:tabs>
              <w:autoSpaceDE w:val="0"/>
              <w:autoSpaceDN w:val="0"/>
              <w:adjustRightInd w:val="0"/>
              <w:ind w:firstLine="567"/>
              <w:jc w:val="both"/>
              <w:rPr>
                <w:color w:val="053CF5"/>
                <w:lang w:val="en-US" w:eastAsia="en-US"/>
              </w:rPr>
            </w:pPr>
            <w:r w:rsidRPr="003D4717">
              <w:t>5.10</w:t>
            </w:r>
          </w:p>
        </w:tc>
        <w:tc>
          <w:tcPr>
            <w:tcW w:w="1372" w:type="dxa"/>
            <w:tcBorders>
              <w:top w:val="single" w:sz="6" w:space="0" w:color="auto"/>
              <w:left w:val="single" w:sz="6" w:space="0" w:color="auto"/>
              <w:bottom w:val="single" w:sz="6" w:space="0" w:color="auto"/>
              <w:right w:val="single" w:sz="6" w:space="0" w:color="auto"/>
            </w:tcBorders>
          </w:tcPr>
          <w:p w14:paraId="04C0F4E0" w14:textId="77777777" w:rsidR="00DE6051" w:rsidRPr="001B67E2" w:rsidRDefault="00DE6051" w:rsidP="00DF35B7">
            <w:pPr>
              <w:tabs>
                <w:tab w:val="left" w:pos="2977"/>
              </w:tabs>
            </w:pPr>
            <w:r w:rsidRPr="001B67E2">
              <w:t>Приемлемое использование информации и других связанных с ней активов</w:t>
            </w:r>
          </w:p>
        </w:tc>
        <w:tc>
          <w:tcPr>
            <w:tcW w:w="1372" w:type="dxa"/>
            <w:tcBorders>
              <w:top w:val="single" w:sz="6" w:space="0" w:color="auto"/>
              <w:left w:val="single" w:sz="6" w:space="0" w:color="auto"/>
              <w:bottom w:val="single" w:sz="6" w:space="0" w:color="auto"/>
              <w:right w:val="single" w:sz="6" w:space="0" w:color="auto"/>
            </w:tcBorders>
          </w:tcPr>
          <w:p w14:paraId="797EEE64"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158C7B4D"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962EDF2"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734F46DC" w14:textId="168620B2" w:rsidR="00DE6051" w:rsidRPr="001B67E2" w:rsidRDefault="00DE6051" w:rsidP="00DF35B7">
            <w:pPr>
              <w:tabs>
                <w:tab w:val="left" w:pos="2977"/>
              </w:tabs>
            </w:pPr>
            <w:r w:rsidRPr="001B67E2">
              <w:t>#Управление</w:t>
            </w:r>
            <w:r w:rsidR="00EC0FD9" w:rsidRPr="001B67E2">
              <w:t xml:space="preserve"> </w:t>
            </w:r>
            <w:r w:rsidRPr="001B67E2">
              <w:t>активами #Защита</w:t>
            </w:r>
            <w:r w:rsidR="00EC0FD9" w:rsidRPr="001B67E2">
              <w:t xml:space="preserve"> </w:t>
            </w:r>
            <w:r w:rsidRPr="001B67E2">
              <w:t>информации</w:t>
            </w:r>
          </w:p>
        </w:tc>
        <w:tc>
          <w:tcPr>
            <w:tcW w:w="1218" w:type="dxa"/>
            <w:tcBorders>
              <w:top w:val="single" w:sz="6" w:space="0" w:color="auto"/>
              <w:left w:val="single" w:sz="6" w:space="0" w:color="auto"/>
              <w:bottom w:val="single" w:sz="6" w:space="0" w:color="auto"/>
              <w:right w:val="single" w:sz="6" w:space="0" w:color="auto"/>
            </w:tcBorders>
          </w:tcPr>
          <w:p w14:paraId="435E5FFB" w14:textId="27111995" w:rsidR="00DE6051" w:rsidRPr="001B67E2" w:rsidRDefault="00DE6051" w:rsidP="00DF35B7">
            <w:pPr>
              <w:tabs>
                <w:tab w:val="left" w:pos="2977"/>
              </w:tabs>
            </w:pPr>
            <w:r w:rsidRPr="001B67E2">
              <w:t>#Управление</w:t>
            </w:r>
            <w:r w:rsidR="00EC0FD9" w:rsidRPr="001B67E2">
              <w:t xml:space="preserve"> </w:t>
            </w:r>
            <w:r w:rsidRPr="001B67E2">
              <w:t>и</w:t>
            </w:r>
            <w:r w:rsidR="00EC0FD9" w:rsidRPr="001B67E2">
              <w:t xml:space="preserve"> </w:t>
            </w:r>
            <w:r w:rsidRPr="001B67E2">
              <w:t>экосистема #Защита</w:t>
            </w:r>
          </w:p>
        </w:tc>
      </w:tr>
    </w:tbl>
    <w:p w14:paraId="0C941862" w14:textId="77777777" w:rsidR="00B053D9" w:rsidRDefault="00B053D9" w:rsidP="00DF35B7">
      <w:pPr>
        <w:tabs>
          <w:tab w:val="left" w:pos="2977"/>
        </w:tabs>
      </w:pPr>
      <w:r>
        <w:br w:type="page"/>
      </w:r>
    </w:p>
    <w:p w14:paraId="540BFE95" w14:textId="77777777" w:rsidR="00B053D9" w:rsidRPr="00B053D9" w:rsidRDefault="00B053D9"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6B3272B1"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B053D9" w:rsidRPr="00694A4F" w14:paraId="20C070FD"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0966E4F8" w14:textId="6AAC3905" w:rsidR="00B053D9" w:rsidRPr="00371586" w:rsidRDefault="00B52A64" w:rsidP="00DF35B7">
            <w:pPr>
              <w:tabs>
                <w:tab w:val="left" w:pos="2977"/>
              </w:tabs>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4B6AAA87"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561CCBDE"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29C5E0C9"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274D5065"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5C11F035"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3738FFF7"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02C2872D" w14:textId="77777777" w:rsidTr="00DF35B7">
        <w:trPr>
          <w:trHeight w:val="739"/>
        </w:trPr>
        <w:tc>
          <w:tcPr>
            <w:tcW w:w="1372" w:type="dxa"/>
            <w:tcBorders>
              <w:top w:val="single" w:sz="6" w:space="0" w:color="auto"/>
              <w:left w:val="single" w:sz="6" w:space="0" w:color="auto"/>
              <w:bottom w:val="single" w:sz="6" w:space="0" w:color="auto"/>
              <w:right w:val="single" w:sz="6" w:space="0" w:color="auto"/>
            </w:tcBorders>
          </w:tcPr>
          <w:p w14:paraId="6BAD50D5" w14:textId="2D9A2517" w:rsidR="00DE6051" w:rsidRPr="00694A4F" w:rsidRDefault="00DE6051" w:rsidP="00DF35B7">
            <w:pPr>
              <w:tabs>
                <w:tab w:val="left" w:pos="2977"/>
              </w:tabs>
              <w:autoSpaceDE w:val="0"/>
              <w:autoSpaceDN w:val="0"/>
              <w:adjustRightInd w:val="0"/>
              <w:ind w:firstLine="567"/>
              <w:rPr>
                <w:color w:val="053CF5"/>
                <w:lang w:val="en-US" w:eastAsia="en-US"/>
              </w:rPr>
            </w:pPr>
            <w:r w:rsidRPr="003D4717">
              <w:t>5.11</w:t>
            </w:r>
          </w:p>
        </w:tc>
        <w:tc>
          <w:tcPr>
            <w:tcW w:w="1372" w:type="dxa"/>
            <w:tcBorders>
              <w:top w:val="single" w:sz="6" w:space="0" w:color="auto"/>
              <w:left w:val="single" w:sz="6" w:space="0" w:color="auto"/>
              <w:bottom w:val="single" w:sz="6" w:space="0" w:color="auto"/>
              <w:right w:val="single" w:sz="6" w:space="0" w:color="auto"/>
            </w:tcBorders>
          </w:tcPr>
          <w:p w14:paraId="7302F37C" w14:textId="77777777" w:rsidR="00DE6051" w:rsidRPr="001B67E2" w:rsidRDefault="00DE6051" w:rsidP="00DF35B7">
            <w:pPr>
              <w:tabs>
                <w:tab w:val="left" w:pos="2977"/>
              </w:tabs>
            </w:pPr>
            <w:r w:rsidRPr="001B67E2">
              <w:t>Возвращение активов</w:t>
            </w:r>
          </w:p>
        </w:tc>
        <w:tc>
          <w:tcPr>
            <w:tcW w:w="1372" w:type="dxa"/>
            <w:tcBorders>
              <w:top w:val="single" w:sz="6" w:space="0" w:color="auto"/>
              <w:left w:val="single" w:sz="6" w:space="0" w:color="auto"/>
              <w:bottom w:val="single" w:sz="6" w:space="0" w:color="auto"/>
              <w:right w:val="single" w:sz="6" w:space="0" w:color="auto"/>
            </w:tcBorders>
          </w:tcPr>
          <w:p w14:paraId="5343E2D8"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6E62499D"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BAF015F"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13D484BD" w14:textId="645304F9" w:rsidR="00DE6051" w:rsidRPr="001B67E2" w:rsidRDefault="00DE6051" w:rsidP="00DF35B7">
            <w:pPr>
              <w:tabs>
                <w:tab w:val="left" w:pos="2977"/>
              </w:tabs>
            </w:pPr>
            <w:r w:rsidRPr="001B67E2">
              <w:t>#Управление</w:t>
            </w:r>
            <w:r w:rsidR="00EC0FD9" w:rsidRPr="001B67E2">
              <w:t xml:space="preserve"> </w:t>
            </w:r>
            <w:r w:rsidRPr="001B67E2">
              <w:t>активами</w:t>
            </w:r>
          </w:p>
        </w:tc>
        <w:tc>
          <w:tcPr>
            <w:tcW w:w="1372" w:type="dxa"/>
            <w:tcBorders>
              <w:top w:val="single" w:sz="6" w:space="0" w:color="auto"/>
              <w:left w:val="single" w:sz="6" w:space="0" w:color="auto"/>
              <w:bottom w:val="single" w:sz="6" w:space="0" w:color="auto"/>
              <w:right w:val="single" w:sz="6" w:space="0" w:color="auto"/>
            </w:tcBorders>
          </w:tcPr>
          <w:p w14:paraId="5AF4F75D" w14:textId="77777777" w:rsidR="00DE6051" w:rsidRPr="001B67E2" w:rsidRDefault="00DE6051" w:rsidP="00DF35B7">
            <w:pPr>
              <w:tabs>
                <w:tab w:val="left" w:pos="2977"/>
              </w:tabs>
            </w:pPr>
            <w:r w:rsidRPr="001B67E2">
              <w:t>#Защита</w:t>
            </w:r>
          </w:p>
        </w:tc>
      </w:tr>
      <w:tr w:rsidR="00DE6051" w:rsidRPr="00694A4F" w14:paraId="43265858"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7BC87B65" w14:textId="17DC04E8" w:rsidR="00DE6051" w:rsidRPr="00694A4F" w:rsidRDefault="00DE6051" w:rsidP="00DF35B7">
            <w:pPr>
              <w:tabs>
                <w:tab w:val="left" w:pos="2977"/>
              </w:tabs>
              <w:autoSpaceDE w:val="0"/>
              <w:autoSpaceDN w:val="0"/>
              <w:adjustRightInd w:val="0"/>
              <w:ind w:firstLine="567"/>
              <w:rPr>
                <w:color w:val="053CF5"/>
                <w:lang w:val="en-US" w:eastAsia="en-US"/>
              </w:rPr>
            </w:pPr>
            <w:r w:rsidRPr="003D4717">
              <w:t>5.12</w:t>
            </w:r>
          </w:p>
        </w:tc>
        <w:tc>
          <w:tcPr>
            <w:tcW w:w="1372" w:type="dxa"/>
            <w:tcBorders>
              <w:top w:val="single" w:sz="6" w:space="0" w:color="auto"/>
              <w:left w:val="single" w:sz="6" w:space="0" w:color="auto"/>
              <w:bottom w:val="single" w:sz="6" w:space="0" w:color="auto"/>
              <w:right w:val="single" w:sz="6" w:space="0" w:color="auto"/>
            </w:tcBorders>
          </w:tcPr>
          <w:p w14:paraId="5532DEC8" w14:textId="77777777" w:rsidR="00DE6051" w:rsidRPr="001B67E2" w:rsidRDefault="00DE6051" w:rsidP="00DF35B7">
            <w:pPr>
              <w:tabs>
                <w:tab w:val="left" w:pos="2977"/>
              </w:tabs>
            </w:pPr>
            <w:r w:rsidRPr="001B67E2">
              <w:t>Классификация информации</w:t>
            </w:r>
          </w:p>
        </w:tc>
        <w:tc>
          <w:tcPr>
            <w:tcW w:w="1372" w:type="dxa"/>
            <w:tcBorders>
              <w:top w:val="single" w:sz="6" w:space="0" w:color="auto"/>
              <w:left w:val="single" w:sz="6" w:space="0" w:color="auto"/>
              <w:bottom w:val="single" w:sz="6" w:space="0" w:color="auto"/>
              <w:right w:val="single" w:sz="6" w:space="0" w:color="auto"/>
            </w:tcBorders>
          </w:tcPr>
          <w:p w14:paraId="1B9990A0"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6D4E082A"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59C1C61" w14:textId="77777777" w:rsidR="00DE6051" w:rsidRPr="001B67E2" w:rsidRDefault="00DE6051" w:rsidP="00DF35B7">
            <w:pPr>
              <w:tabs>
                <w:tab w:val="left" w:pos="2977"/>
              </w:tabs>
            </w:pPr>
            <w:r w:rsidRPr="001B67E2">
              <w:t>#Идентификация</w:t>
            </w:r>
          </w:p>
        </w:tc>
        <w:tc>
          <w:tcPr>
            <w:tcW w:w="1372" w:type="dxa"/>
            <w:tcBorders>
              <w:top w:val="single" w:sz="6" w:space="0" w:color="auto"/>
              <w:left w:val="single" w:sz="6" w:space="0" w:color="auto"/>
              <w:bottom w:val="single" w:sz="6" w:space="0" w:color="auto"/>
              <w:right w:val="single" w:sz="6" w:space="0" w:color="auto"/>
            </w:tcBorders>
          </w:tcPr>
          <w:p w14:paraId="30F9AF73" w14:textId="7E4FE5FF" w:rsidR="00DE6051" w:rsidRPr="001B67E2" w:rsidRDefault="00DE6051" w:rsidP="00DF35B7">
            <w:pPr>
              <w:tabs>
                <w:tab w:val="left" w:pos="2977"/>
              </w:tabs>
            </w:pPr>
            <w:r w:rsidRPr="001B67E2">
              <w:t>#Защита</w:t>
            </w:r>
            <w:r w:rsidR="00EC0FD9" w:rsidRPr="001B67E2">
              <w:t xml:space="preserve"> </w:t>
            </w:r>
            <w:r w:rsidRPr="001B67E2">
              <w:t>информации</w:t>
            </w:r>
          </w:p>
        </w:tc>
        <w:tc>
          <w:tcPr>
            <w:tcW w:w="1372" w:type="dxa"/>
            <w:tcBorders>
              <w:top w:val="single" w:sz="6" w:space="0" w:color="auto"/>
              <w:left w:val="single" w:sz="6" w:space="0" w:color="auto"/>
              <w:bottom w:val="single" w:sz="6" w:space="0" w:color="auto"/>
              <w:right w:val="single" w:sz="6" w:space="0" w:color="auto"/>
            </w:tcBorders>
          </w:tcPr>
          <w:p w14:paraId="75CC8C11" w14:textId="77777777" w:rsidR="00DE6051" w:rsidRPr="001B67E2" w:rsidRDefault="00DE6051" w:rsidP="00DF35B7">
            <w:pPr>
              <w:tabs>
                <w:tab w:val="left" w:pos="2977"/>
              </w:tabs>
            </w:pPr>
            <w:r w:rsidRPr="001B67E2">
              <w:t>#Защита #Охрана</w:t>
            </w:r>
          </w:p>
        </w:tc>
      </w:tr>
      <w:tr w:rsidR="00DE6051" w:rsidRPr="00694A4F" w14:paraId="0000C4A5"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3117FEA9" w14:textId="6D2B9B08" w:rsidR="00DE6051" w:rsidRPr="00694A4F" w:rsidRDefault="00DE6051" w:rsidP="00DF35B7">
            <w:pPr>
              <w:tabs>
                <w:tab w:val="left" w:pos="2977"/>
              </w:tabs>
              <w:autoSpaceDE w:val="0"/>
              <w:autoSpaceDN w:val="0"/>
              <w:adjustRightInd w:val="0"/>
              <w:ind w:firstLine="567"/>
              <w:rPr>
                <w:color w:val="053CF5"/>
                <w:lang w:val="en-US" w:eastAsia="en-US"/>
              </w:rPr>
            </w:pPr>
            <w:r w:rsidRPr="003D4717">
              <w:t>5.13</w:t>
            </w:r>
          </w:p>
        </w:tc>
        <w:tc>
          <w:tcPr>
            <w:tcW w:w="1372" w:type="dxa"/>
            <w:tcBorders>
              <w:top w:val="single" w:sz="6" w:space="0" w:color="auto"/>
              <w:left w:val="single" w:sz="6" w:space="0" w:color="auto"/>
              <w:bottom w:val="single" w:sz="6" w:space="0" w:color="auto"/>
              <w:right w:val="single" w:sz="6" w:space="0" w:color="auto"/>
            </w:tcBorders>
          </w:tcPr>
          <w:p w14:paraId="0091794F" w14:textId="77777777" w:rsidR="00DE6051" w:rsidRPr="001B67E2" w:rsidRDefault="00DE6051" w:rsidP="00DF35B7">
            <w:pPr>
              <w:tabs>
                <w:tab w:val="left" w:pos="2977"/>
              </w:tabs>
            </w:pPr>
            <w:r w:rsidRPr="001B67E2">
              <w:t>Маркировка информации</w:t>
            </w:r>
          </w:p>
        </w:tc>
        <w:tc>
          <w:tcPr>
            <w:tcW w:w="1372" w:type="dxa"/>
            <w:tcBorders>
              <w:top w:val="single" w:sz="6" w:space="0" w:color="auto"/>
              <w:left w:val="single" w:sz="6" w:space="0" w:color="auto"/>
              <w:bottom w:val="single" w:sz="6" w:space="0" w:color="auto"/>
              <w:right w:val="single" w:sz="6" w:space="0" w:color="auto"/>
            </w:tcBorders>
          </w:tcPr>
          <w:p w14:paraId="67E76BFE"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3426D421"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0A4C7A9"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5C8C77C8" w14:textId="33BA68B6" w:rsidR="00DE6051" w:rsidRPr="001B67E2" w:rsidRDefault="00DE6051" w:rsidP="00DF35B7">
            <w:pPr>
              <w:tabs>
                <w:tab w:val="left" w:pos="2977"/>
              </w:tabs>
            </w:pPr>
            <w:r w:rsidRPr="001B67E2">
              <w:t>#Защита</w:t>
            </w:r>
            <w:r w:rsidR="00EC0FD9" w:rsidRPr="001B67E2">
              <w:t xml:space="preserve"> </w:t>
            </w:r>
            <w:r w:rsidRPr="001B67E2">
              <w:t>информации</w:t>
            </w:r>
          </w:p>
        </w:tc>
        <w:tc>
          <w:tcPr>
            <w:tcW w:w="1372" w:type="dxa"/>
            <w:tcBorders>
              <w:top w:val="single" w:sz="6" w:space="0" w:color="auto"/>
              <w:left w:val="single" w:sz="6" w:space="0" w:color="auto"/>
              <w:bottom w:val="single" w:sz="6" w:space="0" w:color="auto"/>
              <w:right w:val="single" w:sz="6" w:space="0" w:color="auto"/>
            </w:tcBorders>
          </w:tcPr>
          <w:p w14:paraId="13DC283F" w14:textId="77777777" w:rsidR="00DE6051" w:rsidRPr="001B67E2" w:rsidRDefault="00DE6051" w:rsidP="00DF35B7">
            <w:pPr>
              <w:tabs>
                <w:tab w:val="left" w:pos="2977"/>
              </w:tabs>
            </w:pPr>
            <w:r w:rsidRPr="001B67E2">
              <w:t>#Охрана #Защита</w:t>
            </w:r>
          </w:p>
        </w:tc>
      </w:tr>
      <w:tr w:rsidR="00DE6051" w:rsidRPr="00694A4F" w14:paraId="1199E066"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3884938E" w14:textId="37A44D07" w:rsidR="00DE6051" w:rsidRPr="00694A4F" w:rsidRDefault="00DE6051" w:rsidP="00DF35B7">
            <w:pPr>
              <w:tabs>
                <w:tab w:val="left" w:pos="2977"/>
              </w:tabs>
              <w:autoSpaceDE w:val="0"/>
              <w:autoSpaceDN w:val="0"/>
              <w:adjustRightInd w:val="0"/>
              <w:ind w:firstLine="567"/>
              <w:rPr>
                <w:color w:val="053CF5"/>
                <w:lang w:val="en-US" w:eastAsia="en-US"/>
              </w:rPr>
            </w:pPr>
            <w:r w:rsidRPr="003D4717">
              <w:t>5.14</w:t>
            </w:r>
          </w:p>
        </w:tc>
        <w:tc>
          <w:tcPr>
            <w:tcW w:w="1372" w:type="dxa"/>
            <w:tcBorders>
              <w:top w:val="single" w:sz="6" w:space="0" w:color="auto"/>
              <w:left w:val="single" w:sz="6" w:space="0" w:color="auto"/>
              <w:bottom w:val="single" w:sz="6" w:space="0" w:color="auto"/>
              <w:right w:val="single" w:sz="6" w:space="0" w:color="auto"/>
            </w:tcBorders>
          </w:tcPr>
          <w:p w14:paraId="511D8F78" w14:textId="77777777" w:rsidR="00DE6051" w:rsidRPr="001B67E2" w:rsidRDefault="00DE6051" w:rsidP="00DF35B7">
            <w:pPr>
              <w:tabs>
                <w:tab w:val="left" w:pos="2977"/>
              </w:tabs>
            </w:pPr>
            <w:r w:rsidRPr="001B67E2">
              <w:t>Передача информации</w:t>
            </w:r>
          </w:p>
        </w:tc>
        <w:tc>
          <w:tcPr>
            <w:tcW w:w="1372" w:type="dxa"/>
            <w:tcBorders>
              <w:top w:val="single" w:sz="6" w:space="0" w:color="auto"/>
              <w:left w:val="single" w:sz="6" w:space="0" w:color="auto"/>
              <w:bottom w:val="single" w:sz="6" w:space="0" w:color="auto"/>
              <w:right w:val="single" w:sz="6" w:space="0" w:color="auto"/>
            </w:tcBorders>
          </w:tcPr>
          <w:p w14:paraId="7615D0E6"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3DFBED62"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04CE9CC0"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0560248E" w14:textId="56C387C8" w:rsidR="00DE6051" w:rsidRPr="001B67E2" w:rsidRDefault="00DE6051" w:rsidP="00DF35B7">
            <w:pPr>
              <w:tabs>
                <w:tab w:val="left" w:pos="2977"/>
              </w:tabs>
            </w:pPr>
            <w:r w:rsidRPr="001B67E2">
              <w:t>#Управление</w:t>
            </w:r>
            <w:r w:rsidR="00EC0FD9" w:rsidRPr="001B67E2">
              <w:t xml:space="preserve"> </w:t>
            </w:r>
            <w:r w:rsidRPr="001B67E2">
              <w:t>активами #Защита</w:t>
            </w:r>
            <w:r w:rsidR="004673A6">
              <w:t xml:space="preserve"> </w:t>
            </w:r>
            <w:r w:rsidRPr="001B67E2">
              <w:t>информации</w:t>
            </w:r>
          </w:p>
        </w:tc>
        <w:tc>
          <w:tcPr>
            <w:tcW w:w="1372" w:type="dxa"/>
            <w:tcBorders>
              <w:top w:val="single" w:sz="6" w:space="0" w:color="auto"/>
              <w:left w:val="single" w:sz="6" w:space="0" w:color="auto"/>
              <w:bottom w:val="single" w:sz="6" w:space="0" w:color="auto"/>
              <w:right w:val="single" w:sz="6" w:space="0" w:color="auto"/>
            </w:tcBorders>
          </w:tcPr>
          <w:p w14:paraId="546714E8" w14:textId="77777777" w:rsidR="00DE6051" w:rsidRPr="001B67E2" w:rsidRDefault="00DE6051" w:rsidP="00DF35B7">
            <w:pPr>
              <w:tabs>
                <w:tab w:val="left" w:pos="2977"/>
              </w:tabs>
            </w:pPr>
            <w:r w:rsidRPr="001B67E2">
              <w:t>#Защита</w:t>
            </w:r>
          </w:p>
        </w:tc>
      </w:tr>
      <w:tr w:rsidR="00DE6051" w:rsidRPr="00694A4F" w14:paraId="0C2F776A"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574273E8" w14:textId="645A10CF" w:rsidR="00DE6051" w:rsidRPr="00694A4F" w:rsidRDefault="00DE6051" w:rsidP="00DF35B7">
            <w:pPr>
              <w:tabs>
                <w:tab w:val="left" w:pos="2977"/>
              </w:tabs>
              <w:autoSpaceDE w:val="0"/>
              <w:autoSpaceDN w:val="0"/>
              <w:adjustRightInd w:val="0"/>
              <w:ind w:firstLine="567"/>
              <w:rPr>
                <w:color w:val="053CF5"/>
                <w:lang w:val="en-US" w:eastAsia="en-US"/>
              </w:rPr>
            </w:pPr>
            <w:r w:rsidRPr="003D4717">
              <w:t>5.15</w:t>
            </w:r>
          </w:p>
        </w:tc>
        <w:tc>
          <w:tcPr>
            <w:tcW w:w="1372" w:type="dxa"/>
            <w:tcBorders>
              <w:top w:val="single" w:sz="6" w:space="0" w:color="auto"/>
              <w:left w:val="single" w:sz="6" w:space="0" w:color="auto"/>
              <w:bottom w:val="single" w:sz="6" w:space="0" w:color="auto"/>
              <w:right w:val="single" w:sz="6" w:space="0" w:color="auto"/>
            </w:tcBorders>
          </w:tcPr>
          <w:p w14:paraId="2B6576BB" w14:textId="77777777" w:rsidR="00DE6051" w:rsidRPr="001B67E2" w:rsidRDefault="00DE6051" w:rsidP="00DF35B7">
            <w:pPr>
              <w:tabs>
                <w:tab w:val="left" w:pos="2977"/>
              </w:tabs>
            </w:pPr>
            <w:r w:rsidRPr="001B67E2">
              <w:t>Управление доступом</w:t>
            </w:r>
          </w:p>
        </w:tc>
        <w:tc>
          <w:tcPr>
            <w:tcW w:w="1372" w:type="dxa"/>
            <w:tcBorders>
              <w:top w:val="single" w:sz="6" w:space="0" w:color="auto"/>
              <w:left w:val="single" w:sz="6" w:space="0" w:color="auto"/>
              <w:bottom w:val="single" w:sz="6" w:space="0" w:color="auto"/>
              <w:right w:val="single" w:sz="6" w:space="0" w:color="auto"/>
            </w:tcBorders>
          </w:tcPr>
          <w:p w14:paraId="6E88A98A"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0BDD0986"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9C30CDB"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040A7C93" w14:textId="26AB5AA3" w:rsidR="00DE6051" w:rsidRPr="001B67E2" w:rsidRDefault="00DE6051" w:rsidP="00DF35B7">
            <w:pPr>
              <w:tabs>
                <w:tab w:val="left" w:pos="2977"/>
              </w:tabs>
            </w:pPr>
            <w:r w:rsidRPr="001B67E2">
              <w:t>#Управление</w:t>
            </w:r>
            <w:r w:rsidR="00EC0FD9" w:rsidRPr="001B67E2">
              <w:t xml:space="preserve"> </w:t>
            </w:r>
            <w:r w:rsidRPr="001B67E2">
              <w:t>идентификацией</w:t>
            </w:r>
            <w:r w:rsidR="00EC0FD9" w:rsidRPr="001B67E2">
              <w:t xml:space="preserve"> </w:t>
            </w:r>
            <w:r w:rsidRPr="001B67E2">
              <w:t>и</w:t>
            </w:r>
            <w:r w:rsidR="00EC0FD9" w:rsidRPr="001B67E2">
              <w:t xml:space="preserve"> </w:t>
            </w:r>
            <w:r w:rsidRPr="001B67E2">
              <w:t>доступом</w:t>
            </w:r>
          </w:p>
        </w:tc>
        <w:tc>
          <w:tcPr>
            <w:tcW w:w="1372" w:type="dxa"/>
            <w:tcBorders>
              <w:top w:val="single" w:sz="6" w:space="0" w:color="auto"/>
              <w:left w:val="single" w:sz="6" w:space="0" w:color="auto"/>
              <w:bottom w:val="single" w:sz="6" w:space="0" w:color="auto"/>
              <w:right w:val="single" w:sz="6" w:space="0" w:color="auto"/>
            </w:tcBorders>
          </w:tcPr>
          <w:p w14:paraId="2159C6E1" w14:textId="77777777" w:rsidR="00DE6051" w:rsidRPr="001B67E2" w:rsidRDefault="00DE6051" w:rsidP="00DF35B7">
            <w:pPr>
              <w:tabs>
                <w:tab w:val="left" w:pos="2977"/>
              </w:tabs>
            </w:pPr>
            <w:r w:rsidRPr="001B67E2">
              <w:t>#Защита</w:t>
            </w:r>
          </w:p>
        </w:tc>
      </w:tr>
      <w:tr w:rsidR="00DE6051" w:rsidRPr="00694A4F" w14:paraId="57285C71"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1404D089" w14:textId="5B80B2C3" w:rsidR="00DE6051" w:rsidRPr="00694A4F" w:rsidRDefault="00DE6051" w:rsidP="00DF35B7">
            <w:pPr>
              <w:tabs>
                <w:tab w:val="left" w:pos="2977"/>
              </w:tabs>
              <w:autoSpaceDE w:val="0"/>
              <w:autoSpaceDN w:val="0"/>
              <w:adjustRightInd w:val="0"/>
              <w:ind w:firstLine="567"/>
              <w:rPr>
                <w:color w:val="053CF5"/>
                <w:lang w:val="en-US" w:eastAsia="en-US"/>
              </w:rPr>
            </w:pPr>
            <w:r w:rsidRPr="003D4717">
              <w:t>5.16</w:t>
            </w:r>
          </w:p>
        </w:tc>
        <w:tc>
          <w:tcPr>
            <w:tcW w:w="1372" w:type="dxa"/>
            <w:tcBorders>
              <w:top w:val="single" w:sz="6" w:space="0" w:color="auto"/>
              <w:left w:val="single" w:sz="6" w:space="0" w:color="auto"/>
              <w:bottom w:val="single" w:sz="6" w:space="0" w:color="auto"/>
              <w:right w:val="single" w:sz="6" w:space="0" w:color="auto"/>
            </w:tcBorders>
          </w:tcPr>
          <w:p w14:paraId="17C0E5FF" w14:textId="77777777" w:rsidR="00DE6051" w:rsidRPr="001B67E2" w:rsidRDefault="00DE6051" w:rsidP="00DF35B7">
            <w:pPr>
              <w:tabs>
                <w:tab w:val="left" w:pos="2977"/>
              </w:tabs>
            </w:pPr>
            <w:r w:rsidRPr="001B67E2">
              <w:t>Управление идентификационными данными</w:t>
            </w:r>
            <w:r w:rsidRPr="001B67E2">
              <w:softHyphen/>
            </w:r>
          </w:p>
        </w:tc>
        <w:tc>
          <w:tcPr>
            <w:tcW w:w="1372" w:type="dxa"/>
            <w:tcBorders>
              <w:top w:val="single" w:sz="6" w:space="0" w:color="auto"/>
              <w:left w:val="single" w:sz="6" w:space="0" w:color="auto"/>
              <w:bottom w:val="single" w:sz="6" w:space="0" w:color="auto"/>
              <w:right w:val="single" w:sz="6" w:space="0" w:color="auto"/>
            </w:tcBorders>
          </w:tcPr>
          <w:p w14:paraId="5E443363"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79744F4D"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E134437"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00BE524E" w14:textId="31AB803A" w:rsidR="00DE6051" w:rsidRPr="001B67E2" w:rsidRDefault="00DE6051" w:rsidP="00DF35B7">
            <w:pPr>
              <w:tabs>
                <w:tab w:val="left" w:pos="2977"/>
              </w:tabs>
            </w:pPr>
            <w:r w:rsidRPr="001B67E2">
              <w:t>#Управление</w:t>
            </w:r>
            <w:r w:rsidR="00781EF3" w:rsidRPr="001B67E2">
              <w:t xml:space="preserve"> </w:t>
            </w:r>
            <w:r w:rsidRPr="001B67E2">
              <w:t>идентификацией</w:t>
            </w:r>
            <w:r w:rsidR="00781EF3" w:rsidRPr="001B67E2">
              <w:t xml:space="preserve"> </w:t>
            </w:r>
            <w:r w:rsidRPr="001B67E2">
              <w:t>и</w:t>
            </w:r>
            <w:r w:rsidR="00781EF3" w:rsidRPr="001B67E2">
              <w:t xml:space="preserve"> </w:t>
            </w:r>
            <w:r w:rsidRPr="001B67E2">
              <w:t>безопасности</w:t>
            </w:r>
          </w:p>
        </w:tc>
        <w:tc>
          <w:tcPr>
            <w:tcW w:w="1372" w:type="dxa"/>
            <w:tcBorders>
              <w:top w:val="single" w:sz="6" w:space="0" w:color="auto"/>
              <w:left w:val="single" w:sz="6" w:space="0" w:color="auto"/>
              <w:bottom w:val="single" w:sz="6" w:space="0" w:color="auto"/>
              <w:right w:val="single" w:sz="6" w:space="0" w:color="auto"/>
            </w:tcBorders>
          </w:tcPr>
          <w:p w14:paraId="20682A38" w14:textId="77777777" w:rsidR="00DE6051" w:rsidRPr="001B67E2" w:rsidRDefault="00DE6051" w:rsidP="00DF35B7">
            <w:pPr>
              <w:tabs>
                <w:tab w:val="left" w:pos="2977"/>
              </w:tabs>
            </w:pPr>
            <w:r w:rsidRPr="001B67E2">
              <w:t>#Защита</w:t>
            </w:r>
          </w:p>
        </w:tc>
      </w:tr>
    </w:tbl>
    <w:p w14:paraId="479CEE2C" w14:textId="77777777" w:rsidR="00B053D9" w:rsidRDefault="00B053D9" w:rsidP="00DF35B7">
      <w:pPr>
        <w:tabs>
          <w:tab w:val="left" w:pos="2977"/>
        </w:tabs>
      </w:pPr>
      <w:r>
        <w:br w:type="page"/>
      </w:r>
    </w:p>
    <w:p w14:paraId="351ED918" w14:textId="77777777" w:rsidR="00B053D9" w:rsidRPr="00B053D9" w:rsidRDefault="00B053D9"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7B7B472E"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B053D9" w:rsidRPr="00694A4F" w14:paraId="2A7B844E"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4366AB45" w14:textId="6C14570C" w:rsidR="00B053D9" w:rsidRPr="00371586" w:rsidRDefault="00B52A64" w:rsidP="00DF35B7">
            <w:pPr>
              <w:tabs>
                <w:tab w:val="left" w:pos="2977"/>
              </w:tabs>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54C53DC6"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2DDFA840"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7846787D"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42893A10"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25854BF5"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05BFCF2C"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77837756" w14:textId="77777777" w:rsidTr="00DF35B7">
        <w:trPr>
          <w:trHeight w:val="739"/>
        </w:trPr>
        <w:tc>
          <w:tcPr>
            <w:tcW w:w="1372" w:type="dxa"/>
            <w:tcBorders>
              <w:top w:val="single" w:sz="6" w:space="0" w:color="auto"/>
              <w:left w:val="single" w:sz="6" w:space="0" w:color="auto"/>
              <w:bottom w:val="single" w:sz="6" w:space="0" w:color="auto"/>
              <w:right w:val="single" w:sz="6" w:space="0" w:color="auto"/>
            </w:tcBorders>
          </w:tcPr>
          <w:p w14:paraId="426F45F0" w14:textId="1410DD6D" w:rsidR="00DE6051" w:rsidRPr="00694A4F" w:rsidRDefault="00DE6051" w:rsidP="00DF35B7">
            <w:pPr>
              <w:tabs>
                <w:tab w:val="left" w:pos="2977"/>
              </w:tabs>
              <w:autoSpaceDE w:val="0"/>
              <w:autoSpaceDN w:val="0"/>
              <w:adjustRightInd w:val="0"/>
              <w:ind w:firstLine="567"/>
              <w:rPr>
                <w:color w:val="053CF5"/>
                <w:lang w:val="en-US" w:eastAsia="en-US"/>
              </w:rPr>
            </w:pPr>
            <w:r w:rsidRPr="003D4717">
              <w:t>5.17</w:t>
            </w:r>
          </w:p>
        </w:tc>
        <w:tc>
          <w:tcPr>
            <w:tcW w:w="1372" w:type="dxa"/>
            <w:tcBorders>
              <w:top w:val="single" w:sz="6" w:space="0" w:color="auto"/>
              <w:left w:val="single" w:sz="6" w:space="0" w:color="auto"/>
              <w:bottom w:val="single" w:sz="6" w:space="0" w:color="auto"/>
              <w:right w:val="single" w:sz="6" w:space="0" w:color="auto"/>
            </w:tcBorders>
          </w:tcPr>
          <w:p w14:paraId="41DAD31E" w14:textId="77777777" w:rsidR="00DE6051" w:rsidRPr="001B67E2" w:rsidRDefault="00DE6051" w:rsidP="00DF35B7">
            <w:pPr>
              <w:tabs>
                <w:tab w:val="left" w:pos="2977"/>
              </w:tabs>
            </w:pPr>
            <w:r w:rsidRPr="001B67E2">
              <w:t>Информация для аутентификации</w:t>
            </w:r>
          </w:p>
        </w:tc>
        <w:tc>
          <w:tcPr>
            <w:tcW w:w="1372" w:type="dxa"/>
            <w:tcBorders>
              <w:top w:val="single" w:sz="6" w:space="0" w:color="auto"/>
              <w:left w:val="single" w:sz="6" w:space="0" w:color="auto"/>
              <w:bottom w:val="single" w:sz="6" w:space="0" w:color="auto"/>
              <w:right w:val="single" w:sz="6" w:space="0" w:color="auto"/>
            </w:tcBorders>
          </w:tcPr>
          <w:p w14:paraId="02E1F1F4"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310BDF21"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2F7BC564"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04CB68A1" w14:textId="77A2671B" w:rsidR="00DE6051" w:rsidRPr="001B67E2" w:rsidRDefault="00DE6051" w:rsidP="00DF35B7">
            <w:pPr>
              <w:tabs>
                <w:tab w:val="left" w:pos="2977"/>
              </w:tabs>
            </w:pPr>
            <w:r w:rsidRPr="001B67E2">
              <w:t>#Управление</w:t>
            </w:r>
            <w:r w:rsidR="00EC0FD9" w:rsidRPr="001B67E2">
              <w:t xml:space="preserve"> </w:t>
            </w:r>
            <w:r w:rsidRPr="001B67E2">
              <w:t>идентификацией</w:t>
            </w:r>
            <w:r w:rsidR="00EC0FD9" w:rsidRPr="001B67E2">
              <w:t xml:space="preserve"> </w:t>
            </w:r>
            <w:r w:rsidRPr="001B67E2">
              <w:t>и</w:t>
            </w:r>
            <w:r w:rsidR="00EC0FD9" w:rsidRPr="001B67E2">
              <w:t xml:space="preserve"> </w:t>
            </w:r>
            <w:r w:rsidRPr="001B67E2">
              <w:t>безопасности</w:t>
            </w:r>
          </w:p>
        </w:tc>
        <w:tc>
          <w:tcPr>
            <w:tcW w:w="1372" w:type="dxa"/>
            <w:tcBorders>
              <w:top w:val="single" w:sz="6" w:space="0" w:color="auto"/>
              <w:left w:val="single" w:sz="6" w:space="0" w:color="auto"/>
              <w:bottom w:val="single" w:sz="6" w:space="0" w:color="auto"/>
              <w:right w:val="single" w:sz="6" w:space="0" w:color="auto"/>
            </w:tcBorders>
          </w:tcPr>
          <w:p w14:paraId="0A79A389" w14:textId="77777777" w:rsidR="00DE6051" w:rsidRPr="001B67E2" w:rsidRDefault="00DE6051" w:rsidP="00DF35B7">
            <w:pPr>
              <w:tabs>
                <w:tab w:val="left" w:pos="2977"/>
              </w:tabs>
            </w:pPr>
            <w:r w:rsidRPr="001B67E2">
              <w:t>#Защита</w:t>
            </w:r>
          </w:p>
        </w:tc>
      </w:tr>
      <w:tr w:rsidR="00DE6051" w:rsidRPr="00694A4F" w14:paraId="193A3434" w14:textId="77777777" w:rsidTr="00DF35B7">
        <w:trPr>
          <w:trHeight w:val="758"/>
        </w:trPr>
        <w:tc>
          <w:tcPr>
            <w:tcW w:w="1372" w:type="dxa"/>
            <w:tcBorders>
              <w:top w:val="single" w:sz="6" w:space="0" w:color="auto"/>
              <w:left w:val="single" w:sz="6" w:space="0" w:color="auto"/>
              <w:bottom w:val="single" w:sz="6" w:space="0" w:color="auto"/>
              <w:right w:val="single" w:sz="6" w:space="0" w:color="auto"/>
            </w:tcBorders>
          </w:tcPr>
          <w:p w14:paraId="098623C5" w14:textId="084FF7C4" w:rsidR="00DE6051" w:rsidRPr="00694A4F" w:rsidRDefault="00DE6051" w:rsidP="00DF35B7">
            <w:pPr>
              <w:tabs>
                <w:tab w:val="left" w:pos="2977"/>
              </w:tabs>
              <w:autoSpaceDE w:val="0"/>
              <w:autoSpaceDN w:val="0"/>
              <w:adjustRightInd w:val="0"/>
              <w:ind w:firstLine="567"/>
              <w:rPr>
                <w:color w:val="053CF5"/>
                <w:lang w:val="en-US" w:eastAsia="en-US"/>
              </w:rPr>
            </w:pPr>
            <w:r w:rsidRPr="003D4717">
              <w:t>5.18</w:t>
            </w:r>
          </w:p>
        </w:tc>
        <w:tc>
          <w:tcPr>
            <w:tcW w:w="1372" w:type="dxa"/>
            <w:tcBorders>
              <w:top w:val="single" w:sz="6" w:space="0" w:color="auto"/>
              <w:left w:val="single" w:sz="6" w:space="0" w:color="auto"/>
              <w:bottom w:val="single" w:sz="6" w:space="0" w:color="auto"/>
              <w:right w:val="single" w:sz="6" w:space="0" w:color="auto"/>
            </w:tcBorders>
          </w:tcPr>
          <w:p w14:paraId="7A16E40D" w14:textId="77777777" w:rsidR="00DE6051" w:rsidRPr="001B67E2" w:rsidRDefault="00DE6051" w:rsidP="00DF35B7">
            <w:pPr>
              <w:tabs>
                <w:tab w:val="left" w:pos="2977"/>
              </w:tabs>
            </w:pPr>
            <w:r w:rsidRPr="001B67E2">
              <w:t>Права доступа</w:t>
            </w:r>
          </w:p>
        </w:tc>
        <w:tc>
          <w:tcPr>
            <w:tcW w:w="1372" w:type="dxa"/>
            <w:tcBorders>
              <w:top w:val="single" w:sz="6" w:space="0" w:color="auto"/>
              <w:left w:val="single" w:sz="6" w:space="0" w:color="auto"/>
              <w:bottom w:val="single" w:sz="6" w:space="0" w:color="auto"/>
              <w:right w:val="single" w:sz="6" w:space="0" w:color="auto"/>
            </w:tcBorders>
          </w:tcPr>
          <w:p w14:paraId="5B37BC5C"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0441F629"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18D231C"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551CDF37" w14:textId="20DE61AC" w:rsidR="00DE6051" w:rsidRPr="001B67E2" w:rsidRDefault="00DE6051" w:rsidP="00DF35B7">
            <w:pPr>
              <w:tabs>
                <w:tab w:val="left" w:pos="2977"/>
              </w:tabs>
            </w:pPr>
            <w:r w:rsidRPr="001B67E2">
              <w:t>#Управление</w:t>
            </w:r>
            <w:r w:rsidR="00781EF3" w:rsidRPr="001B67E2">
              <w:t xml:space="preserve"> </w:t>
            </w:r>
            <w:r w:rsidRPr="001B67E2">
              <w:t>идентификацией</w:t>
            </w:r>
            <w:r w:rsidR="00EC0FD9" w:rsidRPr="001B67E2">
              <w:t xml:space="preserve"> </w:t>
            </w:r>
            <w:r w:rsidRPr="001B67E2">
              <w:t>и</w:t>
            </w:r>
            <w:r w:rsidR="00EC0FD9" w:rsidRPr="001B67E2">
              <w:t xml:space="preserve"> </w:t>
            </w:r>
            <w:r w:rsidRPr="001B67E2">
              <w:t>безопасности</w:t>
            </w:r>
          </w:p>
        </w:tc>
        <w:tc>
          <w:tcPr>
            <w:tcW w:w="1372" w:type="dxa"/>
            <w:tcBorders>
              <w:top w:val="single" w:sz="6" w:space="0" w:color="auto"/>
              <w:left w:val="single" w:sz="6" w:space="0" w:color="auto"/>
              <w:bottom w:val="single" w:sz="6" w:space="0" w:color="auto"/>
              <w:right w:val="single" w:sz="6" w:space="0" w:color="auto"/>
            </w:tcBorders>
          </w:tcPr>
          <w:p w14:paraId="4FAC1F51" w14:textId="77777777" w:rsidR="00DE6051" w:rsidRPr="001B67E2" w:rsidRDefault="00DE6051" w:rsidP="00DF35B7">
            <w:pPr>
              <w:tabs>
                <w:tab w:val="left" w:pos="2977"/>
              </w:tabs>
            </w:pPr>
            <w:r w:rsidRPr="001B67E2">
              <w:t>#Защита</w:t>
            </w:r>
          </w:p>
        </w:tc>
      </w:tr>
      <w:tr w:rsidR="00DE6051" w:rsidRPr="00694A4F" w14:paraId="5DF47D44" w14:textId="77777777" w:rsidTr="00DF35B7">
        <w:trPr>
          <w:trHeight w:val="970"/>
        </w:trPr>
        <w:tc>
          <w:tcPr>
            <w:tcW w:w="1372" w:type="dxa"/>
            <w:tcBorders>
              <w:top w:val="single" w:sz="6" w:space="0" w:color="auto"/>
              <w:left w:val="single" w:sz="6" w:space="0" w:color="auto"/>
              <w:bottom w:val="single" w:sz="6" w:space="0" w:color="auto"/>
              <w:right w:val="single" w:sz="6" w:space="0" w:color="auto"/>
            </w:tcBorders>
          </w:tcPr>
          <w:p w14:paraId="20F36850" w14:textId="7DA531DF" w:rsidR="00DE6051" w:rsidRPr="00694A4F" w:rsidRDefault="00DE6051" w:rsidP="00DF35B7">
            <w:pPr>
              <w:tabs>
                <w:tab w:val="left" w:pos="2977"/>
              </w:tabs>
              <w:autoSpaceDE w:val="0"/>
              <w:autoSpaceDN w:val="0"/>
              <w:adjustRightInd w:val="0"/>
              <w:ind w:firstLine="567"/>
              <w:rPr>
                <w:color w:val="053CF5"/>
                <w:lang w:val="en-US" w:eastAsia="en-US"/>
              </w:rPr>
            </w:pPr>
            <w:r w:rsidRPr="003D4717">
              <w:t>5.19</w:t>
            </w:r>
          </w:p>
        </w:tc>
        <w:tc>
          <w:tcPr>
            <w:tcW w:w="1372" w:type="dxa"/>
            <w:tcBorders>
              <w:top w:val="single" w:sz="6" w:space="0" w:color="auto"/>
              <w:left w:val="single" w:sz="6" w:space="0" w:color="auto"/>
              <w:bottom w:val="single" w:sz="6" w:space="0" w:color="auto"/>
              <w:right w:val="single" w:sz="6" w:space="0" w:color="auto"/>
            </w:tcBorders>
          </w:tcPr>
          <w:p w14:paraId="34F59922" w14:textId="0644EC0A" w:rsidR="00DE6051" w:rsidRPr="001B67E2" w:rsidRDefault="00DE6051" w:rsidP="00DF35B7">
            <w:pPr>
              <w:tabs>
                <w:tab w:val="left" w:pos="2977"/>
              </w:tabs>
            </w:pPr>
            <w:r w:rsidRPr="001B67E2">
              <w:t>Информационная безопасность в отношениях с</w:t>
            </w:r>
            <w:r w:rsidR="00816C2E">
              <w:t xml:space="preserve"> </w:t>
            </w:r>
            <w:r w:rsidRPr="001B67E2">
              <w:t>поставщиками</w:t>
            </w:r>
          </w:p>
        </w:tc>
        <w:tc>
          <w:tcPr>
            <w:tcW w:w="1372" w:type="dxa"/>
            <w:tcBorders>
              <w:top w:val="single" w:sz="6" w:space="0" w:color="auto"/>
              <w:left w:val="single" w:sz="6" w:space="0" w:color="auto"/>
              <w:bottom w:val="single" w:sz="6" w:space="0" w:color="auto"/>
              <w:right w:val="single" w:sz="6" w:space="0" w:color="auto"/>
            </w:tcBorders>
          </w:tcPr>
          <w:p w14:paraId="4D007F8C"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272A01AA"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118EAE81" w14:textId="77777777" w:rsidR="00DE6051" w:rsidRPr="001B67E2" w:rsidRDefault="00DE6051" w:rsidP="00DF35B7">
            <w:pPr>
              <w:tabs>
                <w:tab w:val="left" w:pos="2977"/>
              </w:tabs>
            </w:pPr>
            <w:r w:rsidRPr="001B67E2">
              <w:t>#Идентификация</w:t>
            </w:r>
          </w:p>
        </w:tc>
        <w:tc>
          <w:tcPr>
            <w:tcW w:w="1372" w:type="dxa"/>
            <w:tcBorders>
              <w:top w:val="single" w:sz="6" w:space="0" w:color="auto"/>
              <w:left w:val="single" w:sz="6" w:space="0" w:color="auto"/>
              <w:bottom w:val="single" w:sz="6" w:space="0" w:color="auto"/>
              <w:right w:val="single" w:sz="6" w:space="0" w:color="auto"/>
            </w:tcBorders>
          </w:tcPr>
          <w:p w14:paraId="05B070EA" w14:textId="1734B993" w:rsidR="00DE6051" w:rsidRPr="001B67E2" w:rsidRDefault="00DE6051" w:rsidP="00DF35B7">
            <w:pPr>
              <w:tabs>
                <w:tab w:val="left" w:pos="2977"/>
              </w:tabs>
            </w:pPr>
            <w:r w:rsidRPr="001B67E2">
              <w:t>#Безопасность</w:t>
            </w:r>
            <w:r w:rsidR="00DA402C" w:rsidRPr="001B67E2">
              <w:t xml:space="preserve"> </w:t>
            </w:r>
            <w:r w:rsidRPr="001B67E2">
              <w:t>отношений</w:t>
            </w:r>
            <w:r w:rsidR="00DA402C" w:rsidRPr="001B67E2">
              <w:t xml:space="preserve"> </w:t>
            </w:r>
            <w:r w:rsidRPr="001B67E2">
              <w:t>с</w:t>
            </w:r>
            <w:r w:rsidR="00DA402C" w:rsidRPr="001B67E2">
              <w:t xml:space="preserve"> </w:t>
            </w:r>
            <w:r w:rsidRPr="001B67E2">
              <w:t>поставщиками</w:t>
            </w:r>
          </w:p>
        </w:tc>
        <w:tc>
          <w:tcPr>
            <w:tcW w:w="1372" w:type="dxa"/>
            <w:tcBorders>
              <w:top w:val="single" w:sz="6" w:space="0" w:color="auto"/>
              <w:left w:val="single" w:sz="6" w:space="0" w:color="auto"/>
              <w:bottom w:val="single" w:sz="6" w:space="0" w:color="auto"/>
              <w:right w:val="single" w:sz="6" w:space="0" w:color="auto"/>
            </w:tcBorders>
          </w:tcPr>
          <w:p w14:paraId="5CE87C46" w14:textId="518B9F8F" w:rsidR="00DE6051" w:rsidRPr="001B67E2" w:rsidRDefault="00DE6051" w:rsidP="00DF35B7">
            <w:pPr>
              <w:tabs>
                <w:tab w:val="left" w:pos="2977"/>
              </w:tabs>
            </w:pPr>
            <w:r w:rsidRPr="001B67E2">
              <w:t>#Управление</w:t>
            </w:r>
            <w:r w:rsidR="00DA402C" w:rsidRPr="001B67E2">
              <w:t xml:space="preserve"> </w:t>
            </w:r>
            <w:r w:rsidRPr="001B67E2">
              <w:t>и</w:t>
            </w:r>
            <w:r w:rsidR="00DA402C" w:rsidRPr="001B67E2">
              <w:t xml:space="preserve"> </w:t>
            </w:r>
            <w:r w:rsidRPr="001B67E2">
              <w:t>экосистема #Защита</w:t>
            </w:r>
          </w:p>
        </w:tc>
      </w:tr>
      <w:tr w:rsidR="00DE6051" w:rsidRPr="00694A4F" w14:paraId="450D36A0" w14:textId="77777777" w:rsidTr="00DF35B7">
        <w:trPr>
          <w:trHeight w:val="1186"/>
        </w:trPr>
        <w:tc>
          <w:tcPr>
            <w:tcW w:w="1372" w:type="dxa"/>
            <w:tcBorders>
              <w:top w:val="single" w:sz="6" w:space="0" w:color="auto"/>
              <w:left w:val="single" w:sz="6" w:space="0" w:color="auto"/>
              <w:bottom w:val="single" w:sz="6" w:space="0" w:color="auto"/>
              <w:right w:val="single" w:sz="6" w:space="0" w:color="auto"/>
            </w:tcBorders>
          </w:tcPr>
          <w:p w14:paraId="077692DE" w14:textId="5FC81E51" w:rsidR="00DE6051" w:rsidRPr="00694A4F" w:rsidRDefault="00DE6051" w:rsidP="00DF35B7">
            <w:pPr>
              <w:tabs>
                <w:tab w:val="left" w:pos="2977"/>
              </w:tabs>
              <w:autoSpaceDE w:val="0"/>
              <w:autoSpaceDN w:val="0"/>
              <w:adjustRightInd w:val="0"/>
              <w:ind w:firstLine="567"/>
              <w:rPr>
                <w:color w:val="053CF5"/>
                <w:lang w:val="en-US" w:eastAsia="en-US"/>
              </w:rPr>
            </w:pPr>
            <w:r w:rsidRPr="003D4717">
              <w:t>5.20</w:t>
            </w:r>
          </w:p>
        </w:tc>
        <w:tc>
          <w:tcPr>
            <w:tcW w:w="1372" w:type="dxa"/>
            <w:tcBorders>
              <w:top w:val="single" w:sz="6" w:space="0" w:color="auto"/>
              <w:left w:val="single" w:sz="6" w:space="0" w:color="auto"/>
              <w:bottom w:val="single" w:sz="6" w:space="0" w:color="auto"/>
              <w:right w:val="single" w:sz="6" w:space="0" w:color="auto"/>
            </w:tcBorders>
          </w:tcPr>
          <w:p w14:paraId="6AECF71C" w14:textId="77777777" w:rsidR="00DE6051" w:rsidRPr="001B67E2" w:rsidRDefault="00DE6051" w:rsidP="00DF35B7">
            <w:pPr>
              <w:tabs>
                <w:tab w:val="left" w:pos="2977"/>
              </w:tabs>
            </w:pPr>
            <w:r w:rsidRPr="001B67E2">
              <w:t>Решение вопросов информационной безопасности в рамках соглашений с поставщиками</w:t>
            </w:r>
            <w:r w:rsidRPr="001B67E2">
              <w:softHyphen/>
            </w:r>
          </w:p>
        </w:tc>
        <w:tc>
          <w:tcPr>
            <w:tcW w:w="1372" w:type="dxa"/>
            <w:tcBorders>
              <w:top w:val="single" w:sz="6" w:space="0" w:color="auto"/>
              <w:left w:val="single" w:sz="6" w:space="0" w:color="auto"/>
              <w:bottom w:val="single" w:sz="6" w:space="0" w:color="auto"/>
              <w:right w:val="single" w:sz="6" w:space="0" w:color="auto"/>
            </w:tcBorders>
          </w:tcPr>
          <w:p w14:paraId="1FD0CA4F"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27EE0A26"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2081849" w14:textId="77777777" w:rsidR="00DE6051" w:rsidRPr="001B67E2" w:rsidRDefault="00DE6051" w:rsidP="00DF35B7">
            <w:pPr>
              <w:tabs>
                <w:tab w:val="left" w:pos="2977"/>
              </w:tabs>
            </w:pPr>
            <w:r w:rsidRPr="001B67E2">
              <w:t>#Идентификация</w:t>
            </w:r>
          </w:p>
        </w:tc>
        <w:tc>
          <w:tcPr>
            <w:tcW w:w="1372" w:type="dxa"/>
            <w:tcBorders>
              <w:top w:val="single" w:sz="6" w:space="0" w:color="auto"/>
              <w:left w:val="single" w:sz="6" w:space="0" w:color="auto"/>
              <w:bottom w:val="single" w:sz="6" w:space="0" w:color="auto"/>
              <w:right w:val="single" w:sz="6" w:space="0" w:color="auto"/>
            </w:tcBorders>
          </w:tcPr>
          <w:p w14:paraId="230B9DE8" w14:textId="5CB025A4" w:rsidR="00DE6051" w:rsidRPr="001B67E2" w:rsidRDefault="00DE6051" w:rsidP="00DF35B7">
            <w:pPr>
              <w:tabs>
                <w:tab w:val="left" w:pos="2977"/>
              </w:tabs>
            </w:pPr>
            <w:r w:rsidRPr="001B67E2">
              <w:t>#Безопасность</w:t>
            </w:r>
            <w:r w:rsidR="00DA402C" w:rsidRPr="001B67E2">
              <w:t xml:space="preserve"> </w:t>
            </w:r>
            <w:r w:rsidRPr="001B67E2">
              <w:t>отношений</w:t>
            </w:r>
            <w:r w:rsidR="00DA402C" w:rsidRPr="001B67E2">
              <w:t xml:space="preserve"> </w:t>
            </w:r>
            <w:r w:rsidRPr="001B67E2">
              <w:t>с</w:t>
            </w:r>
            <w:r w:rsidR="00DA402C" w:rsidRPr="001B67E2">
              <w:t xml:space="preserve"> п</w:t>
            </w:r>
            <w:r w:rsidRPr="001B67E2">
              <w:t>оставщиками</w:t>
            </w:r>
          </w:p>
        </w:tc>
        <w:tc>
          <w:tcPr>
            <w:tcW w:w="1372" w:type="dxa"/>
            <w:tcBorders>
              <w:top w:val="single" w:sz="6" w:space="0" w:color="auto"/>
              <w:left w:val="single" w:sz="6" w:space="0" w:color="auto"/>
              <w:bottom w:val="single" w:sz="6" w:space="0" w:color="auto"/>
              <w:right w:val="single" w:sz="6" w:space="0" w:color="auto"/>
            </w:tcBorders>
          </w:tcPr>
          <w:p w14:paraId="0FB59B23" w14:textId="577136FD" w:rsidR="00DE6051" w:rsidRPr="001B67E2" w:rsidRDefault="00DE6051" w:rsidP="00DF35B7">
            <w:pPr>
              <w:tabs>
                <w:tab w:val="left" w:pos="2977"/>
              </w:tabs>
            </w:pPr>
            <w:r w:rsidRPr="001B67E2">
              <w:t>#Управление</w:t>
            </w:r>
            <w:r w:rsidR="00DA402C" w:rsidRPr="001B67E2">
              <w:t xml:space="preserve"> </w:t>
            </w:r>
            <w:r w:rsidRPr="001B67E2">
              <w:t>и</w:t>
            </w:r>
            <w:r w:rsidR="00DA402C" w:rsidRPr="001B67E2">
              <w:t xml:space="preserve"> </w:t>
            </w:r>
            <w:r w:rsidRPr="001B67E2">
              <w:t>экосистема #Защита</w:t>
            </w:r>
          </w:p>
        </w:tc>
      </w:tr>
      <w:tr w:rsidR="00DE6051" w:rsidRPr="00694A4F" w14:paraId="68C48511" w14:textId="77777777" w:rsidTr="00DF35B7">
        <w:trPr>
          <w:trHeight w:val="1181"/>
        </w:trPr>
        <w:tc>
          <w:tcPr>
            <w:tcW w:w="1372" w:type="dxa"/>
            <w:tcBorders>
              <w:top w:val="single" w:sz="6" w:space="0" w:color="auto"/>
              <w:left w:val="single" w:sz="6" w:space="0" w:color="auto"/>
              <w:bottom w:val="single" w:sz="6" w:space="0" w:color="auto"/>
              <w:right w:val="single" w:sz="6" w:space="0" w:color="auto"/>
            </w:tcBorders>
          </w:tcPr>
          <w:p w14:paraId="26F578B6" w14:textId="0D1F1054" w:rsidR="00DE6051" w:rsidRPr="00694A4F" w:rsidRDefault="00DE6051" w:rsidP="00DF35B7">
            <w:pPr>
              <w:tabs>
                <w:tab w:val="left" w:pos="2977"/>
              </w:tabs>
              <w:autoSpaceDE w:val="0"/>
              <w:autoSpaceDN w:val="0"/>
              <w:adjustRightInd w:val="0"/>
              <w:ind w:firstLine="567"/>
              <w:rPr>
                <w:color w:val="053CF5"/>
                <w:lang w:val="en-US" w:eastAsia="en-US"/>
              </w:rPr>
            </w:pPr>
            <w:r w:rsidRPr="003D4717">
              <w:t>5.21</w:t>
            </w:r>
          </w:p>
        </w:tc>
        <w:tc>
          <w:tcPr>
            <w:tcW w:w="1372" w:type="dxa"/>
            <w:tcBorders>
              <w:top w:val="single" w:sz="6" w:space="0" w:color="auto"/>
              <w:left w:val="single" w:sz="6" w:space="0" w:color="auto"/>
              <w:bottom w:val="single" w:sz="6" w:space="0" w:color="auto"/>
              <w:right w:val="single" w:sz="6" w:space="0" w:color="auto"/>
            </w:tcBorders>
          </w:tcPr>
          <w:p w14:paraId="322496C4" w14:textId="77777777" w:rsidR="00DE6051" w:rsidRPr="001B67E2" w:rsidRDefault="00DE6051" w:rsidP="00DF35B7">
            <w:pPr>
              <w:tabs>
                <w:tab w:val="left" w:pos="2977"/>
              </w:tabs>
            </w:pPr>
            <w:r w:rsidRPr="001B67E2">
              <w:t>Управление информационной безопасностью в цепочке поставок ИКТ</w:t>
            </w:r>
          </w:p>
        </w:tc>
        <w:tc>
          <w:tcPr>
            <w:tcW w:w="1372" w:type="dxa"/>
            <w:tcBorders>
              <w:top w:val="single" w:sz="6" w:space="0" w:color="auto"/>
              <w:left w:val="single" w:sz="6" w:space="0" w:color="auto"/>
              <w:bottom w:val="single" w:sz="6" w:space="0" w:color="auto"/>
              <w:right w:val="single" w:sz="6" w:space="0" w:color="auto"/>
            </w:tcBorders>
          </w:tcPr>
          <w:p w14:paraId="40B89CF8"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056A9FAD"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67C718F" w14:textId="77777777" w:rsidR="00DE6051" w:rsidRPr="001B67E2" w:rsidRDefault="00DE6051" w:rsidP="00DF35B7">
            <w:pPr>
              <w:tabs>
                <w:tab w:val="left" w:pos="2977"/>
              </w:tabs>
            </w:pPr>
            <w:r w:rsidRPr="001B67E2">
              <w:t>#Идентификация</w:t>
            </w:r>
          </w:p>
        </w:tc>
        <w:tc>
          <w:tcPr>
            <w:tcW w:w="1372" w:type="dxa"/>
            <w:tcBorders>
              <w:top w:val="single" w:sz="6" w:space="0" w:color="auto"/>
              <w:left w:val="single" w:sz="6" w:space="0" w:color="auto"/>
              <w:bottom w:val="single" w:sz="6" w:space="0" w:color="auto"/>
              <w:right w:val="single" w:sz="6" w:space="0" w:color="auto"/>
            </w:tcBorders>
          </w:tcPr>
          <w:p w14:paraId="38408ABF" w14:textId="38872087" w:rsidR="00DE6051" w:rsidRPr="001B67E2" w:rsidRDefault="00DE6051" w:rsidP="00DF35B7">
            <w:pPr>
              <w:tabs>
                <w:tab w:val="left" w:pos="2977"/>
              </w:tabs>
            </w:pPr>
            <w:r w:rsidRPr="001B67E2">
              <w:t>#Безопасность</w:t>
            </w:r>
            <w:r w:rsidR="00DA402C" w:rsidRPr="001B67E2">
              <w:t xml:space="preserve"> </w:t>
            </w:r>
            <w:r w:rsidRPr="001B67E2">
              <w:t>отношений</w:t>
            </w:r>
            <w:r w:rsidR="00DA402C" w:rsidRPr="001B67E2">
              <w:t xml:space="preserve"> </w:t>
            </w:r>
            <w:r w:rsidRPr="001B67E2">
              <w:t>с</w:t>
            </w:r>
            <w:r w:rsidR="00DA402C" w:rsidRPr="001B67E2">
              <w:t xml:space="preserve"> </w:t>
            </w:r>
            <w:r w:rsidRPr="001B67E2">
              <w:t>поставщиками</w:t>
            </w:r>
          </w:p>
        </w:tc>
        <w:tc>
          <w:tcPr>
            <w:tcW w:w="1372" w:type="dxa"/>
            <w:tcBorders>
              <w:top w:val="single" w:sz="6" w:space="0" w:color="auto"/>
              <w:left w:val="single" w:sz="6" w:space="0" w:color="auto"/>
              <w:bottom w:val="single" w:sz="6" w:space="0" w:color="auto"/>
              <w:right w:val="single" w:sz="6" w:space="0" w:color="auto"/>
            </w:tcBorders>
          </w:tcPr>
          <w:p w14:paraId="1F17A292" w14:textId="3586470A" w:rsidR="00DE6051" w:rsidRPr="001B67E2" w:rsidRDefault="00DE6051" w:rsidP="00DF35B7">
            <w:pPr>
              <w:tabs>
                <w:tab w:val="left" w:pos="2977"/>
              </w:tabs>
            </w:pPr>
            <w:r w:rsidRPr="001B67E2">
              <w:t>#Управление</w:t>
            </w:r>
            <w:r w:rsidR="00DA402C" w:rsidRPr="001B67E2">
              <w:t xml:space="preserve"> </w:t>
            </w:r>
            <w:r w:rsidRPr="001B67E2">
              <w:t>и</w:t>
            </w:r>
            <w:r w:rsidR="00DA402C" w:rsidRPr="001B67E2">
              <w:t xml:space="preserve"> </w:t>
            </w:r>
            <w:r w:rsidRPr="001B67E2">
              <w:t>экосистема #Защита</w:t>
            </w:r>
          </w:p>
        </w:tc>
      </w:tr>
    </w:tbl>
    <w:p w14:paraId="03DD6BE8" w14:textId="77777777" w:rsidR="00B053D9" w:rsidRDefault="00B053D9" w:rsidP="00DF35B7">
      <w:pPr>
        <w:tabs>
          <w:tab w:val="left" w:pos="2977"/>
        </w:tabs>
      </w:pPr>
      <w:r>
        <w:br w:type="page"/>
      </w:r>
    </w:p>
    <w:p w14:paraId="62FD5D3F" w14:textId="77777777" w:rsidR="00B053D9" w:rsidRPr="00B053D9" w:rsidRDefault="00B053D9"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2CEF3392"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B053D9" w:rsidRPr="00694A4F" w14:paraId="5453C2B2"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6F9A4147" w14:textId="75E6DB54" w:rsidR="00B053D9"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0BC72773"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7241148E"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45BE8B1D"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39EBB75E"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22E67734"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7E77C880"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0A38407B" w14:textId="77777777" w:rsidTr="00DF35B7">
        <w:trPr>
          <w:trHeight w:val="1402"/>
        </w:trPr>
        <w:tc>
          <w:tcPr>
            <w:tcW w:w="1372" w:type="dxa"/>
            <w:tcBorders>
              <w:top w:val="single" w:sz="6" w:space="0" w:color="auto"/>
              <w:left w:val="single" w:sz="6" w:space="0" w:color="auto"/>
              <w:bottom w:val="single" w:sz="6" w:space="0" w:color="auto"/>
              <w:right w:val="single" w:sz="6" w:space="0" w:color="auto"/>
            </w:tcBorders>
          </w:tcPr>
          <w:p w14:paraId="5631C8B2" w14:textId="68304C9D"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5.22</w:t>
            </w:r>
          </w:p>
        </w:tc>
        <w:tc>
          <w:tcPr>
            <w:tcW w:w="1372" w:type="dxa"/>
            <w:tcBorders>
              <w:top w:val="single" w:sz="6" w:space="0" w:color="auto"/>
              <w:left w:val="single" w:sz="6" w:space="0" w:color="auto"/>
              <w:bottom w:val="single" w:sz="6" w:space="0" w:color="auto"/>
              <w:right w:val="single" w:sz="6" w:space="0" w:color="auto"/>
            </w:tcBorders>
          </w:tcPr>
          <w:p w14:paraId="4EED479A" w14:textId="77777777" w:rsidR="00DE6051" w:rsidRPr="001B67E2" w:rsidRDefault="00DE6051" w:rsidP="00DF35B7">
            <w:pPr>
              <w:tabs>
                <w:tab w:val="left" w:pos="2977"/>
              </w:tabs>
            </w:pPr>
            <w:r w:rsidRPr="001B67E2">
              <w:t>Мониторинг</w:t>
            </w:r>
            <w:r w:rsidRPr="001B67E2">
              <w:softHyphen/>
              <w:t>, обзор и управление изменениями в услугах поставщиков</w:t>
            </w:r>
          </w:p>
        </w:tc>
        <w:tc>
          <w:tcPr>
            <w:tcW w:w="1372" w:type="dxa"/>
            <w:tcBorders>
              <w:top w:val="single" w:sz="6" w:space="0" w:color="auto"/>
              <w:left w:val="single" w:sz="6" w:space="0" w:color="auto"/>
              <w:bottom w:val="single" w:sz="6" w:space="0" w:color="auto"/>
              <w:right w:val="single" w:sz="6" w:space="0" w:color="auto"/>
            </w:tcBorders>
          </w:tcPr>
          <w:p w14:paraId="7FE0D135"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6EC6DE87"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E53E00B" w14:textId="77777777" w:rsidR="00DE6051" w:rsidRPr="001B67E2" w:rsidRDefault="00DE6051" w:rsidP="00DF35B7">
            <w:pPr>
              <w:tabs>
                <w:tab w:val="left" w:pos="2977"/>
              </w:tabs>
            </w:pPr>
            <w:r w:rsidRPr="001B67E2">
              <w:t>#Идентификация</w:t>
            </w:r>
          </w:p>
        </w:tc>
        <w:tc>
          <w:tcPr>
            <w:tcW w:w="1372" w:type="dxa"/>
            <w:tcBorders>
              <w:top w:val="single" w:sz="6" w:space="0" w:color="auto"/>
              <w:left w:val="single" w:sz="6" w:space="0" w:color="auto"/>
              <w:bottom w:val="single" w:sz="6" w:space="0" w:color="auto"/>
              <w:right w:val="single" w:sz="6" w:space="0" w:color="auto"/>
            </w:tcBorders>
          </w:tcPr>
          <w:p w14:paraId="52C701B4" w14:textId="4821A75B" w:rsidR="00DE6051" w:rsidRPr="001B67E2" w:rsidRDefault="00DE6051" w:rsidP="00DF35B7">
            <w:pPr>
              <w:tabs>
                <w:tab w:val="left" w:pos="2977"/>
              </w:tabs>
            </w:pPr>
            <w:r w:rsidRPr="001B67E2">
              <w:t>#Безопасность</w:t>
            </w:r>
            <w:r w:rsidR="00044BC7">
              <w:t xml:space="preserve"> </w:t>
            </w:r>
            <w:r w:rsidRPr="001B67E2">
              <w:t>отношений</w:t>
            </w:r>
            <w:r w:rsidR="001B67E2">
              <w:t xml:space="preserve"> </w:t>
            </w:r>
            <w:r w:rsidRPr="001B67E2">
              <w:t>с</w:t>
            </w:r>
            <w:r w:rsidR="00044BC7">
              <w:t xml:space="preserve"> </w:t>
            </w:r>
            <w:r w:rsidRPr="001B67E2">
              <w:t>поставщиками #Обеспечение</w:t>
            </w:r>
            <w:r w:rsidR="001B67E2">
              <w:t xml:space="preserve"> </w:t>
            </w:r>
            <w:r w:rsidRPr="001B67E2">
              <w:t>информационной</w:t>
            </w:r>
            <w:r w:rsidR="007E7A09">
              <w:t xml:space="preserve"> </w:t>
            </w:r>
            <w:r w:rsidRPr="001B67E2">
              <w:t>безопасности</w:t>
            </w:r>
          </w:p>
        </w:tc>
        <w:tc>
          <w:tcPr>
            <w:tcW w:w="1372" w:type="dxa"/>
            <w:tcBorders>
              <w:top w:val="single" w:sz="6" w:space="0" w:color="auto"/>
              <w:left w:val="single" w:sz="6" w:space="0" w:color="auto"/>
              <w:bottom w:val="single" w:sz="6" w:space="0" w:color="auto"/>
              <w:right w:val="single" w:sz="6" w:space="0" w:color="auto"/>
            </w:tcBorders>
          </w:tcPr>
          <w:p w14:paraId="37992BF6" w14:textId="582E469B" w:rsidR="00DE6051" w:rsidRPr="001B67E2" w:rsidRDefault="00DE6051" w:rsidP="00DF35B7">
            <w:pPr>
              <w:tabs>
                <w:tab w:val="left" w:pos="2977"/>
              </w:tabs>
            </w:pPr>
            <w:r w:rsidRPr="001B67E2">
              <w:t>#Управление</w:t>
            </w:r>
            <w:r w:rsidR="00DA402C" w:rsidRPr="001B67E2">
              <w:t xml:space="preserve"> </w:t>
            </w:r>
            <w:r w:rsidRPr="001B67E2">
              <w:t>и</w:t>
            </w:r>
            <w:r w:rsidR="00DA402C" w:rsidRPr="001B67E2">
              <w:t xml:space="preserve"> </w:t>
            </w:r>
            <w:r w:rsidRPr="001B67E2">
              <w:t>экосистема #Защита #Охрана</w:t>
            </w:r>
          </w:p>
        </w:tc>
      </w:tr>
      <w:tr w:rsidR="00DE6051" w:rsidRPr="00694A4F" w14:paraId="7E7D4A00"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2B0E666F" w14:textId="1F3383ED"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5.23</w:t>
            </w:r>
          </w:p>
        </w:tc>
        <w:tc>
          <w:tcPr>
            <w:tcW w:w="1372" w:type="dxa"/>
            <w:tcBorders>
              <w:top w:val="single" w:sz="6" w:space="0" w:color="auto"/>
              <w:left w:val="single" w:sz="6" w:space="0" w:color="auto"/>
              <w:bottom w:val="single" w:sz="6" w:space="0" w:color="auto"/>
              <w:right w:val="single" w:sz="6" w:space="0" w:color="auto"/>
            </w:tcBorders>
          </w:tcPr>
          <w:p w14:paraId="627C6931" w14:textId="77777777" w:rsidR="00DE6051" w:rsidRPr="001B67E2" w:rsidRDefault="00DE6051" w:rsidP="00DF35B7">
            <w:pPr>
              <w:tabs>
                <w:tab w:val="left" w:pos="2977"/>
              </w:tabs>
            </w:pPr>
            <w:r w:rsidRPr="001B67E2">
              <w:t>Информационная безопасность при использовании облачных</w:t>
            </w:r>
          </w:p>
          <w:p w14:paraId="59DC77D5" w14:textId="77777777" w:rsidR="00DE6051" w:rsidRPr="001B67E2" w:rsidRDefault="00DE6051" w:rsidP="00DF35B7">
            <w:pPr>
              <w:tabs>
                <w:tab w:val="left" w:pos="2977"/>
              </w:tabs>
            </w:pPr>
            <w:r w:rsidRPr="001B67E2">
              <w:t>услуг</w:t>
            </w:r>
          </w:p>
        </w:tc>
        <w:tc>
          <w:tcPr>
            <w:tcW w:w="1372" w:type="dxa"/>
            <w:tcBorders>
              <w:top w:val="single" w:sz="6" w:space="0" w:color="auto"/>
              <w:left w:val="single" w:sz="6" w:space="0" w:color="auto"/>
              <w:bottom w:val="single" w:sz="6" w:space="0" w:color="auto"/>
              <w:right w:val="single" w:sz="6" w:space="0" w:color="auto"/>
            </w:tcBorders>
          </w:tcPr>
          <w:p w14:paraId="79EE09F5"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3C00E534"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0965D6A2"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28D942B0" w14:textId="03722141" w:rsidR="00DE6051" w:rsidRPr="001B67E2" w:rsidRDefault="00DE6051" w:rsidP="00DF35B7">
            <w:pPr>
              <w:tabs>
                <w:tab w:val="left" w:pos="2977"/>
              </w:tabs>
            </w:pPr>
            <w:r w:rsidRPr="001B67E2">
              <w:t>#Безопасность</w:t>
            </w:r>
            <w:r w:rsidR="00EC0FD9" w:rsidRPr="001B67E2">
              <w:t xml:space="preserve"> </w:t>
            </w:r>
            <w:r w:rsidRPr="001B67E2">
              <w:t>отношений</w:t>
            </w:r>
            <w:r w:rsidR="00EC0FD9" w:rsidRPr="001B67E2">
              <w:t xml:space="preserve"> </w:t>
            </w:r>
            <w:r w:rsidRPr="001B67E2">
              <w:t>с</w:t>
            </w:r>
            <w:r w:rsidR="00EC0FD9" w:rsidRPr="001B67E2">
              <w:t xml:space="preserve"> </w:t>
            </w:r>
            <w:r w:rsidRPr="001B67E2">
              <w:t>поставщиками</w:t>
            </w:r>
          </w:p>
        </w:tc>
        <w:tc>
          <w:tcPr>
            <w:tcW w:w="1372" w:type="dxa"/>
            <w:tcBorders>
              <w:top w:val="single" w:sz="6" w:space="0" w:color="auto"/>
              <w:left w:val="single" w:sz="6" w:space="0" w:color="auto"/>
              <w:bottom w:val="single" w:sz="6" w:space="0" w:color="auto"/>
              <w:right w:val="single" w:sz="6" w:space="0" w:color="auto"/>
            </w:tcBorders>
          </w:tcPr>
          <w:p w14:paraId="31E021CB" w14:textId="6EF2E686" w:rsidR="00DE6051" w:rsidRPr="001B67E2" w:rsidRDefault="00DE6051" w:rsidP="00DF35B7">
            <w:pPr>
              <w:tabs>
                <w:tab w:val="left" w:pos="2977"/>
              </w:tabs>
            </w:pPr>
            <w:r w:rsidRPr="001B67E2">
              <w:t>#Управление</w:t>
            </w:r>
            <w:r w:rsidR="00DA402C" w:rsidRPr="001B67E2">
              <w:t xml:space="preserve"> </w:t>
            </w:r>
            <w:r w:rsidRPr="001B67E2">
              <w:t>и</w:t>
            </w:r>
            <w:r w:rsidR="00DA402C" w:rsidRPr="001B67E2">
              <w:t xml:space="preserve"> </w:t>
            </w:r>
            <w:r w:rsidRPr="001B67E2">
              <w:t>экосистема #Защита</w:t>
            </w:r>
          </w:p>
        </w:tc>
      </w:tr>
      <w:tr w:rsidR="00DE6051" w:rsidRPr="00694A4F" w14:paraId="6B52FB2D" w14:textId="77777777" w:rsidTr="00DF35B7">
        <w:trPr>
          <w:trHeight w:val="1406"/>
        </w:trPr>
        <w:tc>
          <w:tcPr>
            <w:tcW w:w="1372" w:type="dxa"/>
            <w:tcBorders>
              <w:top w:val="single" w:sz="6" w:space="0" w:color="auto"/>
              <w:left w:val="single" w:sz="6" w:space="0" w:color="auto"/>
              <w:bottom w:val="single" w:sz="6" w:space="0" w:color="auto"/>
              <w:right w:val="single" w:sz="6" w:space="0" w:color="auto"/>
            </w:tcBorders>
          </w:tcPr>
          <w:p w14:paraId="278CD95D" w14:textId="7230192A"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5.24</w:t>
            </w:r>
          </w:p>
        </w:tc>
        <w:tc>
          <w:tcPr>
            <w:tcW w:w="1372" w:type="dxa"/>
            <w:tcBorders>
              <w:top w:val="single" w:sz="6" w:space="0" w:color="auto"/>
              <w:left w:val="single" w:sz="6" w:space="0" w:color="auto"/>
              <w:bottom w:val="single" w:sz="6" w:space="0" w:color="auto"/>
              <w:right w:val="single" w:sz="6" w:space="0" w:color="auto"/>
            </w:tcBorders>
          </w:tcPr>
          <w:p w14:paraId="617B85E5" w14:textId="77777777" w:rsidR="00DE6051" w:rsidRPr="001B67E2" w:rsidRDefault="00DE6051" w:rsidP="00DF35B7">
            <w:pPr>
              <w:tabs>
                <w:tab w:val="left" w:pos="2977"/>
              </w:tabs>
            </w:pPr>
            <w:r w:rsidRPr="001B67E2">
              <w:t>Планирование и подготовка к управлению инцидентами информационной безопасности</w:t>
            </w:r>
            <w:r w:rsidRPr="001B67E2">
              <w:softHyphen/>
            </w:r>
            <w:r w:rsidRPr="001B67E2">
              <w:softHyphen/>
            </w:r>
            <w:r w:rsidRPr="001B67E2">
              <w:softHyphen/>
            </w:r>
          </w:p>
        </w:tc>
        <w:tc>
          <w:tcPr>
            <w:tcW w:w="1372" w:type="dxa"/>
            <w:tcBorders>
              <w:top w:val="single" w:sz="6" w:space="0" w:color="auto"/>
              <w:left w:val="single" w:sz="6" w:space="0" w:color="auto"/>
              <w:bottom w:val="single" w:sz="6" w:space="0" w:color="auto"/>
              <w:right w:val="single" w:sz="6" w:space="0" w:color="auto"/>
            </w:tcBorders>
          </w:tcPr>
          <w:p w14:paraId="5ACC9C79" w14:textId="77777777" w:rsidR="00DE6051" w:rsidRPr="001B67E2" w:rsidRDefault="00DE6051" w:rsidP="00DF35B7">
            <w:pPr>
              <w:tabs>
                <w:tab w:val="left" w:pos="2977"/>
              </w:tabs>
            </w:pPr>
            <w:r w:rsidRPr="001B67E2">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769BB894"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F04F1D0" w14:textId="77777777" w:rsidR="00DE6051" w:rsidRPr="001B67E2" w:rsidRDefault="00DE6051" w:rsidP="00DF35B7">
            <w:pPr>
              <w:tabs>
                <w:tab w:val="left" w:pos="2977"/>
              </w:tabs>
            </w:pPr>
            <w:r w:rsidRPr="001B67E2">
              <w:t>#Реагирование #Восстановление</w:t>
            </w:r>
          </w:p>
        </w:tc>
        <w:tc>
          <w:tcPr>
            <w:tcW w:w="1372" w:type="dxa"/>
            <w:tcBorders>
              <w:top w:val="single" w:sz="6" w:space="0" w:color="auto"/>
              <w:left w:val="single" w:sz="6" w:space="0" w:color="auto"/>
              <w:bottom w:val="single" w:sz="6" w:space="0" w:color="auto"/>
              <w:right w:val="single" w:sz="6" w:space="0" w:color="auto"/>
            </w:tcBorders>
          </w:tcPr>
          <w:p w14:paraId="0BBD8FB5" w14:textId="77777777" w:rsidR="00DE6051" w:rsidRPr="001B67E2" w:rsidRDefault="00DE6051" w:rsidP="00DF35B7">
            <w:pPr>
              <w:tabs>
                <w:tab w:val="left" w:pos="2977"/>
              </w:tabs>
            </w:pPr>
            <w:r w:rsidRPr="001B67E2">
              <w:t>#Управление</w:t>
            </w:r>
          </w:p>
          <w:p w14:paraId="35C21382" w14:textId="456F21CE" w:rsidR="00DE6051" w:rsidRPr="001B67E2" w:rsidRDefault="00DE6051" w:rsidP="00DF35B7">
            <w:pPr>
              <w:tabs>
                <w:tab w:val="left" w:pos="2977"/>
              </w:tabs>
            </w:pPr>
            <w:r w:rsidRPr="001B67E2">
              <w:t>#Управление</w:t>
            </w:r>
            <w:r w:rsidR="00DA402C" w:rsidRPr="001B67E2">
              <w:t xml:space="preserve"> </w:t>
            </w:r>
            <w:r w:rsidRPr="001B67E2">
              <w:t>событиями</w:t>
            </w:r>
            <w:r w:rsidR="00DA402C" w:rsidRPr="001B67E2">
              <w:t xml:space="preserve"> </w:t>
            </w:r>
            <w:r w:rsidRPr="001B67E2">
              <w:t>информационной</w:t>
            </w:r>
            <w:r w:rsidR="00DA402C" w:rsidRPr="001B67E2">
              <w:t xml:space="preserve"> </w:t>
            </w:r>
            <w:r w:rsidRPr="001B67E2">
              <w:t>безопасности</w:t>
            </w:r>
          </w:p>
        </w:tc>
        <w:tc>
          <w:tcPr>
            <w:tcW w:w="1372" w:type="dxa"/>
            <w:tcBorders>
              <w:top w:val="single" w:sz="6" w:space="0" w:color="auto"/>
              <w:left w:val="single" w:sz="6" w:space="0" w:color="auto"/>
              <w:bottom w:val="single" w:sz="6" w:space="0" w:color="auto"/>
              <w:right w:val="single" w:sz="6" w:space="0" w:color="auto"/>
            </w:tcBorders>
          </w:tcPr>
          <w:p w14:paraId="71733206" w14:textId="77777777" w:rsidR="00DE6051" w:rsidRPr="001B67E2" w:rsidRDefault="00DE6051" w:rsidP="00DF35B7">
            <w:pPr>
              <w:tabs>
                <w:tab w:val="left" w:pos="2977"/>
              </w:tabs>
            </w:pPr>
            <w:r w:rsidRPr="001B67E2">
              <w:t>#Охрана</w:t>
            </w:r>
          </w:p>
        </w:tc>
      </w:tr>
      <w:tr w:rsidR="00DE6051" w:rsidRPr="00694A4F" w14:paraId="1F8F796E" w14:textId="77777777" w:rsidTr="00DF35B7">
        <w:trPr>
          <w:trHeight w:val="1181"/>
        </w:trPr>
        <w:tc>
          <w:tcPr>
            <w:tcW w:w="1372" w:type="dxa"/>
            <w:tcBorders>
              <w:top w:val="single" w:sz="6" w:space="0" w:color="auto"/>
              <w:left w:val="single" w:sz="6" w:space="0" w:color="auto"/>
              <w:bottom w:val="single" w:sz="6" w:space="0" w:color="auto"/>
              <w:right w:val="single" w:sz="6" w:space="0" w:color="auto"/>
            </w:tcBorders>
          </w:tcPr>
          <w:p w14:paraId="697AD5DF" w14:textId="3BC6497E"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5.25</w:t>
            </w:r>
          </w:p>
        </w:tc>
        <w:tc>
          <w:tcPr>
            <w:tcW w:w="1372" w:type="dxa"/>
            <w:tcBorders>
              <w:top w:val="single" w:sz="6" w:space="0" w:color="auto"/>
              <w:left w:val="single" w:sz="6" w:space="0" w:color="auto"/>
              <w:bottom w:val="single" w:sz="6" w:space="0" w:color="auto"/>
              <w:right w:val="single" w:sz="6" w:space="0" w:color="auto"/>
            </w:tcBorders>
          </w:tcPr>
          <w:p w14:paraId="286BB4D7" w14:textId="77777777" w:rsidR="00DE6051" w:rsidRPr="001B67E2" w:rsidRDefault="00DE6051" w:rsidP="00DF35B7">
            <w:pPr>
              <w:tabs>
                <w:tab w:val="left" w:pos="2977"/>
              </w:tabs>
            </w:pPr>
            <w:r w:rsidRPr="001B67E2">
              <w:t>Оценка и принятие решений по событиям</w:t>
            </w:r>
            <w:r w:rsidRPr="001B67E2">
              <w:softHyphen/>
              <w:t xml:space="preserve"> информационной безопасности</w:t>
            </w:r>
          </w:p>
        </w:tc>
        <w:tc>
          <w:tcPr>
            <w:tcW w:w="1372" w:type="dxa"/>
            <w:tcBorders>
              <w:top w:val="single" w:sz="6" w:space="0" w:color="auto"/>
              <w:left w:val="single" w:sz="6" w:space="0" w:color="auto"/>
              <w:bottom w:val="single" w:sz="6" w:space="0" w:color="auto"/>
              <w:right w:val="single" w:sz="6" w:space="0" w:color="auto"/>
            </w:tcBorders>
          </w:tcPr>
          <w:p w14:paraId="47055400" w14:textId="77777777" w:rsidR="00DE6051" w:rsidRPr="001B67E2" w:rsidRDefault="00DE6051" w:rsidP="00DF35B7">
            <w:pPr>
              <w:tabs>
                <w:tab w:val="left" w:pos="2977"/>
              </w:tabs>
            </w:pPr>
            <w:r w:rsidRPr="001B67E2">
              <w:t>#Детективный</w:t>
            </w:r>
          </w:p>
        </w:tc>
        <w:tc>
          <w:tcPr>
            <w:tcW w:w="1372" w:type="dxa"/>
            <w:tcBorders>
              <w:top w:val="single" w:sz="6" w:space="0" w:color="auto"/>
              <w:left w:val="single" w:sz="6" w:space="0" w:color="auto"/>
              <w:bottom w:val="single" w:sz="6" w:space="0" w:color="auto"/>
              <w:right w:val="single" w:sz="6" w:space="0" w:color="auto"/>
            </w:tcBorders>
          </w:tcPr>
          <w:p w14:paraId="3274712C"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8267169" w14:textId="77777777" w:rsidR="00DE6051" w:rsidRPr="001B67E2" w:rsidRDefault="00DE6051" w:rsidP="00DF35B7">
            <w:pPr>
              <w:tabs>
                <w:tab w:val="left" w:pos="2977"/>
              </w:tabs>
            </w:pPr>
            <w:r w:rsidRPr="001B67E2">
              <w:t>#Обнаружение #Реагирование</w:t>
            </w:r>
          </w:p>
        </w:tc>
        <w:tc>
          <w:tcPr>
            <w:tcW w:w="1372" w:type="dxa"/>
            <w:tcBorders>
              <w:top w:val="single" w:sz="6" w:space="0" w:color="auto"/>
              <w:left w:val="single" w:sz="6" w:space="0" w:color="auto"/>
              <w:bottom w:val="single" w:sz="6" w:space="0" w:color="auto"/>
              <w:right w:val="single" w:sz="6" w:space="0" w:color="auto"/>
            </w:tcBorders>
          </w:tcPr>
          <w:p w14:paraId="35D9AD79" w14:textId="011D1EF0" w:rsidR="00DE6051" w:rsidRPr="001B67E2" w:rsidRDefault="00DE6051" w:rsidP="00DF35B7">
            <w:pPr>
              <w:tabs>
                <w:tab w:val="left" w:pos="2977"/>
              </w:tabs>
            </w:pPr>
            <w:r w:rsidRPr="001B67E2">
              <w:t>#Управление</w:t>
            </w:r>
            <w:r w:rsidR="00044BC7">
              <w:t xml:space="preserve"> </w:t>
            </w:r>
            <w:r w:rsidRPr="001B67E2">
              <w:t>событиями</w:t>
            </w:r>
            <w:r w:rsidR="00044BC7">
              <w:t xml:space="preserve"> </w:t>
            </w:r>
            <w:r w:rsidRPr="001B67E2">
              <w:t>информационной</w:t>
            </w:r>
            <w:r w:rsidR="00044BC7">
              <w:t xml:space="preserve"> </w:t>
            </w:r>
            <w:r w:rsidRPr="001B67E2">
              <w:t>безопасности</w:t>
            </w:r>
          </w:p>
        </w:tc>
        <w:tc>
          <w:tcPr>
            <w:tcW w:w="1372" w:type="dxa"/>
            <w:tcBorders>
              <w:top w:val="single" w:sz="6" w:space="0" w:color="auto"/>
              <w:left w:val="single" w:sz="6" w:space="0" w:color="auto"/>
              <w:bottom w:val="single" w:sz="6" w:space="0" w:color="auto"/>
              <w:right w:val="single" w:sz="6" w:space="0" w:color="auto"/>
            </w:tcBorders>
          </w:tcPr>
          <w:p w14:paraId="7AE0DD1C" w14:textId="77777777" w:rsidR="00DE6051" w:rsidRPr="001B67E2" w:rsidRDefault="00DE6051" w:rsidP="00DF35B7">
            <w:pPr>
              <w:tabs>
                <w:tab w:val="left" w:pos="2977"/>
              </w:tabs>
            </w:pPr>
            <w:r w:rsidRPr="001B67E2">
              <w:t>#Охрана</w:t>
            </w:r>
          </w:p>
        </w:tc>
      </w:tr>
    </w:tbl>
    <w:p w14:paraId="62B2F4B0" w14:textId="77777777" w:rsidR="00B053D9" w:rsidRDefault="00B053D9" w:rsidP="00DF35B7">
      <w:pPr>
        <w:tabs>
          <w:tab w:val="left" w:pos="2977"/>
        </w:tabs>
      </w:pPr>
      <w:r>
        <w:br w:type="page"/>
      </w:r>
    </w:p>
    <w:p w14:paraId="79C401B9" w14:textId="77777777" w:rsidR="00B053D9" w:rsidRPr="00B053D9" w:rsidRDefault="00B053D9"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6F83039A"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450"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218"/>
      </w:tblGrid>
      <w:tr w:rsidR="00B053D9" w:rsidRPr="00694A4F" w14:paraId="43E4E55C"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102E0C48" w14:textId="34792AF7" w:rsidR="00B053D9"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5199D7D5"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15F9F0A1"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309119B2"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499386E6"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3BAAF91A"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218" w:type="dxa"/>
            <w:tcBorders>
              <w:top w:val="single" w:sz="6" w:space="0" w:color="auto"/>
              <w:left w:val="single" w:sz="6" w:space="0" w:color="auto"/>
              <w:bottom w:val="double" w:sz="4" w:space="0" w:color="auto"/>
              <w:right w:val="single" w:sz="6" w:space="0" w:color="auto"/>
            </w:tcBorders>
          </w:tcPr>
          <w:p w14:paraId="2923223A"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2D60B1FB"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5E3226FC" w14:textId="5DDAC257"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5.26</w:t>
            </w:r>
          </w:p>
        </w:tc>
        <w:tc>
          <w:tcPr>
            <w:tcW w:w="1372" w:type="dxa"/>
            <w:tcBorders>
              <w:top w:val="single" w:sz="6" w:space="0" w:color="auto"/>
              <w:left w:val="single" w:sz="6" w:space="0" w:color="auto"/>
              <w:bottom w:val="single" w:sz="6" w:space="0" w:color="auto"/>
              <w:right w:val="single" w:sz="6" w:space="0" w:color="auto"/>
            </w:tcBorders>
          </w:tcPr>
          <w:p w14:paraId="450E69F6" w14:textId="6E484747" w:rsidR="00DE6051" w:rsidRPr="001B67E2" w:rsidRDefault="00DE6051" w:rsidP="00DF35B7">
            <w:pPr>
              <w:tabs>
                <w:tab w:val="left" w:pos="2977"/>
              </w:tabs>
            </w:pPr>
            <w:r w:rsidRPr="001B67E2">
              <w:t>Реагирование на</w:t>
            </w:r>
            <w:r w:rsidR="00836F5E">
              <w:t xml:space="preserve"> </w:t>
            </w:r>
            <w:r w:rsidRPr="001B67E2">
              <w:t>инциденты информационной</w:t>
            </w:r>
            <w:r w:rsidR="00836F5E">
              <w:t xml:space="preserve"> </w:t>
            </w:r>
            <w:r w:rsidRPr="001B67E2">
              <w:t>безопасности</w:t>
            </w:r>
          </w:p>
        </w:tc>
        <w:tc>
          <w:tcPr>
            <w:tcW w:w="1372" w:type="dxa"/>
            <w:tcBorders>
              <w:top w:val="single" w:sz="6" w:space="0" w:color="auto"/>
              <w:left w:val="single" w:sz="6" w:space="0" w:color="auto"/>
              <w:bottom w:val="single" w:sz="6" w:space="0" w:color="auto"/>
              <w:right w:val="single" w:sz="6" w:space="0" w:color="auto"/>
            </w:tcBorders>
          </w:tcPr>
          <w:p w14:paraId="5503E918" w14:textId="77777777" w:rsidR="00DE6051" w:rsidRPr="001B67E2" w:rsidRDefault="00DE6051" w:rsidP="00DF35B7">
            <w:pPr>
              <w:tabs>
                <w:tab w:val="left" w:pos="2977"/>
              </w:tabs>
            </w:pPr>
            <w:r w:rsidRPr="001B67E2">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121218AF"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B49B8AE" w14:textId="77777777" w:rsidR="00DE6051" w:rsidRPr="001B67E2" w:rsidRDefault="00DE6051" w:rsidP="00DF35B7">
            <w:pPr>
              <w:tabs>
                <w:tab w:val="left" w:pos="2977"/>
              </w:tabs>
            </w:pPr>
            <w:r w:rsidRPr="001B67E2">
              <w:t>#Реагирование #Восстановление</w:t>
            </w:r>
          </w:p>
        </w:tc>
        <w:tc>
          <w:tcPr>
            <w:tcW w:w="1372" w:type="dxa"/>
            <w:tcBorders>
              <w:top w:val="single" w:sz="6" w:space="0" w:color="auto"/>
              <w:left w:val="single" w:sz="6" w:space="0" w:color="auto"/>
              <w:bottom w:val="single" w:sz="6" w:space="0" w:color="auto"/>
              <w:right w:val="single" w:sz="6" w:space="0" w:color="auto"/>
            </w:tcBorders>
          </w:tcPr>
          <w:p w14:paraId="363ED383" w14:textId="0A308BE3" w:rsidR="00DE6051" w:rsidRPr="001B67E2" w:rsidRDefault="00DE6051" w:rsidP="00DF35B7">
            <w:pPr>
              <w:tabs>
                <w:tab w:val="left" w:pos="2977"/>
              </w:tabs>
            </w:pPr>
            <w:r w:rsidRPr="001B67E2">
              <w:t>#Управление</w:t>
            </w:r>
            <w:r w:rsidR="00044BC7">
              <w:t xml:space="preserve"> </w:t>
            </w:r>
            <w:r w:rsidRPr="001B67E2">
              <w:t>событиями</w:t>
            </w:r>
            <w:r w:rsidR="00044BC7">
              <w:t xml:space="preserve"> </w:t>
            </w:r>
            <w:r w:rsidRPr="001B67E2">
              <w:t>информационной</w:t>
            </w:r>
            <w:r w:rsidR="00044BC7">
              <w:t xml:space="preserve"> </w:t>
            </w:r>
            <w:r w:rsidRPr="001B67E2">
              <w:t>безопасности</w:t>
            </w:r>
          </w:p>
        </w:tc>
        <w:tc>
          <w:tcPr>
            <w:tcW w:w="1218" w:type="dxa"/>
            <w:tcBorders>
              <w:top w:val="single" w:sz="6" w:space="0" w:color="auto"/>
              <w:left w:val="single" w:sz="6" w:space="0" w:color="auto"/>
              <w:bottom w:val="single" w:sz="6" w:space="0" w:color="auto"/>
              <w:right w:val="single" w:sz="6" w:space="0" w:color="auto"/>
            </w:tcBorders>
          </w:tcPr>
          <w:p w14:paraId="23451C70" w14:textId="77777777" w:rsidR="00DE6051" w:rsidRPr="001B67E2" w:rsidRDefault="00DE6051" w:rsidP="00DF35B7">
            <w:pPr>
              <w:tabs>
                <w:tab w:val="left" w:pos="2977"/>
              </w:tabs>
            </w:pPr>
            <w:r w:rsidRPr="001B67E2">
              <w:t>#Охрана</w:t>
            </w:r>
          </w:p>
        </w:tc>
      </w:tr>
      <w:tr w:rsidR="00DE6051" w:rsidRPr="00694A4F" w14:paraId="7EBA98CC" w14:textId="77777777" w:rsidTr="00DF35B7">
        <w:trPr>
          <w:trHeight w:val="1414"/>
        </w:trPr>
        <w:tc>
          <w:tcPr>
            <w:tcW w:w="1372" w:type="dxa"/>
            <w:tcBorders>
              <w:top w:val="single" w:sz="6" w:space="0" w:color="auto"/>
              <w:left w:val="single" w:sz="6" w:space="0" w:color="auto"/>
              <w:bottom w:val="single" w:sz="6" w:space="0" w:color="auto"/>
              <w:right w:val="single" w:sz="6" w:space="0" w:color="auto"/>
            </w:tcBorders>
          </w:tcPr>
          <w:p w14:paraId="7198B3FC" w14:textId="7040DD74"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5.27</w:t>
            </w:r>
          </w:p>
        </w:tc>
        <w:tc>
          <w:tcPr>
            <w:tcW w:w="1372" w:type="dxa"/>
            <w:tcBorders>
              <w:top w:val="single" w:sz="6" w:space="0" w:color="auto"/>
              <w:left w:val="single" w:sz="6" w:space="0" w:color="auto"/>
              <w:bottom w:val="single" w:sz="6" w:space="0" w:color="auto"/>
              <w:right w:val="single" w:sz="6" w:space="0" w:color="auto"/>
            </w:tcBorders>
          </w:tcPr>
          <w:p w14:paraId="0A3DC788" w14:textId="77777777" w:rsidR="00DE6051" w:rsidRPr="001B67E2" w:rsidRDefault="00DE6051" w:rsidP="00DF35B7">
            <w:pPr>
              <w:tabs>
                <w:tab w:val="left" w:pos="2977"/>
              </w:tabs>
            </w:pPr>
            <w:r w:rsidRPr="001B67E2">
              <w:t>Извлечение уроков из инцидентов информационной</w:t>
            </w:r>
            <w:r w:rsidRPr="001B67E2">
              <w:softHyphen/>
              <w:t xml:space="preserve"> безопасности</w:t>
            </w:r>
          </w:p>
        </w:tc>
        <w:tc>
          <w:tcPr>
            <w:tcW w:w="1372" w:type="dxa"/>
            <w:tcBorders>
              <w:top w:val="single" w:sz="6" w:space="0" w:color="auto"/>
              <w:left w:val="single" w:sz="6" w:space="0" w:color="auto"/>
              <w:bottom w:val="single" w:sz="6" w:space="0" w:color="auto"/>
              <w:right w:val="single" w:sz="6" w:space="0" w:color="auto"/>
            </w:tcBorders>
          </w:tcPr>
          <w:p w14:paraId="7F1C5EFB"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7E74B452"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E36B8C8" w14:textId="77777777" w:rsidR="00DE6051" w:rsidRPr="001B67E2" w:rsidRDefault="00DE6051" w:rsidP="00DF35B7">
            <w:pPr>
              <w:tabs>
                <w:tab w:val="left" w:pos="2977"/>
              </w:tabs>
            </w:pPr>
            <w:r w:rsidRPr="001B67E2">
              <w:t>#Идентификация #Защита</w:t>
            </w:r>
          </w:p>
        </w:tc>
        <w:tc>
          <w:tcPr>
            <w:tcW w:w="1372" w:type="dxa"/>
            <w:tcBorders>
              <w:top w:val="single" w:sz="6" w:space="0" w:color="auto"/>
              <w:left w:val="single" w:sz="6" w:space="0" w:color="auto"/>
              <w:bottom w:val="single" w:sz="6" w:space="0" w:color="auto"/>
              <w:right w:val="single" w:sz="6" w:space="0" w:color="auto"/>
            </w:tcBorders>
          </w:tcPr>
          <w:p w14:paraId="745BA865" w14:textId="08DBF481" w:rsidR="00DE6051" w:rsidRPr="001B67E2" w:rsidRDefault="00DE6051" w:rsidP="00DF35B7">
            <w:pPr>
              <w:tabs>
                <w:tab w:val="left" w:pos="2977"/>
              </w:tabs>
            </w:pPr>
            <w:r w:rsidRPr="001B67E2">
              <w:t>#Управление</w:t>
            </w:r>
            <w:r w:rsidR="00044BC7">
              <w:t xml:space="preserve"> </w:t>
            </w:r>
            <w:r w:rsidRPr="001B67E2">
              <w:t>событиями</w:t>
            </w:r>
            <w:r w:rsidR="004673A6">
              <w:t xml:space="preserve"> </w:t>
            </w:r>
            <w:r w:rsidRPr="001B67E2">
              <w:t>информационной</w:t>
            </w:r>
            <w:r w:rsidR="004673A6">
              <w:t xml:space="preserve"> </w:t>
            </w:r>
            <w:r w:rsidRPr="001B67E2">
              <w:t>безопасности</w:t>
            </w:r>
          </w:p>
        </w:tc>
        <w:tc>
          <w:tcPr>
            <w:tcW w:w="1218" w:type="dxa"/>
            <w:tcBorders>
              <w:top w:val="single" w:sz="6" w:space="0" w:color="auto"/>
              <w:left w:val="single" w:sz="6" w:space="0" w:color="auto"/>
              <w:bottom w:val="single" w:sz="6" w:space="0" w:color="auto"/>
              <w:right w:val="single" w:sz="6" w:space="0" w:color="auto"/>
            </w:tcBorders>
          </w:tcPr>
          <w:p w14:paraId="7B581F6D" w14:textId="77777777" w:rsidR="00DE6051" w:rsidRPr="001B67E2" w:rsidRDefault="00DE6051" w:rsidP="00DF35B7">
            <w:pPr>
              <w:tabs>
                <w:tab w:val="left" w:pos="2977"/>
              </w:tabs>
            </w:pPr>
            <w:r w:rsidRPr="001B67E2">
              <w:t>#Охрана</w:t>
            </w:r>
          </w:p>
        </w:tc>
      </w:tr>
      <w:tr w:rsidR="00DE6051" w:rsidRPr="00694A4F" w14:paraId="4ABB426D" w14:textId="77777777" w:rsidTr="00DF35B7">
        <w:trPr>
          <w:trHeight w:val="1314"/>
        </w:trPr>
        <w:tc>
          <w:tcPr>
            <w:tcW w:w="1372" w:type="dxa"/>
            <w:tcBorders>
              <w:top w:val="single" w:sz="6" w:space="0" w:color="auto"/>
              <w:left w:val="single" w:sz="6" w:space="0" w:color="auto"/>
              <w:bottom w:val="single" w:sz="6" w:space="0" w:color="auto"/>
              <w:right w:val="single" w:sz="6" w:space="0" w:color="auto"/>
            </w:tcBorders>
          </w:tcPr>
          <w:p w14:paraId="5784C238" w14:textId="58C86CEE"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5.28</w:t>
            </w:r>
          </w:p>
        </w:tc>
        <w:tc>
          <w:tcPr>
            <w:tcW w:w="1372" w:type="dxa"/>
            <w:tcBorders>
              <w:top w:val="single" w:sz="6" w:space="0" w:color="auto"/>
              <w:left w:val="single" w:sz="6" w:space="0" w:color="auto"/>
              <w:bottom w:val="single" w:sz="6" w:space="0" w:color="auto"/>
              <w:right w:val="single" w:sz="6" w:space="0" w:color="auto"/>
            </w:tcBorders>
          </w:tcPr>
          <w:p w14:paraId="1B1BBEC7" w14:textId="77777777" w:rsidR="00DE6051" w:rsidRPr="001B67E2" w:rsidRDefault="00DE6051" w:rsidP="00DF35B7">
            <w:pPr>
              <w:tabs>
                <w:tab w:val="left" w:pos="2977"/>
              </w:tabs>
            </w:pPr>
            <w:r w:rsidRPr="001B67E2">
              <w:t>Сбор доказательств</w:t>
            </w:r>
          </w:p>
        </w:tc>
        <w:tc>
          <w:tcPr>
            <w:tcW w:w="1372" w:type="dxa"/>
            <w:tcBorders>
              <w:top w:val="single" w:sz="6" w:space="0" w:color="auto"/>
              <w:left w:val="single" w:sz="6" w:space="0" w:color="auto"/>
              <w:bottom w:val="single" w:sz="6" w:space="0" w:color="auto"/>
              <w:right w:val="single" w:sz="6" w:space="0" w:color="auto"/>
            </w:tcBorders>
          </w:tcPr>
          <w:p w14:paraId="1272A95E" w14:textId="77777777" w:rsidR="00DE6051" w:rsidRPr="001B67E2" w:rsidRDefault="00DE6051" w:rsidP="00DF35B7">
            <w:pPr>
              <w:tabs>
                <w:tab w:val="left" w:pos="2977"/>
              </w:tabs>
            </w:pPr>
            <w:r w:rsidRPr="001B67E2">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53D84327"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2A951E5D" w14:textId="77777777" w:rsidR="00DE6051" w:rsidRPr="001B67E2" w:rsidRDefault="00DE6051" w:rsidP="00DF35B7">
            <w:pPr>
              <w:tabs>
                <w:tab w:val="left" w:pos="2977"/>
              </w:tabs>
            </w:pPr>
            <w:r w:rsidRPr="001B67E2">
              <w:t>#Обнаружение #Реагирование</w:t>
            </w:r>
          </w:p>
        </w:tc>
        <w:tc>
          <w:tcPr>
            <w:tcW w:w="1372" w:type="dxa"/>
            <w:tcBorders>
              <w:top w:val="single" w:sz="6" w:space="0" w:color="auto"/>
              <w:left w:val="single" w:sz="6" w:space="0" w:color="auto"/>
              <w:bottom w:val="single" w:sz="6" w:space="0" w:color="auto"/>
              <w:right w:val="single" w:sz="6" w:space="0" w:color="auto"/>
            </w:tcBorders>
          </w:tcPr>
          <w:p w14:paraId="35BA9E8B" w14:textId="2D60AC70" w:rsidR="00DE6051" w:rsidRPr="001B67E2" w:rsidRDefault="00DE6051" w:rsidP="00DF35B7">
            <w:pPr>
              <w:tabs>
                <w:tab w:val="left" w:pos="2977"/>
              </w:tabs>
            </w:pPr>
            <w:r w:rsidRPr="001B67E2">
              <w:t>#Управление</w:t>
            </w:r>
            <w:r w:rsidR="00044BC7">
              <w:t xml:space="preserve"> </w:t>
            </w:r>
            <w:r w:rsidRPr="001B67E2">
              <w:t>событиями</w:t>
            </w:r>
            <w:r w:rsidR="00044BC7">
              <w:t xml:space="preserve"> </w:t>
            </w:r>
            <w:r w:rsidRPr="001B67E2">
              <w:t>информационной</w:t>
            </w:r>
            <w:r w:rsidR="00044BC7">
              <w:t xml:space="preserve"> </w:t>
            </w:r>
            <w:r w:rsidRPr="001B67E2">
              <w:t>безопасности</w:t>
            </w:r>
          </w:p>
        </w:tc>
        <w:tc>
          <w:tcPr>
            <w:tcW w:w="1218" w:type="dxa"/>
            <w:tcBorders>
              <w:top w:val="single" w:sz="6" w:space="0" w:color="auto"/>
              <w:left w:val="single" w:sz="6" w:space="0" w:color="auto"/>
              <w:bottom w:val="single" w:sz="6" w:space="0" w:color="auto"/>
              <w:right w:val="single" w:sz="6" w:space="0" w:color="auto"/>
            </w:tcBorders>
          </w:tcPr>
          <w:p w14:paraId="5360FC48" w14:textId="77777777" w:rsidR="00DE6051" w:rsidRPr="001B67E2" w:rsidRDefault="00DE6051" w:rsidP="00DF35B7">
            <w:pPr>
              <w:tabs>
                <w:tab w:val="left" w:pos="2977"/>
              </w:tabs>
            </w:pPr>
            <w:r w:rsidRPr="001B67E2">
              <w:t>#Охрана</w:t>
            </w:r>
          </w:p>
        </w:tc>
      </w:tr>
      <w:tr w:rsidR="00DE6051" w:rsidRPr="00694A4F" w14:paraId="65737CAB"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0CF03B7F" w14:textId="4A12B8BD"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5.29</w:t>
            </w:r>
          </w:p>
        </w:tc>
        <w:tc>
          <w:tcPr>
            <w:tcW w:w="1372" w:type="dxa"/>
            <w:tcBorders>
              <w:top w:val="single" w:sz="6" w:space="0" w:color="auto"/>
              <w:left w:val="single" w:sz="6" w:space="0" w:color="auto"/>
              <w:bottom w:val="single" w:sz="6" w:space="0" w:color="auto"/>
              <w:right w:val="single" w:sz="6" w:space="0" w:color="auto"/>
            </w:tcBorders>
          </w:tcPr>
          <w:p w14:paraId="77274030" w14:textId="77777777" w:rsidR="00DE6051" w:rsidRPr="001B67E2" w:rsidRDefault="00DE6051" w:rsidP="00DF35B7">
            <w:pPr>
              <w:tabs>
                <w:tab w:val="left" w:pos="2977"/>
              </w:tabs>
            </w:pPr>
            <w:r w:rsidRPr="001B67E2">
              <w:t>Информационная безопасность во</w:t>
            </w:r>
            <w:r w:rsidRPr="001B67E2">
              <w:softHyphen/>
              <w:t xml:space="preserve"> время перебоев в работе</w:t>
            </w:r>
          </w:p>
        </w:tc>
        <w:tc>
          <w:tcPr>
            <w:tcW w:w="1372" w:type="dxa"/>
            <w:tcBorders>
              <w:top w:val="single" w:sz="6" w:space="0" w:color="auto"/>
              <w:left w:val="single" w:sz="6" w:space="0" w:color="auto"/>
              <w:bottom w:val="single" w:sz="6" w:space="0" w:color="auto"/>
              <w:right w:val="single" w:sz="6" w:space="0" w:color="auto"/>
            </w:tcBorders>
          </w:tcPr>
          <w:p w14:paraId="37D67576" w14:textId="77777777" w:rsidR="00DE6051" w:rsidRPr="001B67E2" w:rsidRDefault="00DE6051" w:rsidP="00DF35B7">
            <w:pPr>
              <w:tabs>
                <w:tab w:val="left" w:pos="2977"/>
              </w:tabs>
            </w:pPr>
            <w:r w:rsidRPr="001B67E2">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39650BCE"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482B2CD" w14:textId="77777777" w:rsidR="00DE6051" w:rsidRPr="001B67E2" w:rsidRDefault="00DE6051" w:rsidP="00DF35B7">
            <w:pPr>
              <w:tabs>
                <w:tab w:val="left" w:pos="2977"/>
              </w:tabs>
            </w:pPr>
            <w:r w:rsidRPr="001B67E2">
              <w:t>#Защита #Реагирование</w:t>
            </w:r>
          </w:p>
        </w:tc>
        <w:tc>
          <w:tcPr>
            <w:tcW w:w="1372" w:type="dxa"/>
            <w:tcBorders>
              <w:top w:val="single" w:sz="6" w:space="0" w:color="auto"/>
              <w:left w:val="single" w:sz="6" w:space="0" w:color="auto"/>
              <w:bottom w:val="single" w:sz="6" w:space="0" w:color="auto"/>
              <w:right w:val="single" w:sz="6" w:space="0" w:color="auto"/>
            </w:tcBorders>
          </w:tcPr>
          <w:p w14:paraId="551261ED" w14:textId="77777777" w:rsidR="00DE6051" w:rsidRPr="001B67E2" w:rsidRDefault="00DE6051" w:rsidP="00DF35B7">
            <w:pPr>
              <w:tabs>
                <w:tab w:val="left" w:pos="2977"/>
              </w:tabs>
            </w:pPr>
            <w:r w:rsidRPr="001B67E2">
              <w:t>#Непрерывность</w:t>
            </w:r>
          </w:p>
        </w:tc>
        <w:tc>
          <w:tcPr>
            <w:tcW w:w="1218" w:type="dxa"/>
            <w:tcBorders>
              <w:top w:val="single" w:sz="6" w:space="0" w:color="auto"/>
              <w:left w:val="single" w:sz="6" w:space="0" w:color="auto"/>
              <w:bottom w:val="single" w:sz="6" w:space="0" w:color="auto"/>
              <w:right w:val="single" w:sz="6" w:space="0" w:color="auto"/>
            </w:tcBorders>
          </w:tcPr>
          <w:p w14:paraId="3D4399E3" w14:textId="77777777" w:rsidR="00DE6051" w:rsidRPr="001B67E2" w:rsidRDefault="00DE6051" w:rsidP="00DF35B7">
            <w:pPr>
              <w:tabs>
                <w:tab w:val="left" w:pos="2977"/>
              </w:tabs>
            </w:pPr>
            <w:r w:rsidRPr="001B67E2">
              <w:t>#Защита #Устойчивость</w:t>
            </w:r>
          </w:p>
        </w:tc>
      </w:tr>
      <w:tr w:rsidR="00DE6051" w:rsidRPr="00694A4F" w14:paraId="126A4D36" w14:textId="77777777" w:rsidTr="00DF35B7">
        <w:trPr>
          <w:trHeight w:val="754"/>
        </w:trPr>
        <w:tc>
          <w:tcPr>
            <w:tcW w:w="1372" w:type="dxa"/>
            <w:tcBorders>
              <w:top w:val="single" w:sz="6" w:space="0" w:color="auto"/>
              <w:left w:val="single" w:sz="6" w:space="0" w:color="auto"/>
              <w:bottom w:val="single" w:sz="6" w:space="0" w:color="auto"/>
              <w:right w:val="single" w:sz="6" w:space="0" w:color="auto"/>
            </w:tcBorders>
          </w:tcPr>
          <w:p w14:paraId="1A8298D8" w14:textId="1B520FE9"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5.30</w:t>
            </w:r>
          </w:p>
        </w:tc>
        <w:tc>
          <w:tcPr>
            <w:tcW w:w="1372" w:type="dxa"/>
            <w:tcBorders>
              <w:top w:val="single" w:sz="6" w:space="0" w:color="auto"/>
              <w:left w:val="single" w:sz="6" w:space="0" w:color="auto"/>
              <w:bottom w:val="single" w:sz="6" w:space="0" w:color="auto"/>
              <w:right w:val="single" w:sz="6" w:space="0" w:color="auto"/>
            </w:tcBorders>
          </w:tcPr>
          <w:p w14:paraId="1F2E5F74" w14:textId="77777777" w:rsidR="00DE6051" w:rsidRPr="001B67E2" w:rsidRDefault="00DE6051" w:rsidP="00DF35B7">
            <w:pPr>
              <w:tabs>
                <w:tab w:val="left" w:pos="2977"/>
              </w:tabs>
            </w:pPr>
            <w:r w:rsidRPr="001B67E2">
              <w:t>Готовность ИКТ к обеспечению непрерывности деятельности</w:t>
            </w:r>
          </w:p>
        </w:tc>
        <w:tc>
          <w:tcPr>
            <w:tcW w:w="1372" w:type="dxa"/>
            <w:tcBorders>
              <w:top w:val="single" w:sz="6" w:space="0" w:color="auto"/>
              <w:left w:val="single" w:sz="6" w:space="0" w:color="auto"/>
              <w:bottom w:val="single" w:sz="6" w:space="0" w:color="auto"/>
              <w:right w:val="single" w:sz="6" w:space="0" w:color="auto"/>
            </w:tcBorders>
          </w:tcPr>
          <w:p w14:paraId="51109578" w14:textId="77777777" w:rsidR="00DE6051" w:rsidRPr="001B67E2" w:rsidRDefault="00DE6051" w:rsidP="00DF35B7">
            <w:pPr>
              <w:tabs>
                <w:tab w:val="left" w:pos="2977"/>
              </w:tabs>
            </w:pPr>
            <w:r w:rsidRPr="001B67E2">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0442FC82" w14:textId="77777777" w:rsidR="00DE6051" w:rsidRPr="001B67E2" w:rsidRDefault="00DE6051" w:rsidP="00DF35B7">
            <w:pPr>
              <w:tabs>
                <w:tab w:val="left" w:pos="2977"/>
              </w:tabs>
            </w:pPr>
            <w:r w:rsidRPr="001B67E2">
              <w:t>#Доступность</w:t>
            </w:r>
          </w:p>
        </w:tc>
        <w:tc>
          <w:tcPr>
            <w:tcW w:w="1372" w:type="dxa"/>
            <w:tcBorders>
              <w:top w:val="single" w:sz="6" w:space="0" w:color="auto"/>
              <w:left w:val="single" w:sz="6" w:space="0" w:color="auto"/>
              <w:bottom w:val="single" w:sz="6" w:space="0" w:color="auto"/>
              <w:right w:val="single" w:sz="6" w:space="0" w:color="auto"/>
            </w:tcBorders>
          </w:tcPr>
          <w:p w14:paraId="18DDA786" w14:textId="77777777" w:rsidR="00DE6051" w:rsidRPr="001B67E2" w:rsidRDefault="00DE6051" w:rsidP="00DF35B7">
            <w:pPr>
              <w:tabs>
                <w:tab w:val="left" w:pos="2977"/>
              </w:tabs>
            </w:pPr>
            <w:r w:rsidRPr="001B67E2">
              <w:t>#Реагирование</w:t>
            </w:r>
          </w:p>
        </w:tc>
        <w:tc>
          <w:tcPr>
            <w:tcW w:w="1372" w:type="dxa"/>
            <w:tcBorders>
              <w:top w:val="single" w:sz="6" w:space="0" w:color="auto"/>
              <w:left w:val="single" w:sz="6" w:space="0" w:color="auto"/>
              <w:bottom w:val="single" w:sz="6" w:space="0" w:color="auto"/>
              <w:right w:val="single" w:sz="6" w:space="0" w:color="auto"/>
            </w:tcBorders>
          </w:tcPr>
          <w:p w14:paraId="0A707E2C" w14:textId="77777777" w:rsidR="00DE6051" w:rsidRPr="001B67E2" w:rsidRDefault="00DE6051" w:rsidP="00DF35B7">
            <w:pPr>
              <w:tabs>
                <w:tab w:val="left" w:pos="2977"/>
              </w:tabs>
            </w:pPr>
            <w:r w:rsidRPr="001B67E2">
              <w:t>#Непрерывность</w:t>
            </w:r>
          </w:p>
        </w:tc>
        <w:tc>
          <w:tcPr>
            <w:tcW w:w="1218" w:type="dxa"/>
            <w:tcBorders>
              <w:top w:val="single" w:sz="6" w:space="0" w:color="auto"/>
              <w:left w:val="single" w:sz="6" w:space="0" w:color="auto"/>
              <w:bottom w:val="single" w:sz="6" w:space="0" w:color="auto"/>
              <w:right w:val="single" w:sz="6" w:space="0" w:color="auto"/>
            </w:tcBorders>
          </w:tcPr>
          <w:p w14:paraId="18A52432" w14:textId="77777777" w:rsidR="00DE6051" w:rsidRPr="001B67E2" w:rsidRDefault="00DE6051" w:rsidP="00DF35B7">
            <w:pPr>
              <w:tabs>
                <w:tab w:val="left" w:pos="2977"/>
              </w:tabs>
            </w:pPr>
            <w:r w:rsidRPr="001B67E2">
              <w:t>#Устойчивость</w:t>
            </w:r>
          </w:p>
        </w:tc>
      </w:tr>
      <w:tr w:rsidR="00DE6051" w:rsidRPr="00694A4F" w14:paraId="05E736FB" w14:textId="77777777" w:rsidTr="00DF35B7">
        <w:trPr>
          <w:trHeight w:val="1190"/>
        </w:trPr>
        <w:tc>
          <w:tcPr>
            <w:tcW w:w="1372" w:type="dxa"/>
            <w:tcBorders>
              <w:top w:val="single" w:sz="6" w:space="0" w:color="auto"/>
              <w:left w:val="single" w:sz="6" w:space="0" w:color="auto"/>
              <w:bottom w:val="single" w:sz="6" w:space="0" w:color="auto"/>
              <w:right w:val="single" w:sz="6" w:space="0" w:color="auto"/>
            </w:tcBorders>
          </w:tcPr>
          <w:p w14:paraId="0AC89B05" w14:textId="2A1785A2" w:rsidR="00DE6051" w:rsidRPr="00694A4F" w:rsidRDefault="00DE6051" w:rsidP="00DF35B7">
            <w:pPr>
              <w:tabs>
                <w:tab w:val="left" w:pos="2977"/>
              </w:tabs>
              <w:autoSpaceDE w:val="0"/>
              <w:autoSpaceDN w:val="0"/>
              <w:adjustRightInd w:val="0"/>
              <w:ind w:firstLine="567"/>
              <w:rPr>
                <w:color w:val="053CF5"/>
                <w:lang w:val="en-US" w:eastAsia="en-US"/>
              </w:rPr>
            </w:pPr>
            <w:r w:rsidRPr="003D4717">
              <w:t>5.31</w:t>
            </w:r>
          </w:p>
        </w:tc>
        <w:tc>
          <w:tcPr>
            <w:tcW w:w="1372" w:type="dxa"/>
            <w:tcBorders>
              <w:top w:val="single" w:sz="6" w:space="0" w:color="auto"/>
              <w:left w:val="single" w:sz="6" w:space="0" w:color="auto"/>
              <w:bottom w:val="single" w:sz="6" w:space="0" w:color="auto"/>
              <w:right w:val="single" w:sz="6" w:space="0" w:color="auto"/>
            </w:tcBorders>
          </w:tcPr>
          <w:p w14:paraId="4CEFC4EA" w14:textId="77777777" w:rsidR="00DE6051" w:rsidRPr="00816C2E" w:rsidRDefault="00DE6051" w:rsidP="00DF35B7">
            <w:pPr>
              <w:tabs>
                <w:tab w:val="left" w:pos="2977"/>
              </w:tabs>
            </w:pPr>
            <w:r w:rsidRPr="00816C2E">
              <w:t>Правовые, законодательные</w:t>
            </w:r>
            <w:r w:rsidRPr="00816C2E">
              <w:softHyphen/>
              <w:t>, нормативные</w:t>
            </w:r>
            <w:r w:rsidRPr="00816C2E">
              <w:softHyphen/>
              <w:t xml:space="preserve"> и договорные</w:t>
            </w:r>
            <w:r w:rsidRPr="00816C2E">
              <w:softHyphen/>
              <w:t xml:space="preserve"> требования</w:t>
            </w:r>
          </w:p>
        </w:tc>
        <w:tc>
          <w:tcPr>
            <w:tcW w:w="1372" w:type="dxa"/>
            <w:tcBorders>
              <w:top w:val="single" w:sz="6" w:space="0" w:color="auto"/>
              <w:left w:val="single" w:sz="6" w:space="0" w:color="auto"/>
              <w:bottom w:val="single" w:sz="6" w:space="0" w:color="auto"/>
              <w:right w:val="single" w:sz="6" w:space="0" w:color="auto"/>
            </w:tcBorders>
          </w:tcPr>
          <w:p w14:paraId="25622465"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411AF2EF"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1E69629" w14:textId="77777777" w:rsidR="00DE6051" w:rsidRPr="00816C2E" w:rsidRDefault="00DE6051" w:rsidP="00DF35B7">
            <w:pPr>
              <w:tabs>
                <w:tab w:val="left" w:pos="2977"/>
              </w:tabs>
            </w:pPr>
            <w:r w:rsidRPr="00816C2E">
              <w:t>#Идентификация</w:t>
            </w:r>
          </w:p>
        </w:tc>
        <w:tc>
          <w:tcPr>
            <w:tcW w:w="1372" w:type="dxa"/>
            <w:tcBorders>
              <w:top w:val="single" w:sz="6" w:space="0" w:color="auto"/>
              <w:left w:val="single" w:sz="6" w:space="0" w:color="auto"/>
              <w:bottom w:val="single" w:sz="6" w:space="0" w:color="auto"/>
              <w:right w:val="single" w:sz="6" w:space="0" w:color="auto"/>
            </w:tcBorders>
          </w:tcPr>
          <w:p w14:paraId="461B8CD8" w14:textId="7934E8A2" w:rsidR="00DE6051" w:rsidRPr="00816C2E" w:rsidRDefault="00DE6051" w:rsidP="00DF35B7">
            <w:pPr>
              <w:tabs>
                <w:tab w:val="left" w:pos="2977"/>
              </w:tabs>
            </w:pPr>
            <w:r w:rsidRPr="00816C2E">
              <w:t>#Правовое</w:t>
            </w:r>
            <w:r w:rsidR="00816C2E" w:rsidRPr="00816C2E">
              <w:t xml:space="preserve"> </w:t>
            </w:r>
            <w:r w:rsidRPr="00816C2E">
              <w:t>и</w:t>
            </w:r>
            <w:r w:rsidR="00816C2E">
              <w:t xml:space="preserve"> </w:t>
            </w:r>
            <w:r w:rsidRPr="00816C2E">
              <w:t>нормативное соответствие</w:t>
            </w:r>
          </w:p>
        </w:tc>
        <w:tc>
          <w:tcPr>
            <w:tcW w:w="1218" w:type="dxa"/>
            <w:tcBorders>
              <w:top w:val="single" w:sz="6" w:space="0" w:color="auto"/>
              <w:left w:val="single" w:sz="6" w:space="0" w:color="auto"/>
              <w:bottom w:val="single" w:sz="6" w:space="0" w:color="auto"/>
              <w:right w:val="single" w:sz="6" w:space="0" w:color="auto"/>
            </w:tcBorders>
          </w:tcPr>
          <w:p w14:paraId="29F70E2A" w14:textId="614C9337" w:rsidR="00DE6051" w:rsidRPr="00816C2E" w:rsidRDefault="00DE6051" w:rsidP="00DF35B7">
            <w:pPr>
              <w:tabs>
                <w:tab w:val="left" w:pos="2977"/>
              </w:tabs>
            </w:pPr>
            <w:r w:rsidRPr="00816C2E">
              <w:t>#Управление</w:t>
            </w:r>
            <w:r w:rsidR="00044BC7">
              <w:t xml:space="preserve"> </w:t>
            </w:r>
            <w:r w:rsidRPr="00816C2E">
              <w:t>и</w:t>
            </w:r>
            <w:r w:rsidR="00044BC7">
              <w:t xml:space="preserve"> </w:t>
            </w:r>
            <w:r w:rsidRPr="00816C2E">
              <w:t>экосистема #Защита</w:t>
            </w:r>
          </w:p>
        </w:tc>
      </w:tr>
    </w:tbl>
    <w:p w14:paraId="063579B1" w14:textId="72ABFCFE" w:rsidR="00B053D9" w:rsidRPr="00B053D9" w:rsidRDefault="00B053D9" w:rsidP="00DF35B7">
      <w:pPr>
        <w:tabs>
          <w:tab w:val="left" w:pos="2977"/>
        </w:tabs>
        <w:jc w:val="center"/>
        <w:rPr>
          <w:i/>
          <w:iCs/>
          <w:color w:val="000000"/>
          <w:lang w:val="ru" w:eastAsia="en-US"/>
        </w:rPr>
      </w:pPr>
      <w:r>
        <w:br w:type="page"/>
      </w:r>
      <w:r w:rsidRPr="0055371E">
        <w:rPr>
          <w:bCs/>
          <w:i/>
          <w:color w:val="000000"/>
          <w:lang w:val="ru" w:eastAsia="en-US"/>
        </w:rPr>
        <w:lastRenderedPageBreak/>
        <w:t>Продолжение таблицы A.1</w:t>
      </w:r>
    </w:p>
    <w:p w14:paraId="4C8A41BC"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B053D9" w:rsidRPr="00694A4F" w14:paraId="2FD31877"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6F08993E" w14:textId="0DCF1048" w:rsidR="00B053D9" w:rsidRPr="00371586" w:rsidRDefault="00B52A64" w:rsidP="00DF35B7">
            <w:pPr>
              <w:tabs>
                <w:tab w:val="left" w:pos="2977"/>
              </w:tabs>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37EBD875"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6DDBE0EF"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27512843"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6F825A7E"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76D690E7"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2081D4F2"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4D6C43C8"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1234E6DF" w14:textId="0192F65C" w:rsidR="00DE6051" w:rsidRPr="00694A4F" w:rsidRDefault="00DE6051" w:rsidP="00DF35B7">
            <w:pPr>
              <w:tabs>
                <w:tab w:val="left" w:pos="2977"/>
              </w:tabs>
              <w:autoSpaceDE w:val="0"/>
              <w:autoSpaceDN w:val="0"/>
              <w:adjustRightInd w:val="0"/>
              <w:ind w:firstLine="567"/>
              <w:rPr>
                <w:color w:val="053CF5"/>
                <w:lang w:val="en-US" w:eastAsia="en-US"/>
              </w:rPr>
            </w:pPr>
            <w:r w:rsidRPr="003D4717">
              <w:t>5.32</w:t>
            </w:r>
          </w:p>
        </w:tc>
        <w:tc>
          <w:tcPr>
            <w:tcW w:w="1372" w:type="dxa"/>
            <w:tcBorders>
              <w:top w:val="single" w:sz="6" w:space="0" w:color="auto"/>
              <w:left w:val="single" w:sz="6" w:space="0" w:color="auto"/>
              <w:bottom w:val="single" w:sz="6" w:space="0" w:color="auto"/>
              <w:right w:val="single" w:sz="6" w:space="0" w:color="auto"/>
            </w:tcBorders>
          </w:tcPr>
          <w:p w14:paraId="1289A885" w14:textId="77777777" w:rsidR="00DE6051" w:rsidRPr="00816C2E" w:rsidRDefault="00DE6051" w:rsidP="00DF35B7">
            <w:pPr>
              <w:tabs>
                <w:tab w:val="left" w:pos="2977"/>
              </w:tabs>
            </w:pPr>
            <w:r w:rsidRPr="00816C2E">
              <w:t>Права</w:t>
            </w:r>
          </w:p>
          <w:p w14:paraId="4612AFF0" w14:textId="77777777" w:rsidR="00DE6051" w:rsidRPr="00816C2E" w:rsidRDefault="00DE6051" w:rsidP="00DF35B7">
            <w:pPr>
              <w:tabs>
                <w:tab w:val="left" w:pos="2977"/>
              </w:tabs>
            </w:pPr>
            <w:r w:rsidRPr="00816C2E">
              <w:t>интеллектуальной</w:t>
            </w:r>
          </w:p>
          <w:p w14:paraId="55F457D0" w14:textId="77777777" w:rsidR="00DE6051" w:rsidRPr="00816C2E" w:rsidRDefault="00DE6051" w:rsidP="00DF35B7">
            <w:pPr>
              <w:tabs>
                <w:tab w:val="left" w:pos="2977"/>
              </w:tabs>
            </w:pPr>
            <w:r w:rsidRPr="00816C2E">
              <w:t>собственности</w:t>
            </w:r>
          </w:p>
        </w:tc>
        <w:tc>
          <w:tcPr>
            <w:tcW w:w="1372" w:type="dxa"/>
            <w:tcBorders>
              <w:top w:val="single" w:sz="6" w:space="0" w:color="auto"/>
              <w:left w:val="single" w:sz="6" w:space="0" w:color="auto"/>
              <w:bottom w:val="single" w:sz="6" w:space="0" w:color="auto"/>
              <w:right w:val="single" w:sz="6" w:space="0" w:color="auto"/>
            </w:tcBorders>
          </w:tcPr>
          <w:p w14:paraId="19D9A74C"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4DF3D531"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1E4696B0" w14:textId="77777777" w:rsidR="00DE6051" w:rsidRPr="00816C2E" w:rsidRDefault="00DE6051" w:rsidP="00DF35B7">
            <w:pPr>
              <w:tabs>
                <w:tab w:val="left" w:pos="2977"/>
              </w:tabs>
            </w:pPr>
            <w:r w:rsidRPr="00816C2E">
              <w:t>#Идентификация</w:t>
            </w:r>
          </w:p>
        </w:tc>
        <w:tc>
          <w:tcPr>
            <w:tcW w:w="1372" w:type="dxa"/>
            <w:tcBorders>
              <w:top w:val="single" w:sz="6" w:space="0" w:color="auto"/>
              <w:left w:val="single" w:sz="6" w:space="0" w:color="auto"/>
              <w:bottom w:val="single" w:sz="6" w:space="0" w:color="auto"/>
              <w:right w:val="single" w:sz="6" w:space="0" w:color="auto"/>
            </w:tcBorders>
          </w:tcPr>
          <w:p w14:paraId="150FA845" w14:textId="67CD3353" w:rsidR="00DE6051" w:rsidRPr="00816C2E" w:rsidRDefault="00DE6051" w:rsidP="00DF35B7">
            <w:pPr>
              <w:tabs>
                <w:tab w:val="left" w:pos="2977"/>
              </w:tabs>
            </w:pPr>
            <w:r w:rsidRPr="00816C2E">
              <w:t>#Правовое</w:t>
            </w:r>
            <w:r w:rsidR="00044BC7">
              <w:t xml:space="preserve"> </w:t>
            </w:r>
            <w:r w:rsidRPr="00816C2E">
              <w:t>и</w:t>
            </w:r>
            <w:r w:rsidR="00044BC7">
              <w:t xml:space="preserve"> </w:t>
            </w:r>
            <w:r w:rsidRPr="00816C2E">
              <w:t>нормативное соответствие</w:t>
            </w:r>
          </w:p>
        </w:tc>
        <w:tc>
          <w:tcPr>
            <w:tcW w:w="1372" w:type="dxa"/>
            <w:tcBorders>
              <w:top w:val="single" w:sz="6" w:space="0" w:color="auto"/>
              <w:left w:val="single" w:sz="6" w:space="0" w:color="auto"/>
              <w:bottom w:val="single" w:sz="6" w:space="0" w:color="auto"/>
              <w:right w:val="single" w:sz="6" w:space="0" w:color="auto"/>
            </w:tcBorders>
          </w:tcPr>
          <w:p w14:paraId="4F6323C1" w14:textId="6F692568" w:rsidR="00DE6051" w:rsidRPr="00816C2E" w:rsidRDefault="00DE6051" w:rsidP="00DF35B7">
            <w:pPr>
              <w:tabs>
                <w:tab w:val="left" w:pos="2977"/>
              </w:tabs>
            </w:pPr>
            <w:r w:rsidRPr="00816C2E">
              <w:t>#Управление</w:t>
            </w:r>
            <w:r w:rsidR="00816C2E">
              <w:t xml:space="preserve"> </w:t>
            </w:r>
            <w:r w:rsidRPr="00816C2E">
              <w:t>и</w:t>
            </w:r>
            <w:r w:rsidR="00816C2E">
              <w:t xml:space="preserve"> </w:t>
            </w:r>
            <w:r w:rsidRPr="00816C2E">
              <w:t>Эко</w:t>
            </w:r>
          </w:p>
          <w:p w14:paraId="295F7084" w14:textId="77777777" w:rsidR="00DE6051" w:rsidRPr="00816C2E" w:rsidRDefault="00DE6051" w:rsidP="00DF35B7">
            <w:pPr>
              <w:tabs>
                <w:tab w:val="left" w:pos="2977"/>
              </w:tabs>
            </w:pPr>
            <w:r w:rsidRPr="00816C2E">
              <w:t>система</w:t>
            </w:r>
          </w:p>
        </w:tc>
      </w:tr>
      <w:tr w:rsidR="00DE6051" w:rsidRPr="00694A4F" w14:paraId="336F91A6" w14:textId="77777777" w:rsidTr="00DF35B7">
        <w:trPr>
          <w:trHeight w:val="1402"/>
        </w:trPr>
        <w:tc>
          <w:tcPr>
            <w:tcW w:w="1372" w:type="dxa"/>
            <w:tcBorders>
              <w:top w:val="single" w:sz="6" w:space="0" w:color="auto"/>
              <w:left w:val="single" w:sz="6" w:space="0" w:color="auto"/>
              <w:bottom w:val="single" w:sz="6" w:space="0" w:color="auto"/>
              <w:right w:val="single" w:sz="6" w:space="0" w:color="auto"/>
            </w:tcBorders>
          </w:tcPr>
          <w:p w14:paraId="4D71229A" w14:textId="709F4BFC" w:rsidR="00DE6051" w:rsidRPr="00694A4F" w:rsidRDefault="00DE6051" w:rsidP="00DF35B7">
            <w:pPr>
              <w:tabs>
                <w:tab w:val="left" w:pos="2977"/>
              </w:tabs>
              <w:autoSpaceDE w:val="0"/>
              <w:autoSpaceDN w:val="0"/>
              <w:adjustRightInd w:val="0"/>
              <w:ind w:firstLine="567"/>
              <w:rPr>
                <w:color w:val="053CF5"/>
                <w:lang w:val="en-US" w:eastAsia="en-US"/>
              </w:rPr>
            </w:pPr>
            <w:r w:rsidRPr="003D4717">
              <w:t>5.33</w:t>
            </w:r>
          </w:p>
        </w:tc>
        <w:tc>
          <w:tcPr>
            <w:tcW w:w="1372" w:type="dxa"/>
            <w:tcBorders>
              <w:top w:val="single" w:sz="6" w:space="0" w:color="auto"/>
              <w:left w:val="single" w:sz="6" w:space="0" w:color="auto"/>
              <w:bottom w:val="single" w:sz="6" w:space="0" w:color="auto"/>
              <w:right w:val="single" w:sz="6" w:space="0" w:color="auto"/>
            </w:tcBorders>
          </w:tcPr>
          <w:p w14:paraId="08494AB6" w14:textId="77777777" w:rsidR="00DE6051" w:rsidRPr="00816C2E" w:rsidRDefault="00DE6051" w:rsidP="00DF35B7">
            <w:pPr>
              <w:tabs>
                <w:tab w:val="left" w:pos="2977"/>
              </w:tabs>
            </w:pPr>
            <w:r w:rsidRPr="00816C2E">
              <w:t>Защита документов</w:t>
            </w:r>
          </w:p>
        </w:tc>
        <w:tc>
          <w:tcPr>
            <w:tcW w:w="1372" w:type="dxa"/>
            <w:tcBorders>
              <w:top w:val="single" w:sz="6" w:space="0" w:color="auto"/>
              <w:left w:val="single" w:sz="6" w:space="0" w:color="auto"/>
              <w:bottom w:val="single" w:sz="6" w:space="0" w:color="auto"/>
              <w:right w:val="single" w:sz="6" w:space="0" w:color="auto"/>
            </w:tcBorders>
          </w:tcPr>
          <w:p w14:paraId="7EC3D6A5"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3A0E706D"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6FBE26F" w14:textId="77777777" w:rsidR="00DE6051" w:rsidRPr="00816C2E" w:rsidRDefault="00DE6051" w:rsidP="00DF35B7">
            <w:pPr>
              <w:tabs>
                <w:tab w:val="left" w:pos="2977"/>
              </w:tabs>
            </w:pPr>
            <w:r w:rsidRPr="00816C2E">
              <w:t>#Идентификация #Защита</w:t>
            </w:r>
          </w:p>
        </w:tc>
        <w:tc>
          <w:tcPr>
            <w:tcW w:w="1372" w:type="dxa"/>
            <w:tcBorders>
              <w:top w:val="single" w:sz="6" w:space="0" w:color="auto"/>
              <w:left w:val="single" w:sz="6" w:space="0" w:color="auto"/>
              <w:bottom w:val="single" w:sz="6" w:space="0" w:color="auto"/>
              <w:right w:val="single" w:sz="6" w:space="0" w:color="auto"/>
            </w:tcBorders>
          </w:tcPr>
          <w:p w14:paraId="182A9830" w14:textId="3366C092" w:rsidR="00DE6051" w:rsidRPr="00816C2E" w:rsidRDefault="00DE6051" w:rsidP="00DF35B7">
            <w:pPr>
              <w:tabs>
                <w:tab w:val="left" w:pos="2977"/>
              </w:tabs>
            </w:pPr>
            <w:r w:rsidRPr="00816C2E">
              <w:t>#Правовое</w:t>
            </w:r>
            <w:r w:rsidR="00044BC7">
              <w:t xml:space="preserve"> </w:t>
            </w:r>
            <w:r w:rsidRPr="00816C2E">
              <w:t>и</w:t>
            </w:r>
          </w:p>
          <w:p w14:paraId="351D3770" w14:textId="2366AE0D" w:rsidR="00DE6051" w:rsidRPr="00816C2E" w:rsidRDefault="00044BC7" w:rsidP="00DF35B7">
            <w:pPr>
              <w:tabs>
                <w:tab w:val="left" w:pos="2977"/>
              </w:tabs>
            </w:pPr>
            <w:r w:rsidRPr="00816C2E">
              <w:t>Н</w:t>
            </w:r>
            <w:r w:rsidR="00DE6051" w:rsidRPr="00816C2E">
              <w:t>ормативное</w:t>
            </w:r>
            <w:r>
              <w:t xml:space="preserve"> </w:t>
            </w:r>
            <w:r w:rsidR="00DE6051" w:rsidRPr="00816C2E">
              <w:t>соответствие</w:t>
            </w:r>
          </w:p>
          <w:p w14:paraId="29FD6FE6" w14:textId="7EB27680" w:rsidR="00DE6051" w:rsidRPr="00816C2E" w:rsidRDefault="00DE6051" w:rsidP="00DF35B7">
            <w:pPr>
              <w:tabs>
                <w:tab w:val="left" w:pos="2977"/>
              </w:tabs>
            </w:pPr>
            <w:r w:rsidRPr="00816C2E">
              <w:t>#Управление</w:t>
            </w:r>
            <w:r w:rsidR="00816C2E" w:rsidRPr="00816C2E">
              <w:t xml:space="preserve"> </w:t>
            </w:r>
            <w:r w:rsidRPr="00816C2E">
              <w:t>безопасности</w:t>
            </w:r>
          </w:p>
          <w:p w14:paraId="7ABA83F2" w14:textId="6550128B" w:rsidR="00DE6051" w:rsidRPr="00816C2E" w:rsidRDefault="00DE6051" w:rsidP="00DF35B7">
            <w:pPr>
              <w:tabs>
                <w:tab w:val="left" w:pos="2977"/>
              </w:tabs>
            </w:pPr>
            <w:r w:rsidRPr="00816C2E">
              <w:t>#Защита</w:t>
            </w:r>
          </w:p>
          <w:p w14:paraId="6064E05C" w14:textId="77777777" w:rsidR="00DE6051" w:rsidRPr="00816C2E" w:rsidRDefault="00DE6051" w:rsidP="00DF35B7">
            <w:pPr>
              <w:tabs>
                <w:tab w:val="left" w:pos="2977"/>
              </w:tabs>
            </w:pPr>
            <w:r w:rsidRPr="00816C2E">
              <w:t>информации</w:t>
            </w:r>
          </w:p>
        </w:tc>
        <w:tc>
          <w:tcPr>
            <w:tcW w:w="1372" w:type="dxa"/>
            <w:tcBorders>
              <w:top w:val="single" w:sz="6" w:space="0" w:color="auto"/>
              <w:left w:val="single" w:sz="6" w:space="0" w:color="auto"/>
              <w:bottom w:val="single" w:sz="6" w:space="0" w:color="auto"/>
              <w:right w:val="single" w:sz="6" w:space="0" w:color="auto"/>
            </w:tcBorders>
          </w:tcPr>
          <w:p w14:paraId="19001698" w14:textId="77777777" w:rsidR="00DE6051" w:rsidRPr="00816C2E" w:rsidRDefault="00DE6051" w:rsidP="00DF35B7">
            <w:pPr>
              <w:tabs>
                <w:tab w:val="left" w:pos="2977"/>
              </w:tabs>
            </w:pPr>
            <w:r w:rsidRPr="00816C2E">
              <w:t>#Охрана</w:t>
            </w:r>
          </w:p>
        </w:tc>
      </w:tr>
      <w:tr w:rsidR="00DE6051" w:rsidRPr="00694A4F" w14:paraId="3FAB30E2"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5A334B45" w14:textId="43D84535" w:rsidR="00DE6051" w:rsidRPr="00694A4F" w:rsidRDefault="00DE6051" w:rsidP="00DF35B7">
            <w:pPr>
              <w:tabs>
                <w:tab w:val="left" w:pos="2977"/>
              </w:tabs>
              <w:autoSpaceDE w:val="0"/>
              <w:autoSpaceDN w:val="0"/>
              <w:adjustRightInd w:val="0"/>
              <w:ind w:firstLine="567"/>
              <w:rPr>
                <w:color w:val="053CF5"/>
                <w:lang w:val="en-US" w:eastAsia="en-US"/>
              </w:rPr>
            </w:pPr>
            <w:r w:rsidRPr="003D4717">
              <w:t>5.34</w:t>
            </w:r>
          </w:p>
        </w:tc>
        <w:tc>
          <w:tcPr>
            <w:tcW w:w="1372" w:type="dxa"/>
            <w:tcBorders>
              <w:top w:val="single" w:sz="6" w:space="0" w:color="auto"/>
              <w:left w:val="single" w:sz="6" w:space="0" w:color="auto"/>
              <w:bottom w:val="single" w:sz="6" w:space="0" w:color="auto"/>
              <w:right w:val="single" w:sz="6" w:space="0" w:color="auto"/>
            </w:tcBorders>
          </w:tcPr>
          <w:p w14:paraId="7CDB7838" w14:textId="77777777" w:rsidR="00DE6051" w:rsidRPr="00816C2E" w:rsidRDefault="00DE6051" w:rsidP="00DF35B7">
            <w:pPr>
              <w:tabs>
                <w:tab w:val="left" w:pos="2977"/>
              </w:tabs>
            </w:pPr>
            <w:r w:rsidRPr="00816C2E">
              <w:t>Конфиденциальность и защита</w:t>
            </w:r>
          </w:p>
          <w:p w14:paraId="0A9FFA9A" w14:textId="4B158D57" w:rsidR="00DE6051" w:rsidRPr="00816C2E" w:rsidRDefault="00DE6051" w:rsidP="00DF35B7">
            <w:pPr>
              <w:tabs>
                <w:tab w:val="left" w:pos="2977"/>
              </w:tabs>
            </w:pPr>
            <w:r w:rsidRPr="00816C2E">
              <w:t>Пд</w:t>
            </w:r>
          </w:p>
        </w:tc>
        <w:tc>
          <w:tcPr>
            <w:tcW w:w="1372" w:type="dxa"/>
            <w:tcBorders>
              <w:top w:val="single" w:sz="6" w:space="0" w:color="auto"/>
              <w:left w:val="single" w:sz="6" w:space="0" w:color="auto"/>
              <w:bottom w:val="single" w:sz="6" w:space="0" w:color="auto"/>
              <w:right w:val="single" w:sz="6" w:space="0" w:color="auto"/>
            </w:tcBorders>
          </w:tcPr>
          <w:p w14:paraId="365D9BF8"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40355182"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884CEF4" w14:textId="77777777" w:rsidR="00DE6051" w:rsidRPr="00816C2E" w:rsidRDefault="00DE6051" w:rsidP="00DF35B7">
            <w:pPr>
              <w:tabs>
                <w:tab w:val="left" w:pos="2977"/>
              </w:tabs>
            </w:pPr>
            <w:r w:rsidRPr="00816C2E">
              <w:t>#Идентификация #Защита</w:t>
            </w:r>
          </w:p>
        </w:tc>
        <w:tc>
          <w:tcPr>
            <w:tcW w:w="1372" w:type="dxa"/>
            <w:tcBorders>
              <w:top w:val="single" w:sz="6" w:space="0" w:color="auto"/>
              <w:left w:val="single" w:sz="6" w:space="0" w:color="auto"/>
              <w:bottom w:val="single" w:sz="6" w:space="0" w:color="auto"/>
              <w:right w:val="single" w:sz="6" w:space="0" w:color="auto"/>
            </w:tcBorders>
          </w:tcPr>
          <w:p w14:paraId="7A04419A" w14:textId="1385DEC2" w:rsidR="00DE6051" w:rsidRPr="00816C2E" w:rsidRDefault="00DE6051" w:rsidP="00DF35B7">
            <w:pPr>
              <w:tabs>
                <w:tab w:val="left" w:pos="2977"/>
              </w:tabs>
            </w:pPr>
            <w:r w:rsidRPr="00816C2E">
              <w:t>#Защита</w:t>
            </w:r>
            <w:r w:rsidR="00044BC7">
              <w:t xml:space="preserve"> </w:t>
            </w:r>
            <w:r w:rsidRPr="00816C2E">
              <w:t>информации #Правовое</w:t>
            </w:r>
            <w:r w:rsidR="00044BC7">
              <w:t xml:space="preserve"> </w:t>
            </w:r>
            <w:r w:rsidRPr="00816C2E">
              <w:t>и</w:t>
            </w:r>
            <w:r w:rsidR="00044BC7">
              <w:t xml:space="preserve"> </w:t>
            </w:r>
            <w:r w:rsidRPr="00816C2E">
              <w:t>нормативное соответствие</w:t>
            </w:r>
          </w:p>
        </w:tc>
        <w:tc>
          <w:tcPr>
            <w:tcW w:w="1372" w:type="dxa"/>
            <w:tcBorders>
              <w:top w:val="single" w:sz="6" w:space="0" w:color="auto"/>
              <w:left w:val="single" w:sz="6" w:space="0" w:color="auto"/>
              <w:bottom w:val="single" w:sz="6" w:space="0" w:color="auto"/>
              <w:right w:val="single" w:sz="6" w:space="0" w:color="auto"/>
            </w:tcBorders>
          </w:tcPr>
          <w:p w14:paraId="10559E6B" w14:textId="77777777" w:rsidR="00DE6051" w:rsidRPr="00816C2E" w:rsidRDefault="00DE6051" w:rsidP="00DF35B7">
            <w:pPr>
              <w:tabs>
                <w:tab w:val="left" w:pos="2977"/>
              </w:tabs>
            </w:pPr>
            <w:r w:rsidRPr="00816C2E">
              <w:t>#Защита</w:t>
            </w:r>
          </w:p>
        </w:tc>
      </w:tr>
      <w:tr w:rsidR="00DE6051" w:rsidRPr="00694A4F" w14:paraId="78677C0B"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257F28EB" w14:textId="14A7DAA3" w:rsidR="00DE6051" w:rsidRPr="00694A4F" w:rsidRDefault="00DE6051" w:rsidP="00DF35B7">
            <w:pPr>
              <w:tabs>
                <w:tab w:val="left" w:pos="2977"/>
              </w:tabs>
              <w:autoSpaceDE w:val="0"/>
              <w:autoSpaceDN w:val="0"/>
              <w:adjustRightInd w:val="0"/>
              <w:ind w:firstLine="567"/>
              <w:rPr>
                <w:color w:val="053CF5"/>
                <w:lang w:val="en-US" w:eastAsia="en-US"/>
              </w:rPr>
            </w:pPr>
            <w:r w:rsidRPr="003D4717">
              <w:t>5.35</w:t>
            </w:r>
          </w:p>
        </w:tc>
        <w:tc>
          <w:tcPr>
            <w:tcW w:w="1372" w:type="dxa"/>
            <w:tcBorders>
              <w:top w:val="single" w:sz="6" w:space="0" w:color="auto"/>
              <w:left w:val="single" w:sz="6" w:space="0" w:color="auto"/>
              <w:bottom w:val="single" w:sz="6" w:space="0" w:color="auto"/>
              <w:right w:val="single" w:sz="6" w:space="0" w:color="auto"/>
            </w:tcBorders>
          </w:tcPr>
          <w:p w14:paraId="1A51788B" w14:textId="77777777" w:rsidR="00DE6051" w:rsidRPr="00816C2E" w:rsidRDefault="00DE6051" w:rsidP="00DF35B7">
            <w:pPr>
              <w:tabs>
                <w:tab w:val="left" w:pos="2977"/>
              </w:tabs>
            </w:pPr>
            <w:r w:rsidRPr="00816C2E">
              <w:t>Независимая проверка информационной безопасности</w:t>
            </w:r>
          </w:p>
        </w:tc>
        <w:tc>
          <w:tcPr>
            <w:tcW w:w="1372" w:type="dxa"/>
            <w:tcBorders>
              <w:top w:val="single" w:sz="6" w:space="0" w:color="auto"/>
              <w:left w:val="single" w:sz="6" w:space="0" w:color="auto"/>
              <w:bottom w:val="single" w:sz="6" w:space="0" w:color="auto"/>
              <w:right w:val="single" w:sz="6" w:space="0" w:color="auto"/>
            </w:tcBorders>
          </w:tcPr>
          <w:p w14:paraId="428A36AD" w14:textId="77777777" w:rsidR="00DE6051" w:rsidRPr="00816C2E" w:rsidRDefault="00DE6051" w:rsidP="00DF35B7">
            <w:pPr>
              <w:tabs>
                <w:tab w:val="left" w:pos="2977"/>
              </w:tabs>
            </w:pPr>
            <w:r w:rsidRPr="00816C2E">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4B605DF1"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B00D140" w14:textId="77777777" w:rsidR="00DE6051" w:rsidRPr="00816C2E" w:rsidRDefault="00DE6051" w:rsidP="00DF35B7">
            <w:pPr>
              <w:tabs>
                <w:tab w:val="left" w:pos="2977"/>
              </w:tabs>
            </w:pPr>
            <w:r w:rsidRPr="00816C2E">
              <w:t>#Идентификация #Защита</w:t>
            </w:r>
          </w:p>
        </w:tc>
        <w:tc>
          <w:tcPr>
            <w:tcW w:w="1372" w:type="dxa"/>
            <w:tcBorders>
              <w:top w:val="single" w:sz="6" w:space="0" w:color="auto"/>
              <w:left w:val="single" w:sz="6" w:space="0" w:color="auto"/>
              <w:bottom w:val="single" w:sz="6" w:space="0" w:color="auto"/>
              <w:right w:val="single" w:sz="6" w:space="0" w:color="auto"/>
            </w:tcBorders>
          </w:tcPr>
          <w:p w14:paraId="31F480CA" w14:textId="14142EB2" w:rsidR="00DE6051" w:rsidRPr="00816C2E" w:rsidRDefault="00DE6051" w:rsidP="00DF35B7">
            <w:pPr>
              <w:tabs>
                <w:tab w:val="left" w:pos="2977"/>
              </w:tabs>
            </w:pPr>
            <w:r w:rsidRPr="00816C2E">
              <w:t>#Обеспечение</w:t>
            </w:r>
            <w:r w:rsidR="00044BC7">
              <w:t xml:space="preserve"> </w:t>
            </w:r>
            <w:r w:rsidRPr="00816C2E">
              <w:t>информационной</w:t>
            </w:r>
            <w:r w:rsidR="00044BC7">
              <w:t xml:space="preserve"> </w:t>
            </w:r>
          </w:p>
          <w:p w14:paraId="0BFD9B54" w14:textId="77777777" w:rsidR="00DE6051" w:rsidRPr="00816C2E" w:rsidRDefault="00DE6051" w:rsidP="00DF35B7">
            <w:pPr>
              <w:tabs>
                <w:tab w:val="left" w:pos="2977"/>
              </w:tabs>
            </w:pPr>
            <w:r w:rsidRPr="00816C2E">
              <w:t>безопасности</w:t>
            </w:r>
          </w:p>
        </w:tc>
        <w:tc>
          <w:tcPr>
            <w:tcW w:w="1372" w:type="dxa"/>
            <w:tcBorders>
              <w:top w:val="single" w:sz="6" w:space="0" w:color="auto"/>
              <w:left w:val="single" w:sz="6" w:space="0" w:color="auto"/>
              <w:bottom w:val="single" w:sz="6" w:space="0" w:color="auto"/>
              <w:right w:val="single" w:sz="6" w:space="0" w:color="auto"/>
            </w:tcBorders>
          </w:tcPr>
          <w:p w14:paraId="00BD2351" w14:textId="3A128296" w:rsidR="00DE6051" w:rsidRPr="00816C2E" w:rsidRDefault="00DE6051" w:rsidP="00DF35B7">
            <w:pPr>
              <w:tabs>
                <w:tab w:val="left" w:pos="2977"/>
              </w:tabs>
            </w:pPr>
            <w:r w:rsidRPr="00816C2E">
              <w:t>#Управление</w:t>
            </w:r>
            <w:r w:rsidR="00816C2E">
              <w:t xml:space="preserve"> </w:t>
            </w:r>
            <w:r w:rsidRPr="00816C2E">
              <w:t>и</w:t>
            </w:r>
            <w:r w:rsidR="00816C2E">
              <w:t xml:space="preserve"> </w:t>
            </w:r>
            <w:r w:rsidRPr="00816C2E">
              <w:t>Эко</w:t>
            </w:r>
          </w:p>
          <w:p w14:paraId="7300952B" w14:textId="77777777" w:rsidR="00DE6051" w:rsidRPr="00816C2E" w:rsidRDefault="00DE6051" w:rsidP="00DF35B7">
            <w:pPr>
              <w:tabs>
                <w:tab w:val="left" w:pos="2977"/>
              </w:tabs>
            </w:pPr>
            <w:r w:rsidRPr="00816C2E">
              <w:t>система</w:t>
            </w:r>
          </w:p>
        </w:tc>
      </w:tr>
      <w:tr w:rsidR="00DE6051" w:rsidRPr="00694A4F" w14:paraId="4E8694FE" w14:textId="77777777" w:rsidTr="00DF35B7">
        <w:trPr>
          <w:trHeight w:val="694"/>
        </w:trPr>
        <w:tc>
          <w:tcPr>
            <w:tcW w:w="1372" w:type="dxa"/>
            <w:tcBorders>
              <w:top w:val="single" w:sz="6" w:space="0" w:color="auto"/>
              <w:left w:val="single" w:sz="6" w:space="0" w:color="auto"/>
              <w:bottom w:val="single" w:sz="6" w:space="0" w:color="auto"/>
              <w:right w:val="single" w:sz="6" w:space="0" w:color="auto"/>
            </w:tcBorders>
          </w:tcPr>
          <w:p w14:paraId="350EAD41" w14:textId="13D06EBD" w:rsidR="00DE6051" w:rsidRPr="00694A4F" w:rsidRDefault="00DE6051" w:rsidP="00DF35B7">
            <w:pPr>
              <w:tabs>
                <w:tab w:val="left" w:pos="2977"/>
              </w:tabs>
              <w:autoSpaceDE w:val="0"/>
              <w:autoSpaceDN w:val="0"/>
              <w:adjustRightInd w:val="0"/>
              <w:ind w:firstLine="567"/>
              <w:rPr>
                <w:color w:val="053CF5"/>
                <w:lang w:val="en-US" w:eastAsia="en-US"/>
              </w:rPr>
            </w:pPr>
            <w:r w:rsidRPr="003D4717">
              <w:t>5.36</w:t>
            </w:r>
          </w:p>
        </w:tc>
        <w:tc>
          <w:tcPr>
            <w:tcW w:w="1372" w:type="dxa"/>
            <w:tcBorders>
              <w:top w:val="single" w:sz="6" w:space="0" w:color="auto"/>
              <w:left w:val="single" w:sz="6" w:space="0" w:color="auto"/>
              <w:bottom w:val="single" w:sz="6" w:space="0" w:color="auto"/>
              <w:right w:val="single" w:sz="6" w:space="0" w:color="auto"/>
            </w:tcBorders>
          </w:tcPr>
          <w:p w14:paraId="0F1968D0" w14:textId="77777777" w:rsidR="00DE6051" w:rsidRPr="00816C2E" w:rsidRDefault="00DE6051" w:rsidP="00DF35B7">
            <w:pPr>
              <w:tabs>
                <w:tab w:val="left" w:pos="2977"/>
              </w:tabs>
            </w:pPr>
            <w:r w:rsidRPr="00816C2E">
              <w:t>Соблюдение политик, правил и стандартов информационной безопасности</w:t>
            </w:r>
          </w:p>
        </w:tc>
        <w:tc>
          <w:tcPr>
            <w:tcW w:w="1372" w:type="dxa"/>
            <w:tcBorders>
              <w:top w:val="single" w:sz="6" w:space="0" w:color="auto"/>
              <w:left w:val="single" w:sz="6" w:space="0" w:color="auto"/>
              <w:bottom w:val="single" w:sz="6" w:space="0" w:color="auto"/>
              <w:right w:val="single" w:sz="6" w:space="0" w:color="auto"/>
            </w:tcBorders>
          </w:tcPr>
          <w:p w14:paraId="5CD6B101"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33514B1B"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0BB192F" w14:textId="77777777" w:rsidR="00DE6051" w:rsidRPr="00816C2E" w:rsidRDefault="00DE6051" w:rsidP="00DF35B7">
            <w:pPr>
              <w:tabs>
                <w:tab w:val="left" w:pos="2977"/>
              </w:tabs>
            </w:pPr>
            <w:r w:rsidRPr="00816C2E">
              <w:t>#Идентификация #Защита</w:t>
            </w:r>
          </w:p>
        </w:tc>
        <w:tc>
          <w:tcPr>
            <w:tcW w:w="1372" w:type="dxa"/>
            <w:tcBorders>
              <w:top w:val="single" w:sz="6" w:space="0" w:color="auto"/>
              <w:left w:val="single" w:sz="6" w:space="0" w:color="auto"/>
              <w:bottom w:val="single" w:sz="6" w:space="0" w:color="auto"/>
              <w:right w:val="single" w:sz="6" w:space="0" w:color="auto"/>
            </w:tcBorders>
          </w:tcPr>
          <w:p w14:paraId="34C1F9C4" w14:textId="0C30AEFE" w:rsidR="00DE6051" w:rsidRPr="00816C2E" w:rsidRDefault="00DE6051" w:rsidP="00DF35B7">
            <w:pPr>
              <w:tabs>
                <w:tab w:val="left" w:pos="2977"/>
              </w:tabs>
            </w:pPr>
            <w:r w:rsidRPr="00816C2E">
              <w:t>#Правовое</w:t>
            </w:r>
            <w:r w:rsidR="00044BC7">
              <w:t xml:space="preserve"> </w:t>
            </w:r>
            <w:r w:rsidRPr="00816C2E">
              <w:t>и</w:t>
            </w:r>
          </w:p>
          <w:p w14:paraId="109797F1" w14:textId="77777777" w:rsidR="00DE6051" w:rsidRPr="00816C2E" w:rsidRDefault="00DE6051" w:rsidP="00DF35B7">
            <w:pPr>
              <w:tabs>
                <w:tab w:val="left" w:pos="2977"/>
              </w:tabs>
            </w:pPr>
            <w:r w:rsidRPr="00816C2E">
              <w:t>нормативное соответствие</w:t>
            </w:r>
          </w:p>
          <w:p w14:paraId="22ACB3D2" w14:textId="193DB145" w:rsidR="00DE6051" w:rsidRPr="00816C2E" w:rsidRDefault="00DE6051" w:rsidP="00DF35B7">
            <w:pPr>
              <w:tabs>
                <w:tab w:val="left" w:pos="2977"/>
              </w:tabs>
            </w:pPr>
            <w:r w:rsidRPr="00816C2E">
              <w:t>#Защита</w:t>
            </w:r>
            <w:r w:rsidR="00044BC7">
              <w:t xml:space="preserve"> </w:t>
            </w:r>
          </w:p>
          <w:p w14:paraId="567B4CC4" w14:textId="2AEBC8BD" w:rsidR="00DE6051" w:rsidRPr="00816C2E" w:rsidRDefault="00DE6051" w:rsidP="00DF35B7">
            <w:pPr>
              <w:tabs>
                <w:tab w:val="left" w:pos="2977"/>
              </w:tabs>
            </w:pPr>
            <w:r w:rsidRPr="00816C2E">
              <w:t>информационной</w:t>
            </w:r>
            <w:r w:rsidR="00044BC7">
              <w:t xml:space="preserve"> </w:t>
            </w:r>
          </w:p>
          <w:p w14:paraId="533CCDFF" w14:textId="77777777" w:rsidR="00DE6051" w:rsidRPr="00816C2E" w:rsidRDefault="00DE6051" w:rsidP="00DF35B7">
            <w:pPr>
              <w:tabs>
                <w:tab w:val="left" w:pos="2977"/>
              </w:tabs>
            </w:pPr>
            <w:r w:rsidRPr="00816C2E">
              <w:t>безопасности</w:t>
            </w:r>
          </w:p>
        </w:tc>
        <w:tc>
          <w:tcPr>
            <w:tcW w:w="1372" w:type="dxa"/>
            <w:tcBorders>
              <w:top w:val="single" w:sz="6" w:space="0" w:color="auto"/>
              <w:left w:val="single" w:sz="6" w:space="0" w:color="auto"/>
              <w:bottom w:val="single" w:sz="6" w:space="0" w:color="auto"/>
              <w:right w:val="single" w:sz="6" w:space="0" w:color="auto"/>
            </w:tcBorders>
          </w:tcPr>
          <w:p w14:paraId="412BFCBE" w14:textId="77777777" w:rsidR="00816C2E" w:rsidRPr="00816C2E" w:rsidRDefault="00816C2E" w:rsidP="00DF35B7">
            <w:pPr>
              <w:tabs>
                <w:tab w:val="left" w:pos="2977"/>
              </w:tabs>
            </w:pPr>
            <w:r w:rsidRPr="00816C2E">
              <w:t>#Управление</w:t>
            </w:r>
            <w:r>
              <w:t xml:space="preserve"> </w:t>
            </w:r>
            <w:r w:rsidRPr="00816C2E">
              <w:t>и</w:t>
            </w:r>
            <w:r>
              <w:t xml:space="preserve"> </w:t>
            </w:r>
            <w:r w:rsidRPr="00816C2E">
              <w:t>Эко</w:t>
            </w:r>
          </w:p>
          <w:p w14:paraId="62D989C1" w14:textId="4F8BE395" w:rsidR="00DE6051" w:rsidRPr="00816C2E" w:rsidRDefault="00816C2E" w:rsidP="00DF35B7">
            <w:pPr>
              <w:tabs>
                <w:tab w:val="left" w:pos="2977"/>
              </w:tabs>
            </w:pPr>
            <w:r w:rsidRPr="00816C2E">
              <w:t>система</w:t>
            </w:r>
          </w:p>
        </w:tc>
      </w:tr>
    </w:tbl>
    <w:p w14:paraId="5B8DE17C" w14:textId="3475BAEA" w:rsidR="00B053D9" w:rsidRPr="00B053D9" w:rsidRDefault="00B053D9" w:rsidP="00DF35B7">
      <w:pPr>
        <w:tabs>
          <w:tab w:val="left" w:pos="2977"/>
        </w:tabs>
        <w:jc w:val="center"/>
        <w:rPr>
          <w:i/>
          <w:iCs/>
          <w:color w:val="000000"/>
          <w:lang w:val="ru" w:eastAsia="en-US"/>
        </w:rPr>
      </w:pPr>
      <w:r>
        <w:br w:type="page"/>
      </w:r>
      <w:r w:rsidRPr="0055371E">
        <w:rPr>
          <w:bCs/>
          <w:i/>
          <w:color w:val="000000"/>
          <w:lang w:val="ru" w:eastAsia="en-US"/>
        </w:rPr>
        <w:lastRenderedPageBreak/>
        <w:t>Продолжение таблицы A.1</w:t>
      </w:r>
    </w:p>
    <w:p w14:paraId="6D103DB7"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B053D9" w:rsidRPr="00694A4F" w14:paraId="12D2DA46"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231C965C" w14:textId="5BB055F3" w:rsidR="00B053D9" w:rsidRPr="00371586" w:rsidRDefault="00B52A64" w:rsidP="00DF35B7">
            <w:pPr>
              <w:tabs>
                <w:tab w:val="left" w:pos="2977"/>
              </w:tabs>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1AC10B16"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7AD2FF4A"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0B98B1D9"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7BEB7DF6"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144C460C"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4D28019E"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78F7DE1D" w14:textId="77777777" w:rsidTr="00DF35B7">
        <w:trPr>
          <w:trHeight w:val="4704"/>
        </w:trPr>
        <w:tc>
          <w:tcPr>
            <w:tcW w:w="1372" w:type="dxa"/>
            <w:tcBorders>
              <w:top w:val="single" w:sz="6" w:space="0" w:color="auto"/>
              <w:left w:val="single" w:sz="6" w:space="0" w:color="auto"/>
              <w:bottom w:val="single" w:sz="6" w:space="0" w:color="auto"/>
              <w:right w:val="single" w:sz="6" w:space="0" w:color="auto"/>
            </w:tcBorders>
          </w:tcPr>
          <w:p w14:paraId="1C0EB2FC" w14:textId="1662711F" w:rsidR="00DE6051" w:rsidRPr="00694A4F" w:rsidRDefault="00DE6051" w:rsidP="00DF35B7">
            <w:pPr>
              <w:tabs>
                <w:tab w:val="left" w:pos="2977"/>
              </w:tabs>
              <w:autoSpaceDE w:val="0"/>
              <w:autoSpaceDN w:val="0"/>
              <w:adjustRightInd w:val="0"/>
              <w:ind w:firstLine="567"/>
              <w:rPr>
                <w:color w:val="053CF5"/>
                <w:lang w:val="en-US" w:eastAsia="en-US"/>
              </w:rPr>
            </w:pPr>
            <w:r w:rsidRPr="003D4717">
              <w:t>5.37</w:t>
            </w:r>
          </w:p>
        </w:tc>
        <w:tc>
          <w:tcPr>
            <w:tcW w:w="1372" w:type="dxa"/>
            <w:tcBorders>
              <w:top w:val="single" w:sz="6" w:space="0" w:color="auto"/>
              <w:left w:val="single" w:sz="6" w:space="0" w:color="auto"/>
              <w:bottom w:val="single" w:sz="6" w:space="0" w:color="auto"/>
              <w:right w:val="single" w:sz="6" w:space="0" w:color="auto"/>
            </w:tcBorders>
          </w:tcPr>
          <w:p w14:paraId="7AF537CC" w14:textId="77777777" w:rsidR="00DE6051" w:rsidRPr="001B67E2" w:rsidRDefault="00DE6051" w:rsidP="00DF35B7">
            <w:pPr>
              <w:tabs>
                <w:tab w:val="left" w:pos="2977"/>
              </w:tabs>
            </w:pPr>
            <w:r w:rsidRPr="001B67E2">
              <w:t>Документированные</w:t>
            </w:r>
          </w:p>
          <w:p w14:paraId="2C6A8D8A" w14:textId="77777777" w:rsidR="00DE6051" w:rsidRPr="001B67E2" w:rsidRDefault="00DE6051" w:rsidP="00DF35B7">
            <w:pPr>
              <w:tabs>
                <w:tab w:val="left" w:pos="2977"/>
              </w:tabs>
            </w:pPr>
            <w:r w:rsidRPr="001B67E2">
              <w:t>операционны</w:t>
            </w:r>
          </w:p>
          <w:p w14:paraId="0EC4A780" w14:textId="77777777" w:rsidR="00DE6051" w:rsidRPr="001B67E2" w:rsidRDefault="00DE6051" w:rsidP="00DF35B7">
            <w:pPr>
              <w:tabs>
                <w:tab w:val="left" w:pos="2977"/>
              </w:tabs>
            </w:pPr>
            <w:r w:rsidRPr="001B67E2">
              <w:t>процедуры</w:t>
            </w:r>
          </w:p>
        </w:tc>
        <w:tc>
          <w:tcPr>
            <w:tcW w:w="1372" w:type="dxa"/>
            <w:tcBorders>
              <w:top w:val="single" w:sz="6" w:space="0" w:color="auto"/>
              <w:left w:val="single" w:sz="6" w:space="0" w:color="auto"/>
              <w:bottom w:val="single" w:sz="6" w:space="0" w:color="auto"/>
              <w:right w:val="single" w:sz="6" w:space="0" w:color="auto"/>
            </w:tcBorders>
          </w:tcPr>
          <w:p w14:paraId="295A8E1A" w14:textId="77777777" w:rsidR="00DE6051" w:rsidRPr="001B67E2" w:rsidRDefault="00DE6051" w:rsidP="00DF35B7">
            <w:pPr>
              <w:tabs>
                <w:tab w:val="left" w:pos="2977"/>
              </w:tabs>
            </w:pPr>
            <w:r w:rsidRPr="001B67E2">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120A428E"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2EA80386" w14:textId="77777777" w:rsidR="00DE6051" w:rsidRPr="001B67E2" w:rsidRDefault="00DE6051" w:rsidP="00DF35B7">
            <w:pPr>
              <w:tabs>
                <w:tab w:val="left" w:pos="2977"/>
              </w:tabs>
            </w:pPr>
            <w:r w:rsidRPr="001B67E2">
              <w:t>#Защита #Восстановление</w:t>
            </w:r>
          </w:p>
        </w:tc>
        <w:tc>
          <w:tcPr>
            <w:tcW w:w="1372" w:type="dxa"/>
            <w:tcBorders>
              <w:top w:val="single" w:sz="6" w:space="0" w:color="auto"/>
              <w:left w:val="single" w:sz="6" w:space="0" w:color="auto"/>
              <w:bottom w:val="single" w:sz="6" w:space="0" w:color="auto"/>
              <w:right w:val="single" w:sz="6" w:space="0" w:color="auto"/>
            </w:tcBorders>
          </w:tcPr>
          <w:p w14:paraId="7E9BFF85" w14:textId="6BA8AF5E" w:rsidR="00DE6051" w:rsidRPr="001B67E2" w:rsidRDefault="00DE6051" w:rsidP="00DF35B7">
            <w:pPr>
              <w:tabs>
                <w:tab w:val="left" w:pos="2977"/>
              </w:tabs>
            </w:pPr>
            <w:r w:rsidRPr="001B67E2">
              <w:t>#Управление</w:t>
            </w:r>
            <w:r w:rsidR="00A72CA1">
              <w:t xml:space="preserve"> </w:t>
            </w:r>
            <w:r w:rsidRPr="001B67E2">
              <w:t>активами</w:t>
            </w:r>
          </w:p>
          <w:p w14:paraId="2FA1FC33" w14:textId="03028EC1" w:rsidR="00DE6051" w:rsidRPr="001B67E2" w:rsidRDefault="00DE6051" w:rsidP="00DF35B7">
            <w:pPr>
              <w:tabs>
                <w:tab w:val="left" w:pos="2977"/>
              </w:tabs>
            </w:pPr>
            <w:r w:rsidRPr="001B67E2">
              <w:t>#Физическая</w:t>
            </w:r>
            <w:r w:rsidR="007E7A09">
              <w:t xml:space="preserve"> </w:t>
            </w:r>
            <w:r w:rsidRPr="001B67E2">
              <w:t>безопасность</w:t>
            </w:r>
          </w:p>
          <w:p w14:paraId="7956D98A" w14:textId="2F886E2E" w:rsidR="00DE6051" w:rsidRPr="001B67E2" w:rsidRDefault="00DE6051" w:rsidP="00DF35B7">
            <w:pPr>
              <w:tabs>
                <w:tab w:val="left" w:pos="2977"/>
              </w:tabs>
            </w:pPr>
            <w:r w:rsidRPr="001B67E2">
              <w:t>#Безопасность</w:t>
            </w:r>
            <w:r w:rsidR="007E7A09">
              <w:t xml:space="preserve"> </w:t>
            </w:r>
            <w:r w:rsidRPr="001B67E2">
              <w:t>систем</w:t>
            </w:r>
            <w:r w:rsidR="00816C2E">
              <w:t xml:space="preserve"> </w:t>
            </w:r>
            <w:r w:rsidRPr="001B67E2">
              <w:t>и</w:t>
            </w:r>
            <w:r w:rsidR="00816C2E">
              <w:t xml:space="preserve"> </w:t>
            </w:r>
            <w:r w:rsidRPr="001B67E2">
              <w:t>сетей</w:t>
            </w:r>
          </w:p>
          <w:p w14:paraId="13E4751A" w14:textId="04730B02" w:rsidR="00DE6051" w:rsidRPr="001B67E2" w:rsidRDefault="00DE6051" w:rsidP="00DF35B7">
            <w:pPr>
              <w:tabs>
                <w:tab w:val="left" w:pos="2977"/>
              </w:tabs>
            </w:pPr>
            <w:r w:rsidRPr="001B67E2">
              <w:t>#Безопасность</w:t>
            </w:r>
          </w:p>
          <w:p w14:paraId="3E6D2490" w14:textId="77777777" w:rsidR="00DE6051" w:rsidRPr="001B67E2" w:rsidRDefault="00DE6051" w:rsidP="00DF35B7">
            <w:pPr>
              <w:tabs>
                <w:tab w:val="left" w:pos="2977"/>
              </w:tabs>
            </w:pPr>
            <w:r w:rsidRPr="001B67E2">
              <w:t>приложений</w:t>
            </w:r>
          </w:p>
          <w:p w14:paraId="7C20720A" w14:textId="7206A84A" w:rsidR="00DE6051" w:rsidRPr="001B67E2" w:rsidRDefault="00DE6051" w:rsidP="00DF35B7">
            <w:pPr>
              <w:tabs>
                <w:tab w:val="left" w:pos="2977"/>
              </w:tabs>
            </w:pPr>
            <w:r w:rsidRPr="001B67E2">
              <w:t>#Безопасная</w:t>
            </w:r>
          </w:p>
          <w:p w14:paraId="03C3DFA6" w14:textId="77777777" w:rsidR="00DE6051" w:rsidRPr="001B67E2" w:rsidRDefault="00DE6051" w:rsidP="00DF35B7">
            <w:pPr>
              <w:tabs>
                <w:tab w:val="left" w:pos="2977"/>
              </w:tabs>
            </w:pPr>
            <w:r w:rsidRPr="001B67E2">
              <w:t>конфигурация</w:t>
            </w:r>
          </w:p>
          <w:p w14:paraId="0C679A15" w14:textId="65E35E0D" w:rsidR="00DE6051" w:rsidRPr="001B67E2" w:rsidRDefault="00DE6051" w:rsidP="00DF35B7">
            <w:pPr>
              <w:tabs>
                <w:tab w:val="left" w:pos="2977"/>
              </w:tabs>
            </w:pPr>
            <w:r w:rsidRPr="001B67E2">
              <w:t>Управление</w:t>
            </w:r>
          </w:p>
          <w:p w14:paraId="7D8EC2A2" w14:textId="77777777" w:rsidR="00DE6051" w:rsidRPr="001B67E2" w:rsidRDefault="00DE6051" w:rsidP="00DF35B7">
            <w:pPr>
              <w:tabs>
                <w:tab w:val="left" w:pos="2977"/>
              </w:tabs>
            </w:pPr>
            <w:r w:rsidRPr="001B67E2">
              <w:t>идентификацией_</w:t>
            </w:r>
          </w:p>
          <w:p w14:paraId="68CDCB18" w14:textId="7DA26DB5" w:rsidR="00DE6051" w:rsidRPr="001B67E2" w:rsidRDefault="00DE6051" w:rsidP="00DF35B7">
            <w:pPr>
              <w:tabs>
                <w:tab w:val="left" w:pos="2977"/>
              </w:tabs>
            </w:pPr>
            <w:r w:rsidRPr="001B67E2">
              <w:t>и</w:t>
            </w:r>
            <w:r w:rsidR="00816C2E">
              <w:t xml:space="preserve"> </w:t>
            </w:r>
            <w:r w:rsidRPr="001B67E2">
              <w:t>доступом</w:t>
            </w:r>
          </w:p>
          <w:p w14:paraId="0F38C417" w14:textId="062388FE" w:rsidR="00DE6051" w:rsidRPr="001B67E2" w:rsidRDefault="00DE6051" w:rsidP="00DF35B7">
            <w:pPr>
              <w:tabs>
                <w:tab w:val="left" w:pos="2977"/>
              </w:tabs>
            </w:pPr>
            <w:r w:rsidRPr="001B67E2">
              <w:t>#Управление</w:t>
            </w:r>
            <w:r w:rsidR="00816C2E">
              <w:t xml:space="preserve"> </w:t>
            </w:r>
            <w:r w:rsidRPr="001B67E2">
              <w:t>угрозами</w:t>
            </w:r>
            <w:r w:rsidR="00816C2E">
              <w:t xml:space="preserve"> </w:t>
            </w:r>
          </w:p>
          <w:p w14:paraId="0FC755F0" w14:textId="22F304BF" w:rsidR="00DE6051" w:rsidRPr="001B67E2" w:rsidRDefault="00DE6051" w:rsidP="00DF35B7">
            <w:pPr>
              <w:tabs>
                <w:tab w:val="left" w:pos="2977"/>
              </w:tabs>
            </w:pPr>
            <w:r w:rsidRPr="001B67E2">
              <w:t>и</w:t>
            </w:r>
            <w:r w:rsidR="00816C2E">
              <w:t xml:space="preserve"> </w:t>
            </w:r>
            <w:r w:rsidRPr="001B67E2">
              <w:t>уязвимостями</w:t>
            </w:r>
          </w:p>
          <w:p w14:paraId="6D3898C6" w14:textId="77777777" w:rsidR="00DE6051" w:rsidRPr="001B67E2" w:rsidRDefault="00DE6051" w:rsidP="00DF35B7">
            <w:pPr>
              <w:tabs>
                <w:tab w:val="left" w:pos="2977"/>
              </w:tabs>
            </w:pPr>
            <w:r w:rsidRPr="001B67E2">
              <w:t>#Непрерывность</w:t>
            </w:r>
          </w:p>
          <w:p w14:paraId="3E4F1A4B" w14:textId="1C4B20BD" w:rsidR="00DE6051" w:rsidRPr="001B67E2" w:rsidRDefault="00DE6051" w:rsidP="00DF35B7">
            <w:pPr>
              <w:tabs>
                <w:tab w:val="left" w:pos="2977"/>
              </w:tabs>
            </w:pPr>
            <w:r w:rsidRPr="001B67E2">
              <w:t>#Управление</w:t>
            </w:r>
            <w:r w:rsidR="007E7A09">
              <w:t xml:space="preserve"> </w:t>
            </w:r>
            <w:r w:rsidRPr="001B67E2">
              <w:t>событиями</w:t>
            </w:r>
          </w:p>
          <w:p w14:paraId="7BB07946" w14:textId="0933A970" w:rsidR="00DE6051" w:rsidRPr="001B67E2" w:rsidRDefault="00DE6051" w:rsidP="00DF35B7">
            <w:pPr>
              <w:tabs>
                <w:tab w:val="left" w:pos="2977"/>
              </w:tabs>
            </w:pPr>
            <w:r w:rsidRPr="001B67E2">
              <w:t>информационной</w:t>
            </w:r>
          </w:p>
          <w:p w14:paraId="3C295DF4" w14:textId="77777777" w:rsidR="00DE6051" w:rsidRPr="001B67E2" w:rsidRDefault="00DE6051" w:rsidP="00DF35B7">
            <w:pPr>
              <w:tabs>
                <w:tab w:val="left" w:pos="2977"/>
              </w:tabs>
            </w:pPr>
            <w:r w:rsidRPr="001B67E2">
              <w:t>безопасности</w:t>
            </w:r>
          </w:p>
        </w:tc>
        <w:tc>
          <w:tcPr>
            <w:tcW w:w="1372" w:type="dxa"/>
            <w:tcBorders>
              <w:top w:val="single" w:sz="6" w:space="0" w:color="auto"/>
              <w:left w:val="single" w:sz="6" w:space="0" w:color="auto"/>
              <w:bottom w:val="single" w:sz="6" w:space="0" w:color="auto"/>
              <w:right w:val="single" w:sz="6" w:space="0" w:color="auto"/>
            </w:tcBorders>
          </w:tcPr>
          <w:p w14:paraId="1A06264B" w14:textId="3F2F4DC5" w:rsidR="00DE6051" w:rsidRPr="001B67E2" w:rsidRDefault="00DE6051" w:rsidP="00DF35B7">
            <w:pPr>
              <w:tabs>
                <w:tab w:val="left" w:pos="2977"/>
              </w:tabs>
            </w:pPr>
            <w:r w:rsidRPr="001B67E2">
              <w:t>#Управление</w:t>
            </w:r>
            <w:r w:rsidR="00044BC7">
              <w:t xml:space="preserve"> </w:t>
            </w:r>
            <w:r w:rsidRPr="001B67E2">
              <w:t>и</w:t>
            </w:r>
            <w:r w:rsidR="00044BC7">
              <w:t xml:space="preserve"> </w:t>
            </w:r>
            <w:r w:rsidRPr="001B67E2">
              <w:t>экосистема #Защита #Охрана</w:t>
            </w:r>
          </w:p>
        </w:tc>
      </w:tr>
      <w:tr w:rsidR="00DE6051" w:rsidRPr="00694A4F" w14:paraId="6289B316" w14:textId="77777777" w:rsidTr="00DF35B7">
        <w:trPr>
          <w:trHeight w:val="754"/>
        </w:trPr>
        <w:tc>
          <w:tcPr>
            <w:tcW w:w="1372" w:type="dxa"/>
            <w:tcBorders>
              <w:top w:val="single" w:sz="6" w:space="0" w:color="auto"/>
              <w:left w:val="single" w:sz="6" w:space="0" w:color="auto"/>
              <w:bottom w:val="single" w:sz="6" w:space="0" w:color="auto"/>
              <w:right w:val="single" w:sz="6" w:space="0" w:color="auto"/>
            </w:tcBorders>
          </w:tcPr>
          <w:p w14:paraId="5810FAB1" w14:textId="51E1DE72" w:rsidR="00DE6051" w:rsidRPr="00694A4F" w:rsidRDefault="00DE6051" w:rsidP="00DF35B7">
            <w:pPr>
              <w:tabs>
                <w:tab w:val="left" w:pos="2977"/>
              </w:tabs>
              <w:autoSpaceDE w:val="0"/>
              <w:autoSpaceDN w:val="0"/>
              <w:adjustRightInd w:val="0"/>
              <w:ind w:firstLine="567"/>
              <w:rPr>
                <w:color w:val="053CF5"/>
                <w:lang w:val="en-US" w:eastAsia="en-US"/>
              </w:rPr>
            </w:pPr>
            <w:r w:rsidRPr="003D4717">
              <w:t>6.1</w:t>
            </w:r>
          </w:p>
        </w:tc>
        <w:tc>
          <w:tcPr>
            <w:tcW w:w="1372" w:type="dxa"/>
            <w:tcBorders>
              <w:top w:val="single" w:sz="6" w:space="0" w:color="auto"/>
              <w:left w:val="single" w:sz="6" w:space="0" w:color="auto"/>
              <w:bottom w:val="single" w:sz="6" w:space="0" w:color="auto"/>
              <w:right w:val="single" w:sz="6" w:space="0" w:color="auto"/>
            </w:tcBorders>
          </w:tcPr>
          <w:p w14:paraId="1E6E3165" w14:textId="77777777" w:rsidR="00DE6051" w:rsidRPr="001B67E2" w:rsidRDefault="00DE6051" w:rsidP="00DF35B7">
            <w:pPr>
              <w:tabs>
                <w:tab w:val="left" w:pos="2977"/>
              </w:tabs>
            </w:pPr>
            <w:r w:rsidRPr="001B67E2">
              <w:t>Предварительная проверка</w:t>
            </w:r>
          </w:p>
        </w:tc>
        <w:tc>
          <w:tcPr>
            <w:tcW w:w="1372" w:type="dxa"/>
            <w:tcBorders>
              <w:top w:val="single" w:sz="6" w:space="0" w:color="auto"/>
              <w:left w:val="single" w:sz="6" w:space="0" w:color="auto"/>
              <w:bottom w:val="single" w:sz="6" w:space="0" w:color="auto"/>
              <w:right w:val="single" w:sz="6" w:space="0" w:color="auto"/>
            </w:tcBorders>
          </w:tcPr>
          <w:p w14:paraId="0469A20C"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637A5C3B"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8313446"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42AF5066" w14:textId="03033ABF" w:rsidR="00DE6051" w:rsidRPr="001B67E2" w:rsidRDefault="00DE6051" w:rsidP="00DF35B7">
            <w:pPr>
              <w:tabs>
                <w:tab w:val="left" w:pos="2977"/>
              </w:tabs>
            </w:pPr>
            <w:r w:rsidRPr="001B67E2">
              <w:t>#Безопасность</w:t>
            </w:r>
            <w:r w:rsidR="007E7A09">
              <w:t xml:space="preserve"> </w:t>
            </w:r>
            <w:r w:rsidRPr="001B67E2">
              <w:t>человеческих</w:t>
            </w:r>
            <w:r w:rsidR="00816C2E">
              <w:t xml:space="preserve"> </w:t>
            </w:r>
            <w:r w:rsidRPr="001B67E2">
              <w:t>ресурсов</w:t>
            </w:r>
          </w:p>
        </w:tc>
        <w:tc>
          <w:tcPr>
            <w:tcW w:w="1372" w:type="dxa"/>
            <w:tcBorders>
              <w:top w:val="single" w:sz="6" w:space="0" w:color="auto"/>
              <w:left w:val="single" w:sz="6" w:space="0" w:color="auto"/>
              <w:bottom w:val="single" w:sz="6" w:space="0" w:color="auto"/>
              <w:right w:val="single" w:sz="6" w:space="0" w:color="auto"/>
            </w:tcBorders>
          </w:tcPr>
          <w:p w14:paraId="5AAC3344" w14:textId="1DF7D8B3" w:rsidR="00DE6051" w:rsidRPr="001B67E2" w:rsidRDefault="00DE6051" w:rsidP="00DF35B7">
            <w:pPr>
              <w:tabs>
                <w:tab w:val="left" w:pos="2977"/>
              </w:tabs>
            </w:pPr>
            <w:r w:rsidRPr="001B67E2">
              <w:t>#Управление</w:t>
            </w:r>
          </w:p>
          <w:p w14:paraId="1B37AC38" w14:textId="01F19B36" w:rsidR="00DE6051" w:rsidRPr="001B67E2" w:rsidRDefault="00DE6051" w:rsidP="00DF35B7">
            <w:pPr>
              <w:tabs>
                <w:tab w:val="left" w:pos="2977"/>
              </w:tabs>
            </w:pPr>
            <w:r w:rsidRPr="001B67E2">
              <w:t>и</w:t>
            </w:r>
            <w:r w:rsidR="00816C2E">
              <w:t xml:space="preserve"> </w:t>
            </w:r>
            <w:r w:rsidRPr="001B67E2">
              <w:t>Эко</w:t>
            </w:r>
          </w:p>
          <w:p w14:paraId="41D6A521" w14:textId="77777777" w:rsidR="00DE6051" w:rsidRPr="001B67E2" w:rsidRDefault="00DE6051" w:rsidP="00DF35B7">
            <w:pPr>
              <w:tabs>
                <w:tab w:val="left" w:pos="2977"/>
              </w:tabs>
            </w:pPr>
            <w:r w:rsidRPr="001B67E2">
              <w:t>система</w:t>
            </w:r>
          </w:p>
        </w:tc>
      </w:tr>
    </w:tbl>
    <w:p w14:paraId="57A83380" w14:textId="5C4FCB17" w:rsidR="00B053D9" w:rsidRDefault="00B053D9" w:rsidP="00DF35B7">
      <w:pPr>
        <w:tabs>
          <w:tab w:val="left" w:pos="2977"/>
        </w:tabs>
        <w:autoSpaceDE w:val="0"/>
        <w:autoSpaceDN w:val="0"/>
        <w:adjustRightInd w:val="0"/>
        <w:ind w:firstLine="567"/>
        <w:jc w:val="center"/>
        <w:rPr>
          <w:b/>
          <w:bCs/>
          <w:color w:val="000000"/>
          <w:lang w:val="en-US" w:eastAsia="en-US"/>
        </w:rPr>
      </w:pPr>
    </w:p>
    <w:p w14:paraId="7C2F0E1D" w14:textId="77777777" w:rsidR="00B053D9" w:rsidRDefault="00B053D9" w:rsidP="00DF35B7">
      <w:pPr>
        <w:tabs>
          <w:tab w:val="left" w:pos="2977"/>
        </w:tabs>
        <w:rPr>
          <w:b/>
          <w:bCs/>
          <w:color w:val="000000"/>
          <w:lang w:val="en-US" w:eastAsia="en-US"/>
        </w:rPr>
      </w:pPr>
      <w:r>
        <w:rPr>
          <w:b/>
          <w:bCs/>
          <w:color w:val="000000"/>
          <w:lang w:val="en-US" w:eastAsia="en-US"/>
        </w:rPr>
        <w:br w:type="page"/>
      </w:r>
    </w:p>
    <w:p w14:paraId="5798227C" w14:textId="77777777" w:rsidR="00B053D9" w:rsidRPr="00B053D9" w:rsidRDefault="00B053D9"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026FE5E3"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B053D9" w:rsidRPr="00694A4F" w14:paraId="42D4433A"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19D2EC17" w14:textId="16DE232C" w:rsidR="00B053D9" w:rsidRPr="00371586" w:rsidRDefault="00B52A64" w:rsidP="00DF35B7">
            <w:pPr>
              <w:tabs>
                <w:tab w:val="left" w:pos="2977"/>
              </w:tabs>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4BB7F1CB"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6AC3D581"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75E2B11E"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14B1C463"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02C7C071"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442E648D"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593E4529" w14:textId="77777777" w:rsidTr="00DF35B7">
        <w:trPr>
          <w:trHeight w:val="749"/>
        </w:trPr>
        <w:tc>
          <w:tcPr>
            <w:tcW w:w="1372" w:type="dxa"/>
            <w:tcBorders>
              <w:top w:val="single" w:sz="6" w:space="0" w:color="auto"/>
              <w:left w:val="single" w:sz="6" w:space="0" w:color="auto"/>
              <w:bottom w:val="single" w:sz="6" w:space="0" w:color="auto"/>
              <w:right w:val="single" w:sz="6" w:space="0" w:color="auto"/>
            </w:tcBorders>
          </w:tcPr>
          <w:p w14:paraId="755762E1" w14:textId="6A50F8E7" w:rsidR="00DE6051" w:rsidRPr="00694A4F" w:rsidRDefault="00DE6051" w:rsidP="00DF35B7">
            <w:pPr>
              <w:tabs>
                <w:tab w:val="left" w:pos="2977"/>
              </w:tabs>
              <w:autoSpaceDE w:val="0"/>
              <w:autoSpaceDN w:val="0"/>
              <w:adjustRightInd w:val="0"/>
              <w:ind w:firstLine="567"/>
              <w:rPr>
                <w:color w:val="053CF5"/>
                <w:lang w:val="en-US" w:eastAsia="en-US"/>
              </w:rPr>
            </w:pPr>
            <w:r w:rsidRPr="003D4717">
              <w:t>6.2</w:t>
            </w:r>
          </w:p>
        </w:tc>
        <w:tc>
          <w:tcPr>
            <w:tcW w:w="1372" w:type="dxa"/>
            <w:tcBorders>
              <w:top w:val="single" w:sz="6" w:space="0" w:color="auto"/>
              <w:left w:val="single" w:sz="6" w:space="0" w:color="auto"/>
              <w:bottom w:val="single" w:sz="6" w:space="0" w:color="auto"/>
              <w:right w:val="single" w:sz="6" w:space="0" w:color="auto"/>
            </w:tcBorders>
          </w:tcPr>
          <w:p w14:paraId="34795A55" w14:textId="77777777" w:rsidR="00DE6051" w:rsidRPr="001B67E2" w:rsidRDefault="00DE6051" w:rsidP="00DF35B7">
            <w:pPr>
              <w:tabs>
                <w:tab w:val="left" w:pos="2977"/>
              </w:tabs>
            </w:pPr>
            <w:r w:rsidRPr="001B67E2">
              <w:t>Условия занятости</w:t>
            </w:r>
          </w:p>
        </w:tc>
        <w:tc>
          <w:tcPr>
            <w:tcW w:w="1372" w:type="dxa"/>
            <w:tcBorders>
              <w:top w:val="single" w:sz="6" w:space="0" w:color="auto"/>
              <w:left w:val="single" w:sz="6" w:space="0" w:color="auto"/>
              <w:bottom w:val="single" w:sz="6" w:space="0" w:color="auto"/>
              <w:right w:val="single" w:sz="6" w:space="0" w:color="auto"/>
            </w:tcBorders>
          </w:tcPr>
          <w:p w14:paraId="2E8B4DD0"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313503B9"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9DC9DE8"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7FA2B4FA" w14:textId="371081A2" w:rsidR="00DE6051" w:rsidRPr="001B67E2" w:rsidRDefault="00DE6051" w:rsidP="00DF35B7">
            <w:pPr>
              <w:tabs>
                <w:tab w:val="left" w:pos="2977"/>
              </w:tabs>
            </w:pPr>
            <w:r w:rsidRPr="001B67E2">
              <w:t>#Безопасность</w:t>
            </w:r>
            <w:r w:rsidR="00816C2E">
              <w:t xml:space="preserve"> </w:t>
            </w:r>
            <w:r w:rsidRPr="001B67E2">
              <w:t>человеческих</w:t>
            </w:r>
            <w:r w:rsidR="00816C2E">
              <w:t xml:space="preserve"> </w:t>
            </w:r>
            <w:r w:rsidRPr="001B67E2">
              <w:t>ресурсов</w:t>
            </w:r>
          </w:p>
        </w:tc>
        <w:tc>
          <w:tcPr>
            <w:tcW w:w="1372" w:type="dxa"/>
            <w:tcBorders>
              <w:top w:val="single" w:sz="6" w:space="0" w:color="auto"/>
              <w:left w:val="single" w:sz="6" w:space="0" w:color="auto"/>
              <w:bottom w:val="single" w:sz="6" w:space="0" w:color="auto"/>
              <w:right w:val="single" w:sz="6" w:space="0" w:color="auto"/>
            </w:tcBorders>
          </w:tcPr>
          <w:p w14:paraId="2005EA03" w14:textId="5B3F1567" w:rsidR="00DE6051" w:rsidRPr="001B67E2" w:rsidRDefault="00DE6051" w:rsidP="00DF35B7">
            <w:pPr>
              <w:tabs>
                <w:tab w:val="left" w:pos="2977"/>
              </w:tabs>
            </w:pPr>
            <w:r w:rsidRPr="001B67E2">
              <w:t>#Управление</w:t>
            </w:r>
          </w:p>
          <w:p w14:paraId="1DEF2D10" w14:textId="251D5AE5" w:rsidR="00DE6051" w:rsidRPr="001B67E2" w:rsidRDefault="00DE6051" w:rsidP="00DF35B7">
            <w:pPr>
              <w:tabs>
                <w:tab w:val="left" w:pos="2977"/>
              </w:tabs>
            </w:pPr>
            <w:r w:rsidRPr="001B67E2">
              <w:t>и</w:t>
            </w:r>
            <w:r w:rsidR="00816C2E">
              <w:t xml:space="preserve"> </w:t>
            </w:r>
            <w:r w:rsidRPr="001B67E2">
              <w:t>Эко</w:t>
            </w:r>
          </w:p>
          <w:p w14:paraId="7BA08C96" w14:textId="77777777" w:rsidR="00DE6051" w:rsidRPr="001B67E2" w:rsidRDefault="00DE6051" w:rsidP="00DF35B7">
            <w:pPr>
              <w:tabs>
                <w:tab w:val="left" w:pos="2977"/>
              </w:tabs>
            </w:pPr>
            <w:r w:rsidRPr="001B67E2">
              <w:t>система</w:t>
            </w:r>
          </w:p>
        </w:tc>
      </w:tr>
      <w:tr w:rsidR="00DE6051" w:rsidRPr="00694A4F" w14:paraId="0F1B7628" w14:textId="77777777" w:rsidTr="00DF35B7">
        <w:trPr>
          <w:trHeight w:val="1186"/>
        </w:trPr>
        <w:tc>
          <w:tcPr>
            <w:tcW w:w="1372" w:type="dxa"/>
            <w:tcBorders>
              <w:top w:val="single" w:sz="6" w:space="0" w:color="auto"/>
              <w:left w:val="single" w:sz="6" w:space="0" w:color="auto"/>
              <w:bottom w:val="single" w:sz="6" w:space="0" w:color="auto"/>
              <w:right w:val="single" w:sz="6" w:space="0" w:color="auto"/>
            </w:tcBorders>
          </w:tcPr>
          <w:p w14:paraId="44F01AAC" w14:textId="42A8B51D" w:rsidR="00DE6051" w:rsidRPr="00694A4F" w:rsidRDefault="00DE6051" w:rsidP="00DF35B7">
            <w:pPr>
              <w:tabs>
                <w:tab w:val="left" w:pos="2977"/>
              </w:tabs>
              <w:autoSpaceDE w:val="0"/>
              <w:autoSpaceDN w:val="0"/>
              <w:adjustRightInd w:val="0"/>
              <w:ind w:firstLine="567"/>
              <w:rPr>
                <w:color w:val="053CF5"/>
                <w:lang w:val="en-US" w:eastAsia="en-US"/>
              </w:rPr>
            </w:pPr>
            <w:r w:rsidRPr="003D4717">
              <w:t>6.3</w:t>
            </w:r>
          </w:p>
        </w:tc>
        <w:tc>
          <w:tcPr>
            <w:tcW w:w="1372" w:type="dxa"/>
            <w:tcBorders>
              <w:top w:val="single" w:sz="6" w:space="0" w:color="auto"/>
              <w:left w:val="single" w:sz="6" w:space="0" w:color="auto"/>
              <w:bottom w:val="single" w:sz="6" w:space="0" w:color="auto"/>
              <w:right w:val="single" w:sz="6" w:space="0" w:color="auto"/>
            </w:tcBorders>
          </w:tcPr>
          <w:p w14:paraId="4A3C1E16" w14:textId="77777777" w:rsidR="00DE6051" w:rsidRPr="001B67E2" w:rsidRDefault="00DE6051" w:rsidP="00DF35B7">
            <w:pPr>
              <w:tabs>
                <w:tab w:val="left" w:pos="2977"/>
              </w:tabs>
            </w:pPr>
            <w:r w:rsidRPr="001B67E2">
              <w:t>Информирование об информационной безопасности, профессиональная подготовка и обучение</w:t>
            </w:r>
          </w:p>
        </w:tc>
        <w:tc>
          <w:tcPr>
            <w:tcW w:w="1372" w:type="dxa"/>
            <w:tcBorders>
              <w:top w:val="single" w:sz="6" w:space="0" w:color="auto"/>
              <w:left w:val="single" w:sz="6" w:space="0" w:color="auto"/>
              <w:bottom w:val="single" w:sz="6" w:space="0" w:color="auto"/>
              <w:right w:val="single" w:sz="6" w:space="0" w:color="auto"/>
            </w:tcBorders>
          </w:tcPr>
          <w:p w14:paraId="7F5B1784"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64A227E0"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BE09F35"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7F1BBBEF" w14:textId="1F14BD1D" w:rsidR="00DE6051" w:rsidRPr="001B67E2" w:rsidRDefault="00DE6051" w:rsidP="00DF35B7">
            <w:pPr>
              <w:tabs>
                <w:tab w:val="left" w:pos="2977"/>
              </w:tabs>
            </w:pPr>
            <w:r w:rsidRPr="001B67E2">
              <w:t>#Безопасность</w:t>
            </w:r>
            <w:r w:rsidR="00816C2E">
              <w:t xml:space="preserve"> </w:t>
            </w:r>
            <w:r w:rsidRPr="001B67E2">
              <w:t>человеческих</w:t>
            </w:r>
            <w:r w:rsidR="007E7A09">
              <w:t xml:space="preserve"> </w:t>
            </w:r>
            <w:r w:rsidRPr="001B67E2">
              <w:t>ресурсов</w:t>
            </w:r>
          </w:p>
        </w:tc>
        <w:tc>
          <w:tcPr>
            <w:tcW w:w="1372" w:type="dxa"/>
            <w:tcBorders>
              <w:top w:val="single" w:sz="6" w:space="0" w:color="auto"/>
              <w:left w:val="single" w:sz="6" w:space="0" w:color="auto"/>
              <w:bottom w:val="single" w:sz="6" w:space="0" w:color="auto"/>
              <w:right w:val="single" w:sz="6" w:space="0" w:color="auto"/>
            </w:tcBorders>
          </w:tcPr>
          <w:p w14:paraId="6605BB01" w14:textId="23B9B052" w:rsidR="00DE6051" w:rsidRPr="001B67E2" w:rsidRDefault="00DE6051" w:rsidP="00DF35B7">
            <w:pPr>
              <w:tabs>
                <w:tab w:val="left" w:pos="2977"/>
              </w:tabs>
            </w:pPr>
            <w:r w:rsidRPr="001B67E2">
              <w:t>#Управление</w:t>
            </w:r>
            <w:r w:rsidR="00816C2E">
              <w:t xml:space="preserve"> </w:t>
            </w:r>
          </w:p>
          <w:p w14:paraId="04E406E2" w14:textId="0C9CF0BA" w:rsidR="00DE6051" w:rsidRPr="001B67E2" w:rsidRDefault="00DE6051" w:rsidP="00DF35B7">
            <w:pPr>
              <w:tabs>
                <w:tab w:val="left" w:pos="2977"/>
              </w:tabs>
            </w:pPr>
            <w:r w:rsidRPr="001B67E2">
              <w:t>и</w:t>
            </w:r>
            <w:r w:rsidR="00816C2E">
              <w:t xml:space="preserve"> </w:t>
            </w:r>
            <w:r w:rsidRPr="001B67E2">
              <w:t>Эко</w:t>
            </w:r>
          </w:p>
          <w:p w14:paraId="3AE8C6B2" w14:textId="77777777" w:rsidR="00DE6051" w:rsidRPr="001B67E2" w:rsidRDefault="00DE6051" w:rsidP="00DF35B7">
            <w:pPr>
              <w:tabs>
                <w:tab w:val="left" w:pos="2977"/>
              </w:tabs>
            </w:pPr>
            <w:r w:rsidRPr="001B67E2">
              <w:t>система</w:t>
            </w:r>
          </w:p>
        </w:tc>
      </w:tr>
      <w:tr w:rsidR="00DE6051" w:rsidRPr="00694A4F" w14:paraId="2F854729"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2B9087B1" w14:textId="2A917794" w:rsidR="00DE6051" w:rsidRPr="00694A4F" w:rsidRDefault="00DE6051" w:rsidP="00DF35B7">
            <w:pPr>
              <w:tabs>
                <w:tab w:val="left" w:pos="2977"/>
              </w:tabs>
              <w:autoSpaceDE w:val="0"/>
              <w:autoSpaceDN w:val="0"/>
              <w:adjustRightInd w:val="0"/>
              <w:ind w:firstLine="567"/>
              <w:rPr>
                <w:color w:val="053CF5"/>
                <w:lang w:val="en-US" w:eastAsia="en-US"/>
              </w:rPr>
            </w:pPr>
            <w:r w:rsidRPr="003D4717">
              <w:t>6.4</w:t>
            </w:r>
          </w:p>
        </w:tc>
        <w:tc>
          <w:tcPr>
            <w:tcW w:w="1372" w:type="dxa"/>
            <w:tcBorders>
              <w:top w:val="single" w:sz="6" w:space="0" w:color="auto"/>
              <w:left w:val="single" w:sz="6" w:space="0" w:color="auto"/>
              <w:bottom w:val="single" w:sz="6" w:space="0" w:color="auto"/>
              <w:right w:val="single" w:sz="6" w:space="0" w:color="auto"/>
            </w:tcBorders>
          </w:tcPr>
          <w:p w14:paraId="62B25CC0" w14:textId="77777777" w:rsidR="00DE6051" w:rsidRPr="001B67E2" w:rsidRDefault="00DE6051" w:rsidP="00DF35B7">
            <w:pPr>
              <w:tabs>
                <w:tab w:val="left" w:pos="2977"/>
              </w:tabs>
            </w:pPr>
            <w:r w:rsidRPr="001B67E2">
              <w:t>Дисциплинарные меры</w:t>
            </w:r>
          </w:p>
        </w:tc>
        <w:tc>
          <w:tcPr>
            <w:tcW w:w="1372" w:type="dxa"/>
            <w:tcBorders>
              <w:top w:val="single" w:sz="6" w:space="0" w:color="auto"/>
              <w:left w:val="single" w:sz="6" w:space="0" w:color="auto"/>
              <w:bottom w:val="single" w:sz="6" w:space="0" w:color="auto"/>
              <w:right w:val="single" w:sz="6" w:space="0" w:color="auto"/>
            </w:tcBorders>
          </w:tcPr>
          <w:p w14:paraId="6F9D2E94" w14:textId="77777777" w:rsidR="00DE6051" w:rsidRPr="001B67E2" w:rsidRDefault="00DE6051" w:rsidP="00DF35B7">
            <w:pPr>
              <w:tabs>
                <w:tab w:val="left" w:pos="2977"/>
              </w:tabs>
            </w:pPr>
            <w:r w:rsidRPr="001B67E2">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7C10D521"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2CCD4C73" w14:textId="77777777" w:rsidR="00DE6051" w:rsidRPr="001B67E2" w:rsidRDefault="00DE6051" w:rsidP="00DF35B7">
            <w:pPr>
              <w:tabs>
                <w:tab w:val="left" w:pos="2977"/>
              </w:tabs>
            </w:pPr>
            <w:r w:rsidRPr="001B67E2">
              <w:t>#Защита #Реагирование</w:t>
            </w:r>
          </w:p>
        </w:tc>
        <w:tc>
          <w:tcPr>
            <w:tcW w:w="1372" w:type="dxa"/>
            <w:tcBorders>
              <w:top w:val="single" w:sz="6" w:space="0" w:color="auto"/>
              <w:left w:val="single" w:sz="6" w:space="0" w:color="auto"/>
              <w:bottom w:val="single" w:sz="6" w:space="0" w:color="auto"/>
              <w:right w:val="single" w:sz="6" w:space="0" w:color="auto"/>
            </w:tcBorders>
          </w:tcPr>
          <w:p w14:paraId="5AFA9C30" w14:textId="3799DC8F" w:rsidR="00DE6051" w:rsidRPr="001B67E2" w:rsidRDefault="00DE6051" w:rsidP="00DF35B7">
            <w:pPr>
              <w:tabs>
                <w:tab w:val="left" w:pos="2977"/>
              </w:tabs>
            </w:pPr>
            <w:r w:rsidRPr="001B67E2">
              <w:t>#Безопасность</w:t>
            </w:r>
            <w:r w:rsidR="007E7A09">
              <w:t xml:space="preserve"> </w:t>
            </w:r>
            <w:r w:rsidRPr="001B67E2">
              <w:t>человеческих</w:t>
            </w:r>
            <w:r w:rsidR="007E7A09">
              <w:t xml:space="preserve"> </w:t>
            </w:r>
            <w:r w:rsidRPr="001B67E2">
              <w:t>ресурсов</w:t>
            </w:r>
          </w:p>
        </w:tc>
        <w:tc>
          <w:tcPr>
            <w:tcW w:w="1372" w:type="dxa"/>
            <w:tcBorders>
              <w:top w:val="single" w:sz="6" w:space="0" w:color="auto"/>
              <w:left w:val="single" w:sz="6" w:space="0" w:color="auto"/>
              <w:bottom w:val="single" w:sz="6" w:space="0" w:color="auto"/>
              <w:right w:val="single" w:sz="6" w:space="0" w:color="auto"/>
            </w:tcBorders>
          </w:tcPr>
          <w:p w14:paraId="42035B33" w14:textId="2852825D" w:rsidR="00DE6051" w:rsidRPr="001B67E2" w:rsidRDefault="00DE6051" w:rsidP="00DF35B7">
            <w:pPr>
              <w:tabs>
                <w:tab w:val="left" w:pos="2977"/>
              </w:tabs>
            </w:pPr>
            <w:r w:rsidRPr="001B67E2">
              <w:t>#Управление</w:t>
            </w:r>
            <w:r w:rsidR="00816C2E">
              <w:t xml:space="preserve"> </w:t>
            </w:r>
            <w:r w:rsidRPr="001B67E2">
              <w:t>и</w:t>
            </w:r>
            <w:r w:rsidR="00816C2E">
              <w:t xml:space="preserve"> </w:t>
            </w:r>
            <w:r w:rsidRPr="001B67E2">
              <w:t>Эко</w:t>
            </w:r>
          </w:p>
          <w:p w14:paraId="15CE89B3" w14:textId="77777777" w:rsidR="00DE6051" w:rsidRPr="001B67E2" w:rsidRDefault="00DE6051" w:rsidP="00DF35B7">
            <w:pPr>
              <w:tabs>
                <w:tab w:val="left" w:pos="2977"/>
              </w:tabs>
            </w:pPr>
            <w:r w:rsidRPr="001B67E2">
              <w:t>система</w:t>
            </w:r>
          </w:p>
        </w:tc>
      </w:tr>
      <w:tr w:rsidR="00DE6051" w:rsidRPr="00694A4F" w14:paraId="49804E9B" w14:textId="77777777" w:rsidTr="00DF35B7">
        <w:trPr>
          <w:trHeight w:val="1181"/>
        </w:trPr>
        <w:tc>
          <w:tcPr>
            <w:tcW w:w="1372" w:type="dxa"/>
            <w:tcBorders>
              <w:top w:val="single" w:sz="6" w:space="0" w:color="auto"/>
              <w:left w:val="single" w:sz="6" w:space="0" w:color="auto"/>
              <w:bottom w:val="single" w:sz="6" w:space="0" w:color="auto"/>
              <w:right w:val="single" w:sz="6" w:space="0" w:color="auto"/>
            </w:tcBorders>
          </w:tcPr>
          <w:p w14:paraId="2707AD0A" w14:textId="738DEDB1" w:rsidR="00DE6051" w:rsidRPr="00694A4F" w:rsidRDefault="00DE6051" w:rsidP="00DF35B7">
            <w:pPr>
              <w:tabs>
                <w:tab w:val="left" w:pos="2977"/>
              </w:tabs>
              <w:autoSpaceDE w:val="0"/>
              <w:autoSpaceDN w:val="0"/>
              <w:adjustRightInd w:val="0"/>
              <w:ind w:firstLine="567"/>
              <w:rPr>
                <w:color w:val="053CF5"/>
                <w:lang w:val="en-US" w:eastAsia="en-US"/>
              </w:rPr>
            </w:pPr>
            <w:r w:rsidRPr="003D4717">
              <w:t>6.5</w:t>
            </w:r>
          </w:p>
        </w:tc>
        <w:tc>
          <w:tcPr>
            <w:tcW w:w="1372" w:type="dxa"/>
            <w:tcBorders>
              <w:top w:val="single" w:sz="6" w:space="0" w:color="auto"/>
              <w:left w:val="single" w:sz="6" w:space="0" w:color="auto"/>
              <w:bottom w:val="single" w:sz="6" w:space="0" w:color="auto"/>
              <w:right w:val="single" w:sz="6" w:space="0" w:color="auto"/>
            </w:tcBorders>
          </w:tcPr>
          <w:p w14:paraId="6C861480" w14:textId="77777777" w:rsidR="00DE6051" w:rsidRPr="001B67E2" w:rsidRDefault="00DE6051" w:rsidP="00DF35B7">
            <w:pPr>
              <w:tabs>
                <w:tab w:val="left" w:pos="2977"/>
              </w:tabs>
            </w:pPr>
            <w:r w:rsidRPr="001B67E2">
              <w:t>Обязанности</w:t>
            </w:r>
            <w:r w:rsidRPr="001B67E2">
              <w:softHyphen/>
              <w:t xml:space="preserve"> после прекращения или изменения трудовых отношении</w:t>
            </w:r>
          </w:p>
        </w:tc>
        <w:tc>
          <w:tcPr>
            <w:tcW w:w="1372" w:type="dxa"/>
            <w:tcBorders>
              <w:top w:val="single" w:sz="6" w:space="0" w:color="auto"/>
              <w:left w:val="single" w:sz="6" w:space="0" w:color="auto"/>
              <w:bottom w:val="single" w:sz="6" w:space="0" w:color="auto"/>
              <w:right w:val="single" w:sz="6" w:space="0" w:color="auto"/>
            </w:tcBorders>
          </w:tcPr>
          <w:p w14:paraId="6ECD515B" w14:textId="77777777" w:rsidR="00DE6051" w:rsidRPr="001B67E2" w:rsidRDefault="00DE6051"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55B70EC3" w14:textId="77777777" w:rsidR="00DE6051" w:rsidRPr="001B67E2" w:rsidRDefault="00DE6051" w:rsidP="00DF35B7">
            <w:pPr>
              <w:tabs>
                <w:tab w:val="left" w:pos="2977"/>
              </w:tabs>
            </w:pPr>
            <w:r w:rsidRPr="001B67E2">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ABE2EAC" w14:textId="77777777" w:rsidR="00DE6051" w:rsidRPr="001B67E2" w:rsidRDefault="00DE6051"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1D11628A" w14:textId="3E35B2A0" w:rsidR="00DE6051" w:rsidRPr="001B67E2" w:rsidRDefault="00DE6051" w:rsidP="00DF35B7">
            <w:pPr>
              <w:tabs>
                <w:tab w:val="left" w:pos="2977"/>
              </w:tabs>
            </w:pPr>
            <w:r w:rsidRPr="001B67E2">
              <w:t>#Безопасность</w:t>
            </w:r>
            <w:r w:rsidR="002805CF">
              <w:t xml:space="preserve"> </w:t>
            </w:r>
            <w:r w:rsidRPr="001B67E2">
              <w:t>человеческих</w:t>
            </w:r>
            <w:r w:rsidR="002805CF">
              <w:t xml:space="preserve"> </w:t>
            </w:r>
            <w:r w:rsidRPr="001B67E2">
              <w:t>ресурсов #Управлениеактивами</w:t>
            </w:r>
          </w:p>
        </w:tc>
        <w:tc>
          <w:tcPr>
            <w:tcW w:w="1372" w:type="dxa"/>
            <w:tcBorders>
              <w:top w:val="single" w:sz="6" w:space="0" w:color="auto"/>
              <w:left w:val="single" w:sz="6" w:space="0" w:color="auto"/>
              <w:bottom w:val="single" w:sz="6" w:space="0" w:color="auto"/>
              <w:right w:val="single" w:sz="6" w:space="0" w:color="auto"/>
            </w:tcBorders>
          </w:tcPr>
          <w:p w14:paraId="32EF0739" w14:textId="2C19C908" w:rsidR="00DE6051" w:rsidRPr="001B67E2" w:rsidRDefault="00DE6051" w:rsidP="00DF35B7">
            <w:pPr>
              <w:tabs>
                <w:tab w:val="left" w:pos="2977"/>
              </w:tabs>
            </w:pPr>
            <w:r w:rsidRPr="001B67E2">
              <w:t>#Управление</w:t>
            </w:r>
            <w:r w:rsidR="00816C2E">
              <w:t xml:space="preserve"> </w:t>
            </w:r>
            <w:r w:rsidRPr="001B67E2">
              <w:t>и</w:t>
            </w:r>
            <w:r w:rsidR="00816C2E">
              <w:t xml:space="preserve"> </w:t>
            </w:r>
            <w:r w:rsidRPr="001B67E2">
              <w:t>Эко</w:t>
            </w:r>
          </w:p>
          <w:p w14:paraId="16F4D446" w14:textId="77777777" w:rsidR="00DE6051" w:rsidRPr="001B67E2" w:rsidRDefault="00DE6051" w:rsidP="00DF35B7">
            <w:pPr>
              <w:tabs>
                <w:tab w:val="left" w:pos="2977"/>
              </w:tabs>
            </w:pPr>
            <w:r w:rsidRPr="001B67E2">
              <w:t>система</w:t>
            </w:r>
          </w:p>
        </w:tc>
      </w:tr>
      <w:tr w:rsidR="00816C2E" w:rsidRPr="00694A4F" w14:paraId="5A28E993" w14:textId="77777777" w:rsidTr="00DF35B7">
        <w:trPr>
          <w:trHeight w:val="1622"/>
        </w:trPr>
        <w:tc>
          <w:tcPr>
            <w:tcW w:w="1372" w:type="dxa"/>
            <w:tcBorders>
              <w:top w:val="single" w:sz="6" w:space="0" w:color="auto"/>
              <w:left w:val="single" w:sz="6" w:space="0" w:color="auto"/>
              <w:bottom w:val="single" w:sz="6" w:space="0" w:color="auto"/>
              <w:right w:val="single" w:sz="6" w:space="0" w:color="auto"/>
            </w:tcBorders>
          </w:tcPr>
          <w:p w14:paraId="5A546D98" w14:textId="4EB4390A" w:rsidR="00816C2E" w:rsidRPr="00694A4F" w:rsidRDefault="00816C2E" w:rsidP="00DF35B7">
            <w:pPr>
              <w:tabs>
                <w:tab w:val="left" w:pos="2977"/>
              </w:tabs>
              <w:autoSpaceDE w:val="0"/>
              <w:autoSpaceDN w:val="0"/>
              <w:adjustRightInd w:val="0"/>
              <w:ind w:firstLine="567"/>
              <w:rPr>
                <w:color w:val="053CF5"/>
                <w:lang w:val="en-US" w:eastAsia="en-US"/>
              </w:rPr>
            </w:pPr>
            <w:r w:rsidRPr="003D4717">
              <w:t>6.6</w:t>
            </w:r>
          </w:p>
        </w:tc>
        <w:tc>
          <w:tcPr>
            <w:tcW w:w="1372" w:type="dxa"/>
            <w:tcBorders>
              <w:top w:val="single" w:sz="6" w:space="0" w:color="auto"/>
              <w:left w:val="single" w:sz="6" w:space="0" w:color="auto"/>
              <w:bottom w:val="single" w:sz="6" w:space="0" w:color="auto"/>
              <w:right w:val="single" w:sz="6" w:space="0" w:color="auto"/>
            </w:tcBorders>
          </w:tcPr>
          <w:p w14:paraId="73FD3F86" w14:textId="77777777" w:rsidR="00816C2E" w:rsidRPr="001B67E2" w:rsidRDefault="00816C2E" w:rsidP="00DF35B7">
            <w:pPr>
              <w:tabs>
                <w:tab w:val="left" w:pos="2977"/>
              </w:tabs>
            </w:pPr>
            <w:r w:rsidRPr="001B67E2">
              <w:t xml:space="preserve">Соглашения о </w:t>
            </w:r>
            <w:r w:rsidRPr="001B67E2">
              <w:softHyphen/>
              <w:t>конфиденциальности или неразглашении</w:t>
            </w:r>
          </w:p>
        </w:tc>
        <w:tc>
          <w:tcPr>
            <w:tcW w:w="1372" w:type="dxa"/>
            <w:tcBorders>
              <w:top w:val="single" w:sz="6" w:space="0" w:color="auto"/>
              <w:left w:val="single" w:sz="6" w:space="0" w:color="auto"/>
              <w:bottom w:val="single" w:sz="6" w:space="0" w:color="auto"/>
              <w:right w:val="single" w:sz="6" w:space="0" w:color="auto"/>
            </w:tcBorders>
          </w:tcPr>
          <w:p w14:paraId="557AF9AE" w14:textId="77777777" w:rsidR="00816C2E" w:rsidRPr="001B67E2" w:rsidRDefault="00816C2E" w:rsidP="00DF35B7">
            <w:pPr>
              <w:tabs>
                <w:tab w:val="left" w:pos="2977"/>
              </w:tabs>
            </w:pPr>
            <w:r w:rsidRPr="001B67E2">
              <w:t>#Превентивный</w:t>
            </w:r>
          </w:p>
        </w:tc>
        <w:tc>
          <w:tcPr>
            <w:tcW w:w="1372" w:type="dxa"/>
            <w:tcBorders>
              <w:top w:val="single" w:sz="6" w:space="0" w:color="auto"/>
              <w:left w:val="single" w:sz="6" w:space="0" w:color="auto"/>
              <w:bottom w:val="single" w:sz="6" w:space="0" w:color="auto"/>
              <w:right w:val="single" w:sz="6" w:space="0" w:color="auto"/>
            </w:tcBorders>
          </w:tcPr>
          <w:p w14:paraId="69C967BE" w14:textId="77777777" w:rsidR="00816C2E" w:rsidRPr="001B67E2" w:rsidRDefault="00816C2E" w:rsidP="00DF35B7">
            <w:pPr>
              <w:tabs>
                <w:tab w:val="left" w:pos="2977"/>
              </w:tabs>
            </w:pPr>
            <w:r w:rsidRPr="001B67E2">
              <w:t>#Конфиденциальность</w:t>
            </w:r>
          </w:p>
        </w:tc>
        <w:tc>
          <w:tcPr>
            <w:tcW w:w="1372" w:type="dxa"/>
            <w:tcBorders>
              <w:top w:val="single" w:sz="6" w:space="0" w:color="auto"/>
              <w:left w:val="single" w:sz="6" w:space="0" w:color="auto"/>
              <w:bottom w:val="single" w:sz="6" w:space="0" w:color="auto"/>
              <w:right w:val="single" w:sz="6" w:space="0" w:color="auto"/>
            </w:tcBorders>
          </w:tcPr>
          <w:p w14:paraId="6E9DD490" w14:textId="77777777" w:rsidR="00816C2E" w:rsidRPr="001B67E2" w:rsidRDefault="00816C2E" w:rsidP="00DF35B7">
            <w:pPr>
              <w:tabs>
                <w:tab w:val="left" w:pos="2977"/>
              </w:tabs>
            </w:pPr>
            <w:r w:rsidRPr="001B67E2">
              <w:t>#Защита</w:t>
            </w:r>
          </w:p>
        </w:tc>
        <w:tc>
          <w:tcPr>
            <w:tcW w:w="1372" w:type="dxa"/>
            <w:tcBorders>
              <w:top w:val="single" w:sz="6" w:space="0" w:color="auto"/>
              <w:left w:val="single" w:sz="6" w:space="0" w:color="auto"/>
              <w:bottom w:val="single" w:sz="6" w:space="0" w:color="auto"/>
              <w:right w:val="single" w:sz="6" w:space="0" w:color="auto"/>
            </w:tcBorders>
          </w:tcPr>
          <w:p w14:paraId="5DA63115" w14:textId="77777777" w:rsidR="00816C2E" w:rsidRDefault="00816C2E" w:rsidP="00DF35B7">
            <w:pPr>
              <w:tabs>
                <w:tab w:val="left" w:pos="2977"/>
              </w:tabs>
            </w:pPr>
            <w:r w:rsidRPr="001B67E2">
              <w:t>#Безопасность</w:t>
            </w:r>
            <w:r>
              <w:t xml:space="preserve"> </w:t>
            </w:r>
            <w:r w:rsidRPr="001B67E2">
              <w:t>Человеческих</w:t>
            </w:r>
            <w:r>
              <w:t xml:space="preserve"> </w:t>
            </w:r>
            <w:r w:rsidRPr="001B67E2">
              <w:t xml:space="preserve">ресурсов </w:t>
            </w:r>
          </w:p>
          <w:p w14:paraId="0F458DD3" w14:textId="65439D62" w:rsidR="00816C2E" w:rsidRPr="001B67E2" w:rsidRDefault="00816C2E" w:rsidP="00DF35B7">
            <w:pPr>
              <w:tabs>
                <w:tab w:val="left" w:pos="2977"/>
              </w:tabs>
            </w:pPr>
            <w:r w:rsidRPr="001B67E2">
              <w:t>#Защита</w:t>
            </w:r>
          </w:p>
          <w:p w14:paraId="7A5E8787" w14:textId="77777777" w:rsidR="00816C2E" w:rsidRPr="001B67E2" w:rsidRDefault="00816C2E" w:rsidP="00DF35B7">
            <w:pPr>
              <w:tabs>
                <w:tab w:val="left" w:pos="2977"/>
              </w:tabs>
            </w:pPr>
            <w:r w:rsidRPr="001B67E2">
              <w:t>информации</w:t>
            </w:r>
          </w:p>
          <w:p w14:paraId="7C324C2E" w14:textId="17788E37" w:rsidR="00816C2E" w:rsidRPr="001B67E2" w:rsidRDefault="00816C2E" w:rsidP="00DF35B7">
            <w:pPr>
              <w:tabs>
                <w:tab w:val="left" w:pos="2977"/>
              </w:tabs>
            </w:pPr>
            <w:r w:rsidRPr="001B67E2">
              <w:t>#Безопасность</w:t>
            </w:r>
            <w:r>
              <w:t xml:space="preserve"> </w:t>
            </w:r>
            <w:r w:rsidRPr="001B67E2">
              <w:t>отношений</w:t>
            </w:r>
            <w:r>
              <w:t xml:space="preserve"> </w:t>
            </w:r>
            <w:r w:rsidRPr="001B67E2">
              <w:t>с</w:t>
            </w:r>
            <w:r>
              <w:t xml:space="preserve"> </w:t>
            </w:r>
            <w:r w:rsidRPr="001B67E2">
              <w:t>поставщиками</w:t>
            </w:r>
          </w:p>
        </w:tc>
        <w:tc>
          <w:tcPr>
            <w:tcW w:w="1372" w:type="dxa"/>
            <w:tcBorders>
              <w:top w:val="single" w:sz="6" w:space="0" w:color="auto"/>
              <w:left w:val="single" w:sz="6" w:space="0" w:color="auto"/>
              <w:bottom w:val="single" w:sz="6" w:space="0" w:color="auto"/>
              <w:right w:val="single" w:sz="6" w:space="0" w:color="auto"/>
            </w:tcBorders>
          </w:tcPr>
          <w:p w14:paraId="3BBF997A" w14:textId="77777777" w:rsidR="00816C2E" w:rsidRPr="001B67E2" w:rsidRDefault="00816C2E" w:rsidP="00DF35B7">
            <w:pPr>
              <w:tabs>
                <w:tab w:val="left" w:pos="2977"/>
              </w:tabs>
            </w:pPr>
            <w:r w:rsidRPr="001B67E2">
              <w:t>#Управление</w:t>
            </w:r>
            <w:r>
              <w:t xml:space="preserve"> </w:t>
            </w:r>
            <w:r w:rsidRPr="001B67E2">
              <w:t>и</w:t>
            </w:r>
            <w:r>
              <w:t xml:space="preserve"> </w:t>
            </w:r>
            <w:r w:rsidRPr="001B67E2">
              <w:t>Эко</w:t>
            </w:r>
          </w:p>
          <w:p w14:paraId="79EED331" w14:textId="406FC180" w:rsidR="00816C2E" w:rsidRPr="001B67E2" w:rsidRDefault="00816C2E" w:rsidP="00DF35B7">
            <w:pPr>
              <w:tabs>
                <w:tab w:val="left" w:pos="2977"/>
              </w:tabs>
            </w:pPr>
            <w:r w:rsidRPr="001B67E2">
              <w:t>система</w:t>
            </w:r>
          </w:p>
        </w:tc>
      </w:tr>
    </w:tbl>
    <w:p w14:paraId="20CA7E91" w14:textId="3D7B13DE" w:rsidR="00B053D9" w:rsidRPr="00B053D9" w:rsidRDefault="00B053D9" w:rsidP="00DF35B7">
      <w:pPr>
        <w:tabs>
          <w:tab w:val="left" w:pos="2977"/>
        </w:tabs>
        <w:jc w:val="center"/>
        <w:rPr>
          <w:i/>
          <w:iCs/>
          <w:color w:val="000000"/>
          <w:lang w:val="ru" w:eastAsia="en-US"/>
        </w:rPr>
      </w:pPr>
      <w:r>
        <w:br w:type="page"/>
      </w:r>
      <w:r w:rsidRPr="0055371E">
        <w:rPr>
          <w:bCs/>
          <w:i/>
          <w:color w:val="000000"/>
          <w:lang w:val="ru" w:eastAsia="en-US"/>
        </w:rPr>
        <w:lastRenderedPageBreak/>
        <w:t>Продолжение таблицы A.1</w:t>
      </w:r>
    </w:p>
    <w:p w14:paraId="1366440A"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308"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076"/>
      </w:tblGrid>
      <w:tr w:rsidR="00B053D9" w:rsidRPr="00694A4F" w14:paraId="64CFC617"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554CF26C" w14:textId="7F7D3FE9" w:rsidR="00B053D9"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03FCFB52"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1B42235A"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5352EDC4"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2F784947"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349FF0CD"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076" w:type="dxa"/>
            <w:tcBorders>
              <w:top w:val="single" w:sz="6" w:space="0" w:color="auto"/>
              <w:left w:val="single" w:sz="6" w:space="0" w:color="auto"/>
              <w:bottom w:val="double" w:sz="4" w:space="0" w:color="auto"/>
              <w:right w:val="single" w:sz="6" w:space="0" w:color="auto"/>
            </w:tcBorders>
          </w:tcPr>
          <w:p w14:paraId="76E5B14D"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816C2E" w:rsidRPr="00694A4F" w14:paraId="4C7FA2A2" w14:textId="77777777" w:rsidTr="00DF35B7">
        <w:trPr>
          <w:trHeight w:val="1843"/>
        </w:trPr>
        <w:tc>
          <w:tcPr>
            <w:tcW w:w="1372" w:type="dxa"/>
            <w:tcBorders>
              <w:top w:val="single" w:sz="6" w:space="0" w:color="auto"/>
              <w:left w:val="single" w:sz="6" w:space="0" w:color="auto"/>
              <w:bottom w:val="single" w:sz="6" w:space="0" w:color="auto"/>
              <w:right w:val="single" w:sz="6" w:space="0" w:color="auto"/>
            </w:tcBorders>
          </w:tcPr>
          <w:p w14:paraId="6E958018" w14:textId="1E31FF48" w:rsidR="00816C2E" w:rsidRPr="003D4717" w:rsidRDefault="00816C2E" w:rsidP="00DF35B7">
            <w:pPr>
              <w:tabs>
                <w:tab w:val="left" w:pos="2977"/>
              </w:tabs>
              <w:autoSpaceDE w:val="0"/>
              <w:autoSpaceDN w:val="0"/>
              <w:adjustRightInd w:val="0"/>
              <w:ind w:firstLine="567"/>
              <w:rPr>
                <w:lang w:val="en-US" w:eastAsia="en-US"/>
              </w:rPr>
            </w:pPr>
            <w:r w:rsidRPr="003D4717">
              <w:rPr>
                <w:rStyle w:val="af3"/>
                <w:color w:val="auto"/>
                <w:u w:val="none"/>
              </w:rPr>
              <w:t>6.7</w:t>
            </w:r>
          </w:p>
        </w:tc>
        <w:tc>
          <w:tcPr>
            <w:tcW w:w="1372" w:type="dxa"/>
            <w:tcBorders>
              <w:top w:val="single" w:sz="6" w:space="0" w:color="auto"/>
              <w:left w:val="single" w:sz="6" w:space="0" w:color="auto"/>
              <w:bottom w:val="single" w:sz="6" w:space="0" w:color="auto"/>
              <w:right w:val="single" w:sz="6" w:space="0" w:color="auto"/>
            </w:tcBorders>
          </w:tcPr>
          <w:p w14:paraId="786014CC" w14:textId="77777777" w:rsidR="00816C2E" w:rsidRPr="00816C2E" w:rsidRDefault="00816C2E" w:rsidP="00DF35B7">
            <w:pPr>
              <w:tabs>
                <w:tab w:val="left" w:pos="2977"/>
              </w:tabs>
            </w:pPr>
            <w:r w:rsidRPr="00816C2E">
              <w:t xml:space="preserve">Удаленная </w:t>
            </w:r>
            <w:r w:rsidRPr="00816C2E">
              <w:softHyphen/>
              <w:t>работа</w:t>
            </w:r>
          </w:p>
        </w:tc>
        <w:tc>
          <w:tcPr>
            <w:tcW w:w="1372" w:type="dxa"/>
            <w:tcBorders>
              <w:top w:val="single" w:sz="6" w:space="0" w:color="auto"/>
              <w:left w:val="single" w:sz="6" w:space="0" w:color="auto"/>
              <w:bottom w:val="single" w:sz="6" w:space="0" w:color="auto"/>
              <w:right w:val="single" w:sz="6" w:space="0" w:color="auto"/>
            </w:tcBorders>
          </w:tcPr>
          <w:p w14:paraId="190ACE86" w14:textId="77777777" w:rsidR="00816C2E" w:rsidRPr="00816C2E" w:rsidRDefault="00816C2E"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4EA19A42" w14:textId="77777777" w:rsidR="00816C2E" w:rsidRPr="00816C2E" w:rsidRDefault="00816C2E"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28A7BCEE" w14:textId="77777777" w:rsidR="00816C2E" w:rsidRPr="00816C2E" w:rsidRDefault="00816C2E"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325C47D7" w14:textId="1CA087B1" w:rsidR="00816C2E" w:rsidRPr="00816C2E" w:rsidRDefault="00816C2E" w:rsidP="00DF35B7">
            <w:pPr>
              <w:tabs>
                <w:tab w:val="left" w:pos="2977"/>
              </w:tabs>
            </w:pPr>
            <w:r w:rsidRPr="00816C2E">
              <w:t>#Управлениебезопасности</w:t>
            </w:r>
          </w:p>
          <w:p w14:paraId="4B8B28E7" w14:textId="3CC47EAE" w:rsidR="00816C2E" w:rsidRPr="00816C2E" w:rsidRDefault="00816C2E" w:rsidP="00DF35B7">
            <w:pPr>
              <w:tabs>
                <w:tab w:val="left" w:pos="2977"/>
              </w:tabs>
            </w:pPr>
            <w:r w:rsidRPr="00816C2E">
              <w:t>#Защита</w:t>
            </w:r>
            <w:r>
              <w:t xml:space="preserve"> </w:t>
            </w:r>
            <w:r w:rsidRPr="00816C2E">
              <w:t>защита потребителей</w:t>
            </w:r>
          </w:p>
          <w:p w14:paraId="34ACF21F" w14:textId="37811445" w:rsidR="00816C2E" w:rsidRPr="00816C2E" w:rsidRDefault="00816C2E" w:rsidP="00DF35B7">
            <w:pPr>
              <w:tabs>
                <w:tab w:val="left" w:pos="2977"/>
              </w:tabs>
            </w:pPr>
            <w:r w:rsidRPr="00816C2E">
              <w:t>#Физическаябезопасность</w:t>
            </w:r>
          </w:p>
          <w:p w14:paraId="202A4E19" w14:textId="593CA1E4" w:rsidR="00816C2E" w:rsidRPr="00816C2E" w:rsidRDefault="00816C2E" w:rsidP="00DF35B7">
            <w:pPr>
              <w:tabs>
                <w:tab w:val="left" w:pos="2977"/>
              </w:tabs>
            </w:pPr>
            <w:r w:rsidRPr="00816C2E">
              <w:t>#Безопасность систем</w:t>
            </w:r>
          </w:p>
          <w:p w14:paraId="1202C57D" w14:textId="183BF1A7" w:rsidR="00816C2E" w:rsidRPr="00816C2E" w:rsidRDefault="00816C2E" w:rsidP="00DF35B7">
            <w:pPr>
              <w:tabs>
                <w:tab w:val="left" w:pos="2977"/>
              </w:tabs>
            </w:pPr>
            <w:r w:rsidRPr="00816C2E">
              <w:t>и</w:t>
            </w:r>
            <w:r w:rsidR="00A72CA1">
              <w:t xml:space="preserve"> </w:t>
            </w:r>
            <w:r w:rsidRPr="00816C2E">
              <w:t>сетей</w:t>
            </w:r>
          </w:p>
        </w:tc>
        <w:tc>
          <w:tcPr>
            <w:tcW w:w="1076" w:type="dxa"/>
            <w:tcBorders>
              <w:top w:val="single" w:sz="6" w:space="0" w:color="auto"/>
              <w:left w:val="single" w:sz="6" w:space="0" w:color="auto"/>
              <w:bottom w:val="single" w:sz="6" w:space="0" w:color="auto"/>
              <w:right w:val="single" w:sz="6" w:space="0" w:color="auto"/>
            </w:tcBorders>
          </w:tcPr>
          <w:p w14:paraId="0F5F0CED" w14:textId="77777777" w:rsidR="00816C2E" w:rsidRPr="00816C2E" w:rsidRDefault="00816C2E" w:rsidP="00DF35B7">
            <w:pPr>
              <w:tabs>
                <w:tab w:val="left" w:pos="2977"/>
              </w:tabs>
            </w:pPr>
            <w:r w:rsidRPr="00816C2E">
              <w:t>#Защита</w:t>
            </w:r>
          </w:p>
        </w:tc>
      </w:tr>
      <w:tr w:rsidR="00816C2E" w:rsidRPr="00694A4F" w14:paraId="6AD6093C"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578F0614" w14:textId="3B095C80" w:rsidR="00816C2E" w:rsidRPr="003D4717" w:rsidRDefault="00816C2E" w:rsidP="00DF35B7">
            <w:pPr>
              <w:tabs>
                <w:tab w:val="left" w:pos="2977"/>
              </w:tabs>
              <w:autoSpaceDE w:val="0"/>
              <w:autoSpaceDN w:val="0"/>
              <w:adjustRightInd w:val="0"/>
              <w:ind w:firstLine="567"/>
              <w:rPr>
                <w:lang w:val="en-US" w:eastAsia="en-US"/>
              </w:rPr>
            </w:pPr>
            <w:r w:rsidRPr="003D4717">
              <w:rPr>
                <w:rStyle w:val="af3"/>
                <w:color w:val="auto"/>
                <w:u w:val="none"/>
              </w:rPr>
              <w:t>6.8</w:t>
            </w:r>
          </w:p>
        </w:tc>
        <w:tc>
          <w:tcPr>
            <w:tcW w:w="1372" w:type="dxa"/>
            <w:tcBorders>
              <w:top w:val="single" w:sz="6" w:space="0" w:color="auto"/>
              <w:left w:val="single" w:sz="6" w:space="0" w:color="auto"/>
              <w:bottom w:val="single" w:sz="6" w:space="0" w:color="auto"/>
              <w:right w:val="single" w:sz="6" w:space="0" w:color="auto"/>
            </w:tcBorders>
          </w:tcPr>
          <w:p w14:paraId="24E91651" w14:textId="77777777" w:rsidR="00816C2E" w:rsidRPr="00816C2E" w:rsidRDefault="00816C2E" w:rsidP="00DF35B7">
            <w:pPr>
              <w:tabs>
                <w:tab w:val="left" w:pos="2977"/>
              </w:tabs>
            </w:pPr>
            <w:r w:rsidRPr="00816C2E">
              <w:t>Отчетность о событиях информационной безопасности</w:t>
            </w:r>
          </w:p>
        </w:tc>
        <w:tc>
          <w:tcPr>
            <w:tcW w:w="1372" w:type="dxa"/>
            <w:tcBorders>
              <w:top w:val="single" w:sz="6" w:space="0" w:color="auto"/>
              <w:left w:val="single" w:sz="6" w:space="0" w:color="auto"/>
              <w:bottom w:val="single" w:sz="6" w:space="0" w:color="auto"/>
              <w:right w:val="single" w:sz="6" w:space="0" w:color="auto"/>
            </w:tcBorders>
          </w:tcPr>
          <w:p w14:paraId="1D09EE3B" w14:textId="77777777" w:rsidR="00816C2E" w:rsidRPr="00816C2E" w:rsidRDefault="00816C2E" w:rsidP="00DF35B7">
            <w:pPr>
              <w:tabs>
                <w:tab w:val="left" w:pos="2977"/>
              </w:tabs>
            </w:pPr>
            <w:r w:rsidRPr="00816C2E">
              <w:t>#Детективный</w:t>
            </w:r>
          </w:p>
        </w:tc>
        <w:tc>
          <w:tcPr>
            <w:tcW w:w="1372" w:type="dxa"/>
            <w:tcBorders>
              <w:top w:val="single" w:sz="6" w:space="0" w:color="auto"/>
              <w:left w:val="single" w:sz="6" w:space="0" w:color="auto"/>
              <w:bottom w:val="single" w:sz="6" w:space="0" w:color="auto"/>
              <w:right w:val="single" w:sz="6" w:space="0" w:color="auto"/>
            </w:tcBorders>
          </w:tcPr>
          <w:p w14:paraId="210507E1" w14:textId="77777777" w:rsidR="00816C2E" w:rsidRPr="00816C2E" w:rsidRDefault="00816C2E"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90C104A" w14:textId="77777777" w:rsidR="00816C2E" w:rsidRPr="00816C2E" w:rsidRDefault="00816C2E" w:rsidP="00DF35B7">
            <w:pPr>
              <w:tabs>
                <w:tab w:val="left" w:pos="2977"/>
              </w:tabs>
            </w:pPr>
            <w:r w:rsidRPr="00816C2E">
              <w:t>#Обнаружение</w:t>
            </w:r>
          </w:p>
        </w:tc>
        <w:tc>
          <w:tcPr>
            <w:tcW w:w="1372" w:type="dxa"/>
            <w:tcBorders>
              <w:top w:val="single" w:sz="6" w:space="0" w:color="auto"/>
              <w:left w:val="single" w:sz="6" w:space="0" w:color="auto"/>
              <w:bottom w:val="single" w:sz="6" w:space="0" w:color="auto"/>
              <w:right w:val="single" w:sz="6" w:space="0" w:color="auto"/>
            </w:tcBorders>
          </w:tcPr>
          <w:p w14:paraId="3ED9C0A6" w14:textId="27222DCB" w:rsidR="00816C2E" w:rsidRPr="00816C2E" w:rsidRDefault="00816C2E" w:rsidP="00DF35B7">
            <w:pPr>
              <w:tabs>
                <w:tab w:val="left" w:pos="2977"/>
              </w:tabs>
            </w:pPr>
            <w:r w:rsidRPr="00816C2E">
              <w:t>#Управлениесобытиями</w:t>
            </w:r>
            <w:r w:rsidR="002805CF">
              <w:t xml:space="preserve"> </w:t>
            </w:r>
            <w:r w:rsidRPr="00816C2E">
              <w:t>информационной</w:t>
            </w:r>
            <w:r w:rsidR="002805CF">
              <w:t xml:space="preserve"> </w:t>
            </w:r>
            <w:r w:rsidRPr="00816C2E">
              <w:t>безопасности</w:t>
            </w:r>
          </w:p>
        </w:tc>
        <w:tc>
          <w:tcPr>
            <w:tcW w:w="1076" w:type="dxa"/>
            <w:tcBorders>
              <w:top w:val="single" w:sz="6" w:space="0" w:color="auto"/>
              <w:left w:val="single" w:sz="6" w:space="0" w:color="auto"/>
              <w:bottom w:val="single" w:sz="6" w:space="0" w:color="auto"/>
              <w:right w:val="single" w:sz="6" w:space="0" w:color="auto"/>
            </w:tcBorders>
          </w:tcPr>
          <w:p w14:paraId="42C06B02" w14:textId="77777777" w:rsidR="00816C2E" w:rsidRPr="00816C2E" w:rsidRDefault="00816C2E" w:rsidP="00DF35B7">
            <w:pPr>
              <w:tabs>
                <w:tab w:val="left" w:pos="2977"/>
              </w:tabs>
            </w:pPr>
            <w:r w:rsidRPr="00816C2E">
              <w:t>#Охрана</w:t>
            </w:r>
          </w:p>
        </w:tc>
      </w:tr>
      <w:tr w:rsidR="00816C2E" w:rsidRPr="00694A4F" w14:paraId="569C58DD"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302D3703" w14:textId="3FE44937" w:rsidR="00816C2E" w:rsidRPr="003D4717" w:rsidRDefault="00816C2E" w:rsidP="00DF35B7">
            <w:pPr>
              <w:tabs>
                <w:tab w:val="left" w:pos="2977"/>
              </w:tabs>
              <w:autoSpaceDE w:val="0"/>
              <w:autoSpaceDN w:val="0"/>
              <w:adjustRightInd w:val="0"/>
              <w:ind w:firstLine="567"/>
              <w:rPr>
                <w:lang w:val="en-US" w:eastAsia="en-US"/>
              </w:rPr>
            </w:pPr>
            <w:r w:rsidRPr="003D4717">
              <w:rPr>
                <w:rStyle w:val="af3"/>
                <w:color w:val="auto"/>
                <w:u w:val="none"/>
              </w:rPr>
              <w:t>7.1</w:t>
            </w:r>
          </w:p>
        </w:tc>
        <w:tc>
          <w:tcPr>
            <w:tcW w:w="1372" w:type="dxa"/>
            <w:tcBorders>
              <w:top w:val="single" w:sz="6" w:space="0" w:color="auto"/>
              <w:left w:val="single" w:sz="6" w:space="0" w:color="auto"/>
              <w:bottom w:val="single" w:sz="6" w:space="0" w:color="auto"/>
              <w:right w:val="single" w:sz="6" w:space="0" w:color="auto"/>
            </w:tcBorders>
          </w:tcPr>
          <w:p w14:paraId="51A43D70" w14:textId="77777777" w:rsidR="00816C2E" w:rsidRPr="00816C2E" w:rsidRDefault="00816C2E" w:rsidP="00DF35B7">
            <w:pPr>
              <w:tabs>
                <w:tab w:val="left" w:pos="2977"/>
              </w:tabs>
            </w:pPr>
            <w:r w:rsidRPr="00816C2E">
              <w:t>Физические периметры</w:t>
            </w:r>
            <w:r w:rsidRPr="00816C2E">
              <w:softHyphen/>
              <w:t xml:space="preserve"> безопасности</w:t>
            </w:r>
            <w:r w:rsidRPr="00816C2E">
              <w:softHyphen/>
            </w:r>
          </w:p>
        </w:tc>
        <w:tc>
          <w:tcPr>
            <w:tcW w:w="1372" w:type="dxa"/>
            <w:tcBorders>
              <w:top w:val="single" w:sz="6" w:space="0" w:color="auto"/>
              <w:left w:val="single" w:sz="6" w:space="0" w:color="auto"/>
              <w:bottom w:val="single" w:sz="6" w:space="0" w:color="auto"/>
              <w:right w:val="single" w:sz="6" w:space="0" w:color="auto"/>
            </w:tcBorders>
          </w:tcPr>
          <w:p w14:paraId="24D5D93E" w14:textId="77777777" w:rsidR="00816C2E" w:rsidRPr="00816C2E" w:rsidRDefault="00816C2E"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3AFBD40C" w14:textId="77777777" w:rsidR="00816C2E" w:rsidRPr="00816C2E" w:rsidRDefault="00816C2E"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A02B6DC" w14:textId="77777777" w:rsidR="00816C2E" w:rsidRPr="00816C2E" w:rsidRDefault="00816C2E"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052E0259" w14:textId="47F33390" w:rsidR="00816C2E" w:rsidRPr="00816C2E" w:rsidRDefault="00816C2E" w:rsidP="00DF35B7">
            <w:pPr>
              <w:tabs>
                <w:tab w:val="left" w:pos="2977"/>
              </w:tabs>
            </w:pPr>
            <w:r w:rsidRPr="00816C2E">
              <w:t>#Физическаябезопасность</w:t>
            </w:r>
          </w:p>
        </w:tc>
        <w:tc>
          <w:tcPr>
            <w:tcW w:w="1076" w:type="dxa"/>
            <w:tcBorders>
              <w:top w:val="single" w:sz="6" w:space="0" w:color="auto"/>
              <w:left w:val="single" w:sz="6" w:space="0" w:color="auto"/>
              <w:bottom w:val="single" w:sz="6" w:space="0" w:color="auto"/>
              <w:right w:val="single" w:sz="6" w:space="0" w:color="auto"/>
            </w:tcBorders>
          </w:tcPr>
          <w:p w14:paraId="511CBD70" w14:textId="77777777" w:rsidR="00816C2E" w:rsidRPr="00816C2E" w:rsidRDefault="00816C2E" w:rsidP="00DF35B7">
            <w:pPr>
              <w:tabs>
                <w:tab w:val="left" w:pos="2977"/>
              </w:tabs>
            </w:pPr>
            <w:r w:rsidRPr="00816C2E">
              <w:t>#Защита</w:t>
            </w:r>
          </w:p>
        </w:tc>
      </w:tr>
      <w:tr w:rsidR="00816C2E" w:rsidRPr="00694A4F" w14:paraId="70D0E27D" w14:textId="77777777" w:rsidTr="00DF35B7">
        <w:trPr>
          <w:trHeight w:val="1186"/>
        </w:trPr>
        <w:tc>
          <w:tcPr>
            <w:tcW w:w="1372" w:type="dxa"/>
            <w:tcBorders>
              <w:top w:val="single" w:sz="6" w:space="0" w:color="auto"/>
              <w:left w:val="single" w:sz="6" w:space="0" w:color="auto"/>
              <w:bottom w:val="single" w:sz="6" w:space="0" w:color="auto"/>
              <w:right w:val="single" w:sz="6" w:space="0" w:color="auto"/>
            </w:tcBorders>
          </w:tcPr>
          <w:p w14:paraId="4709F4B2" w14:textId="454A3413" w:rsidR="00816C2E" w:rsidRPr="003D4717" w:rsidRDefault="00816C2E" w:rsidP="00DF35B7">
            <w:pPr>
              <w:tabs>
                <w:tab w:val="left" w:pos="2977"/>
              </w:tabs>
              <w:autoSpaceDE w:val="0"/>
              <w:autoSpaceDN w:val="0"/>
              <w:adjustRightInd w:val="0"/>
              <w:ind w:firstLine="567"/>
              <w:rPr>
                <w:lang w:val="en-US" w:eastAsia="en-US"/>
              </w:rPr>
            </w:pPr>
            <w:r w:rsidRPr="003D4717">
              <w:rPr>
                <w:rStyle w:val="af3"/>
                <w:color w:val="auto"/>
                <w:u w:val="none"/>
              </w:rPr>
              <w:t>7.2</w:t>
            </w:r>
          </w:p>
        </w:tc>
        <w:tc>
          <w:tcPr>
            <w:tcW w:w="1372" w:type="dxa"/>
            <w:tcBorders>
              <w:top w:val="single" w:sz="6" w:space="0" w:color="auto"/>
              <w:left w:val="single" w:sz="6" w:space="0" w:color="auto"/>
              <w:bottom w:val="single" w:sz="6" w:space="0" w:color="auto"/>
              <w:right w:val="single" w:sz="6" w:space="0" w:color="auto"/>
            </w:tcBorders>
          </w:tcPr>
          <w:p w14:paraId="63FD2568" w14:textId="77777777" w:rsidR="00816C2E" w:rsidRPr="00816C2E" w:rsidRDefault="00816C2E" w:rsidP="00DF35B7">
            <w:pPr>
              <w:tabs>
                <w:tab w:val="left" w:pos="2977"/>
              </w:tabs>
            </w:pPr>
            <w:r w:rsidRPr="00816C2E">
              <w:t>Физический вход</w:t>
            </w:r>
          </w:p>
        </w:tc>
        <w:tc>
          <w:tcPr>
            <w:tcW w:w="1372" w:type="dxa"/>
            <w:tcBorders>
              <w:top w:val="single" w:sz="6" w:space="0" w:color="auto"/>
              <w:left w:val="single" w:sz="6" w:space="0" w:color="auto"/>
              <w:bottom w:val="single" w:sz="6" w:space="0" w:color="auto"/>
              <w:right w:val="single" w:sz="6" w:space="0" w:color="auto"/>
            </w:tcBorders>
          </w:tcPr>
          <w:p w14:paraId="0190F155" w14:textId="77777777" w:rsidR="00816C2E" w:rsidRPr="00816C2E" w:rsidRDefault="00816C2E"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30870898" w14:textId="77777777" w:rsidR="00816C2E" w:rsidRPr="00816C2E" w:rsidRDefault="00816C2E"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7618A55" w14:textId="77777777" w:rsidR="00816C2E" w:rsidRPr="00816C2E" w:rsidRDefault="00816C2E"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0404BF6E" w14:textId="471BE3E4" w:rsidR="00816C2E" w:rsidRPr="00816C2E" w:rsidRDefault="00816C2E" w:rsidP="00DF35B7">
            <w:pPr>
              <w:tabs>
                <w:tab w:val="left" w:pos="2977"/>
              </w:tabs>
            </w:pPr>
            <w:r w:rsidRPr="00816C2E">
              <w:t>#Физическаябезопасность #Управлениеидентификацией</w:t>
            </w:r>
            <w:r w:rsidR="002805CF">
              <w:t xml:space="preserve"> </w:t>
            </w:r>
            <w:r w:rsidRPr="00816C2E">
              <w:t>и</w:t>
            </w:r>
            <w:r w:rsidR="002805CF">
              <w:t xml:space="preserve"> </w:t>
            </w:r>
            <w:r w:rsidRPr="00816C2E">
              <w:t>доступом</w:t>
            </w:r>
          </w:p>
        </w:tc>
        <w:tc>
          <w:tcPr>
            <w:tcW w:w="1076" w:type="dxa"/>
            <w:tcBorders>
              <w:top w:val="single" w:sz="6" w:space="0" w:color="auto"/>
              <w:left w:val="single" w:sz="6" w:space="0" w:color="auto"/>
              <w:bottom w:val="single" w:sz="6" w:space="0" w:color="auto"/>
              <w:right w:val="single" w:sz="6" w:space="0" w:color="auto"/>
            </w:tcBorders>
          </w:tcPr>
          <w:p w14:paraId="453080FA" w14:textId="77777777" w:rsidR="00816C2E" w:rsidRPr="00816C2E" w:rsidRDefault="00816C2E" w:rsidP="00DF35B7">
            <w:pPr>
              <w:tabs>
                <w:tab w:val="left" w:pos="2977"/>
              </w:tabs>
            </w:pPr>
            <w:r w:rsidRPr="00816C2E">
              <w:t>#Защита</w:t>
            </w:r>
          </w:p>
        </w:tc>
      </w:tr>
      <w:tr w:rsidR="00816C2E" w:rsidRPr="00694A4F" w14:paraId="398B3A98" w14:textId="77777777" w:rsidTr="00DF35B7">
        <w:trPr>
          <w:trHeight w:val="739"/>
        </w:trPr>
        <w:tc>
          <w:tcPr>
            <w:tcW w:w="1372" w:type="dxa"/>
            <w:tcBorders>
              <w:top w:val="single" w:sz="6" w:space="0" w:color="auto"/>
              <w:left w:val="single" w:sz="6" w:space="0" w:color="auto"/>
              <w:bottom w:val="single" w:sz="6" w:space="0" w:color="auto"/>
              <w:right w:val="single" w:sz="6" w:space="0" w:color="auto"/>
            </w:tcBorders>
          </w:tcPr>
          <w:p w14:paraId="188DD64A" w14:textId="27A57BD9" w:rsidR="00816C2E" w:rsidRPr="003D4717" w:rsidRDefault="00816C2E" w:rsidP="00DF35B7">
            <w:pPr>
              <w:tabs>
                <w:tab w:val="left" w:pos="2977"/>
              </w:tabs>
              <w:autoSpaceDE w:val="0"/>
              <w:autoSpaceDN w:val="0"/>
              <w:adjustRightInd w:val="0"/>
              <w:ind w:firstLine="567"/>
              <w:rPr>
                <w:lang w:val="en-US" w:eastAsia="en-US"/>
              </w:rPr>
            </w:pPr>
            <w:r w:rsidRPr="003D4717">
              <w:rPr>
                <w:rStyle w:val="af3"/>
                <w:color w:val="auto"/>
                <w:u w:val="none"/>
              </w:rPr>
              <w:t>7.3</w:t>
            </w:r>
          </w:p>
        </w:tc>
        <w:tc>
          <w:tcPr>
            <w:tcW w:w="1372" w:type="dxa"/>
            <w:tcBorders>
              <w:top w:val="single" w:sz="6" w:space="0" w:color="auto"/>
              <w:left w:val="single" w:sz="6" w:space="0" w:color="auto"/>
              <w:bottom w:val="single" w:sz="6" w:space="0" w:color="auto"/>
              <w:right w:val="single" w:sz="6" w:space="0" w:color="auto"/>
            </w:tcBorders>
          </w:tcPr>
          <w:p w14:paraId="1462988C" w14:textId="77777777" w:rsidR="00816C2E" w:rsidRPr="00816C2E" w:rsidRDefault="00816C2E" w:rsidP="00DF35B7">
            <w:pPr>
              <w:tabs>
                <w:tab w:val="left" w:pos="2977"/>
              </w:tabs>
            </w:pPr>
            <w:r w:rsidRPr="00816C2E">
              <w:t>Обеспечение безопасности офисов, производственных помещений и оборудования</w:t>
            </w:r>
            <w:r w:rsidRPr="00816C2E">
              <w:softHyphen/>
            </w:r>
          </w:p>
        </w:tc>
        <w:tc>
          <w:tcPr>
            <w:tcW w:w="1372" w:type="dxa"/>
            <w:tcBorders>
              <w:top w:val="single" w:sz="6" w:space="0" w:color="auto"/>
              <w:left w:val="single" w:sz="6" w:space="0" w:color="auto"/>
              <w:bottom w:val="single" w:sz="6" w:space="0" w:color="auto"/>
              <w:right w:val="single" w:sz="6" w:space="0" w:color="auto"/>
            </w:tcBorders>
          </w:tcPr>
          <w:p w14:paraId="2582E729" w14:textId="77777777" w:rsidR="00816C2E" w:rsidRPr="00816C2E" w:rsidRDefault="00816C2E"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29EAE17E" w14:textId="77777777" w:rsidR="00816C2E" w:rsidRPr="00816C2E" w:rsidRDefault="00816C2E"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2D97132" w14:textId="77777777" w:rsidR="00816C2E" w:rsidRPr="00816C2E" w:rsidRDefault="00816C2E"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5AD85D82" w14:textId="44142C54" w:rsidR="00816C2E" w:rsidRPr="00816C2E" w:rsidRDefault="00816C2E" w:rsidP="00DF35B7">
            <w:pPr>
              <w:tabs>
                <w:tab w:val="left" w:pos="2977"/>
              </w:tabs>
            </w:pPr>
            <w:r w:rsidRPr="00816C2E">
              <w:t>#Физическаябезопасность #Управлениеактивами</w:t>
            </w:r>
          </w:p>
        </w:tc>
        <w:tc>
          <w:tcPr>
            <w:tcW w:w="1076" w:type="dxa"/>
            <w:tcBorders>
              <w:top w:val="single" w:sz="6" w:space="0" w:color="auto"/>
              <w:left w:val="single" w:sz="6" w:space="0" w:color="auto"/>
              <w:bottom w:val="single" w:sz="6" w:space="0" w:color="auto"/>
              <w:right w:val="single" w:sz="6" w:space="0" w:color="auto"/>
            </w:tcBorders>
          </w:tcPr>
          <w:p w14:paraId="398835F8" w14:textId="77777777" w:rsidR="00816C2E" w:rsidRPr="00816C2E" w:rsidRDefault="00816C2E" w:rsidP="00DF35B7">
            <w:pPr>
              <w:tabs>
                <w:tab w:val="left" w:pos="2977"/>
              </w:tabs>
            </w:pPr>
            <w:r w:rsidRPr="00816C2E">
              <w:t>#Защита</w:t>
            </w:r>
          </w:p>
        </w:tc>
      </w:tr>
    </w:tbl>
    <w:p w14:paraId="7C10CB9D" w14:textId="383FBA03" w:rsidR="00B053D9" w:rsidRPr="00B053D9" w:rsidRDefault="00B053D9" w:rsidP="00DF35B7">
      <w:pPr>
        <w:tabs>
          <w:tab w:val="left" w:pos="2977"/>
        </w:tabs>
        <w:jc w:val="center"/>
        <w:rPr>
          <w:i/>
          <w:iCs/>
          <w:color w:val="000000"/>
          <w:lang w:val="ru" w:eastAsia="en-US"/>
        </w:rPr>
      </w:pPr>
      <w:r>
        <w:br w:type="page"/>
      </w:r>
      <w:r w:rsidRPr="0055371E">
        <w:rPr>
          <w:bCs/>
          <w:i/>
          <w:color w:val="000000"/>
          <w:lang w:val="ru" w:eastAsia="en-US"/>
        </w:rPr>
        <w:lastRenderedPageBreak/>
        <w:t>Продолжение таблицы A.1</w:t>
      </w:r>
    </w:p>
    <w:p w14:paraId="2B603EAC"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733"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501"/>
      </w:tblGrid>
      <w:tr w:rsidR="00B053D9" w:rsidRPr="00694A4F" w14:paraId="388DD8CC"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2651110C" w14:textId="0309CE9A" w:rsidR="00B053D9"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0F07B48E"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35A67218"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4D73D9A3"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707110AA"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3C992A6A"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501" w:type="dxa"/>
            <w:tcBorders>
              <w:top w:val="single" w:sz="6" w:space="0" w:color="auto"/>
              <w:left w:val="single" w:sz="6" w:space="0" w:color="auto"/>
              <w:bottom w:val="double" w:sz="4" w:space="0" w:color="auto"/>
              <w:right w:val="single" w:sz="6" w:space="0" w:color="auto"/>
            </w:tcBorders>
          </w:tcPr>
          <w:p w14:paraId="5AFD0AA2"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816C2E" w:rsidRPr="00694A4F" w14:paraId="134C6365" w14:textId="77777777" w:rsidTr="00DF35B7">
        <w:trPr>
          <w:trHeight w:val="758"/>
        </w:trPr>
        <w:tc>
          <w:tcPr>
            <w:tcW w:w="1372" w:type="dxa"/>
            <w:tcBorders>
              <w:top w:val="single" w:sz="6" w:space="0" w:color="auto"/>
              <w:left w:val="single" w:sz="6" w:space="0" w:color="auto"/>
              <w:bottom w:val="single" w:sz="6" w:space="0" w:color="auto"/>
              <w:right w:val="single" w:sz="6" w:space="0" w:color="auto"/>
            </w:tcBorders>
          </w:tcPr>
          <w:p w14:paraId="2D53A858" w14:textId="279FF394" w:rsidR="00816C2E" w:rsidRPr="003D4717" w:rsidRDefault="00816C2E" w:rsidP="00DF35B7">
            <w:pPr>
              <w:tabs>
                <w:tab w:val="left" w:pos="2977"/>
              </w:tabs>
              <w:autoSpaceDE w:val="0"/>
              <w:autoSpaceDN w:val="0"/>
              <w:adjustRightInd w:val="0"/>
              <w:ind w:firstLine="567"/>
              <w:rPr>
                <w:lang w:val="en-US" w:eastAsia="en-US"/>
              </w:rPr>
            </w:pPr>
            <w:r w:rsidRPr="003D4717">
              <w:rPr>
                <w:rStyle w:val="af3"/>
                <w:color w:val="auto"/>
                <w:u w:val="none"/>
              </w:rPr>
              <w:t>7.4</w:t>
            </w:r>
          </w:p>
        </w:tc>
        <w:tc>
          <w:tcPr>
            <w:tcW w:w="1372" w:type="dxa"/>
            <w:tcBorders>
              <w:top w:val="single" w:sz="6" w:space="0" w:color="auto"/>
              <w:left w:val="single" w:sz="6" w:space="0" w:color="auto"/>
              <w:bottom w:val="single" w:sz="6" w:space="0" w:color="auto"/>
              <w:right w:val="single" w:sz="6" w:space="0" w:color="auto"/>
            </w:tcBorders>
          </w:tcPr>
          <w:p w14:paraId="7D6E0A9C" w14:textId="77777777" w:rsidR="00816C2E" w:rsidRPr="00816C2E" w:rsidRDefault="00816C2E" w:rsidP="00DF35B7">
            <w:pPr>
              <w:tabs>
                <w:tab w:val="left" w:pos="2977"/>
              </w:tabs>
            </w:pPr>
            <w:r w:rsidRPr="00816C2E">
              <w:t xml:space="preserve">Мониторинг </w:t>
            </w:r>
            <w:r w:rsidRPr="00816C2E">
              <w:softHyphen/>
              <w:t>физической</w:t>
            </w:r>
            <w:r w:rsidRPr="00816C2E">
              <w:softHyphen/>
              <w:t xml:space="preserve"> безопасности</w:t>
            </w:r>
          </w:p>
        </w:tc>
        <w:tc>
          <w:tcPr>
            <w:tcW w:w="1372" w:type="dxa"/>
            <w:tcBorders>
              <w:top w:val="single" w:sz="6" w:space="0" w:color="auto"/>
              <w:left w:val="single" w:sz="6" w:space="0" w:color="auto"/>
              <w:bottom w:val="single" w:sz="6" w:space="0" w:color="auto"/>
              <w:right w:val="single" w:sz="6" w:space="0" w:color="auto"/>
            </w:tcBorders>
          </w:tcPr>
          <w:p w14:paraId="019A104A" w14:textId="77777777" w:rsidR="00816C2E" w:rsidRPr="00816C2E" w:rsidRDefault="00816C2E" w:rsidP="00DF35B7">
            <w:pPr>
              <w:tabs>
                <w:tab w:val="left" w:pos="2977"/>
              </w:tabs>
            </w:pPr>
            <w:r w:rsidRPr="00816C2E">
              <w:t>#Превентивный #Детективный</w:t>
            </w:r>
          </w:p>
        </w:tc>
        <w:tc>
          <w:tcPr>
            <w:tcW w:w="1372" w:type="dxa"/>
            <w:tcBorders>
              <w:top w:val="single" w:sz="6" w:space="0" w:color="auto"/>
              <w:left w:val="single" w:sz="6" w:space="0" w:color="auto"/>
              <w:bottom w:val="single" w:sz="6" w:space="0" w:color="auto"/>
              <w:right w:val="single" w:sz="6" w:space="0" w:color="auto"/>
            </w:tcBorders>
          </w:tcPr>
          <w:p w14:paraId="0E6FA60D" w14:textId="77777777" w:rsidR="00816C2E" w:rsidRPr="00816C2E" w:rsidRDefault="00816C2E"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C41F8EB" w14:textId="77777777" w:rsidR="00816C2E" w:rsidRPr="00816C2E" w:rsidRDefault="00816C2E" w:rsidP="00DF35B7">
            <w:pPr>
              <w:tabs>
                <w:tab w:val="left" w:pos="2977"/>
              </w:tabs>
            </w:pPr>
            <w:r w:rsidRPr="00816C2E">
              <w:t>#Защита #Обнаружение</w:t>
            </w:r>
          </w:p>
        </w:tc>
        <w:tc>
          <w:tcPr>
            <w:tcW w:w="1372" w:type="dxa"/>
            <w:tcBorders>
              <w:top w:val="single" w:sz="6" w:space="0" w:color="auto"/>
              <w:left w:val="single" w:sz="6" w:space="0" w:color="auto"/>
              <w:bottom w:val="single" w:sz="6" w:space="0" w:color="auto"/>
              <w:right w:val="single" w:sz="6" w:space="0" w:color="auto"/>
            </w:tcBorders>
          </w:tcPr>
          <w:p w14:paraId="39F73D8E" w14:textId="54F5798B" w:rsidR="00816C2E" w:rsidRPr="00816C2E" w:rsidRDefault="00816C2E" w:rsidP="00DF35B7">
            <w:pPr>
              <w:tabs>
                <w:tab w:val="left" w:pos="2977"/>
              </w:tabs>
            </w:pPr>
            <w:r w:rsidRPr="00816C2E">
              <w:t>#Физическаябезопасность</w:t>
            </w:r>
          </w:p>
        </w:tc>
        <w:tc>
          <w:tcPr>
            <w:tcW w:w="1501" w:type="dxa"/>
            <w:tcBorders>
              <w:top w:val="single" w:sz="6" w:space="0" w:color="auto"/>
              <w:left w:val="single" w:sz="6" w:space="0" w:color="auto"/>
              <w:bottom w:val="single" w:sz="6" w:space="0" w:color="auto"/>
              <w:right w:val="single" w:sz="6" w:space="0" w:color="auto"/>
            </w:tcBorders>
          </w:tcPr>
          <w:p w14:paraId="5D013B4A" w14:textId="77777777" w:rsidR="00816C2E" w:rsidRPr="00816C2E" w:rsidRDefault="00816C2E" w:rsidP="00DF35B7">
            <w:pPr>
              <w:tabs>
                <w:tab w:val="left" w:pos="2977"/>
              </w:tabs>
            </w:pPr>
            <w:r w:rsidRPr="00816C2E">
              <w:t>#Защита #Охрана</w:t>
            </w:r>
          </w:p>
        </w:tc>
      </w:tr>
      <w:tr w:rsidR="00DE6051" w:rsidRPr="00694A4F" w14:paraId="5D01B852" w14:textId="77777777" w:rsidTr="00DF35B7">
        <w:trPr>
          <w:trHeight w:val="1190"/>
        </w:trPr>
        <w:tc>
          <w:tcPr>
            <w:tcW w:w="1372" w:type="dxa"/>
            <w:tcBorders>
              <w:top w:val="single" w:sz="6" w:space="0" w:color="auto"/>
              <w:left w:val="single" w:sz="6" w:space="0" w:color="auto"/>
              <w:bottom w:val="single" w:sz="6" w:space="0" w:color="auto"/>
              <w:right w:val="single" w:sz="6" w:space="0" w:color="auto"/>
            </w:tcBorders>
          </w:tcPr>
          <w:p w14:paraId="1C51C6C3" w14:textId="293016C1" w:rsidR="00DE6051" w:rsidRPr="00694A4F" w:rsidRDefault="003148F1" w:rsidP="00DF35B7">
            <w:pPr>
              <w:tabs>
                <w:tab w:val="left" w:pos="2977"/>
              </w:tabs>
              <w:autoSpaceDE w:val="0"/>
              <w:autoSpaceDN w:val="0"/>
              <w:adjustRightInd w:val="0"/>
              <w:ind w:firstLine="567"/>
            </w:pPr>
            <w:r>
              <w:t>7.5</w:t>
            </w:r>
          </w:p>
        </w:tc>
        <w:tc>
          <w:tcPr>
            <w:tcW w:w="1372" w:type="dxa"/>
            <w:tcBorders>
              <w:top w:val="single" w:sz="6" w:space="0" w:color="auto"/>
              <w:left w:val="single" w:sz="6" w:space="0" w:color="auto"/>
              <w:bottom w:val="single" w:sz="6" w:space="0" w:color="auto"/>
              <w:right w:val="single" w:sz="6" w:space="0" w:color="auto"/>
            </w:tcBorders>
          </w:tcPr>
          <w:p w14:paraId="0842F6A4" w14:textId="77777777" w:rsidR="00DE6051" w:rsidRPr="00816C2E" w:rsidRDefault="00DE6051" w:rsidP="00DF35B7">
            <w:pPr>
              <w:tabs>
                <w:tab w:val="left" w:pos="2977"/>
              </w:tabs>
            </w:pPr>
            <w:r w:rsidRPr="00816C2E">
              <w:t>Защита</w:t>
            </w:r>
            <w:r w:rsidRPr="00816C2E">
              <w:softHyphen/>
              <w:t xml:space="preserve"> от внешних угроз и угроз природного характера</w:t>
            </w:r>
          </w:p>
        </w:tc>
        <w:tc>
          <w:tcPr>
            <w:tcW w:w="1372" w:type="dxa"/>
            <w:tcBorders>
              <w:top w:val="single" w:sz="6" w:space="0" w:color="auto"/>
              <w:left w:val="single" w:sz="6" w:space="0" w:color="auto"/>
              <w:bottom w:val="single" w:sz="6" w:space="0" w:color="auto"/>
              <w:right w:val="single" w:sz="6" w:space="0" w:color="auto"/>
            </w:tcBorders>
          </w:tcPr>
          <w:p w14:paraId="0BFCB637"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78E71E24"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57C33D4"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18DD2376" w14:textId="4A3322B1" w:rsidR="00DE6051" w:rsidRPr="00816C2E" w:rsidRDefault="00DE6051" w:rsidP="00DF35B7">
            <w:pPr>
              <w:tabs>
                <w:tab w:val="left" w:pos="2977"/>
              </w:tabs>
            </w:pPr>
            <w:r w:rsidRPr="00816C2E">
              <w:t>#Физическая</w:t>
            </w:r>
            <w:r w:rsidR="00D07BD7">
              <w:t xml:space="preserve"> </w:t>
            </w:r>
            <w:r w:rsidRPr="00816C2E">
              <w:t>безопасность</w:t>
            </w:r>
          </w:p>
        </w:tc>
        <w:tc>
          <w:tcPr>
            <w:tcW w:w="1501" w:type="dxa"/>
            <w:tcBorders>
              <w:top w:val="single" w:sz="6" w:space="0" w:color="auto"/>
              <w:left w:val="single" w:sz="6" w:space="0" w:color="auto"/>
              <w:bottom w:val="single" w:sz="6" w:space="0" w:color="auto"/>
              <w:right w:val="single" w:sz="6" w:space="0" w:color="auto"/>
            </w:tcBorders>
          </w:tcPr>
          <w:p w14:paraId="76A6185E" w14:textId="77777777" w:rsidR="00DE6051" w:rsidRPr="00816C2E" w:rsidRDefault="00DE6051" w:rsidP="00DF35B7">
            <w:pPr>
              <w:tabs>
                <w:tab w:val="left" w:pos="2977"/>
              </w:tabs>
            </w:pPr>
            <w:r w:rsidRPr="00816C2E">
              <w:t>#Защита</w:t>
            </w:r>
          </w:p>
        </w:tc>
      </w:tr>
      <w:tr w:rsidR="00DE6051" w:rsidRPr="00694A4F" w14:paraId="052A4DAC"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26090A77" w14:textId="3C999D4B" w:rsidR="00DE6051" w:rsidRPr="00694A4F" w:rsidRDefault="00DE6051" w:rsidP="00DF35B7">
            <w:pPr>
              <w:tabs>
                <w:tab w:val="left" w:pos="2977"/>
              </w:tabs>
              <w:autoSpaceDE w:val="0"/>
              <w:autoSpaceDN w:val="0"/>
              <w:adjustRightInd w:val="0"/>
              <w:ind w:firstLine="567"/>
              <w:rPr>
                <w:color w:val="053CF5"/>
                <w:lang w:val="en-US" w:eastAsia="en-US"/>
              </w:rPr>
            </w:pPr>
            <w:r w:rsidRPr="003D4717">
              <w:t>7</w:t>
            </w:r>
            <w:r w:rsidR="003148F1" w:rsidRPr="003D4717">
              <w:t>.</w:t>
            </w:r>
            <w:r w:rsidRPr="003D4717">
              <w:t>6</w:t>
            </w:r>
          </w:p>
        </w:tc>
        <w:tc>
          <w:tcPr>
            <w:tcW w:w="1372" w:type="dxa"/>
            <w:tcBorders>
              <w:top w:val="single" w:sz="6" w:space="0" w:color="auto"/>
              <w:left w:val="single" w:sz="6" w:space="0" w:color="auto"/>
              <w:bottom w:val="single" w:sz="6" w:space="0" w:color="auto"/>
              <w:right w:val="single" w:sz="6" w:space="0" w:color="auto"/>
            </w:tcBorders>
          </w:tcPr>
          <w:p w14:paraId="43E3478E" w14:textId="77777777" w:rsidR="00DE6051" w:rsidRPr="00816C2E" w:rsidRDefault="00DE6051" w:rsidP="00DF35B7">
            <w:pPr>
              <w:tabs>
                <w:tab w:val="left" w:pos="2977"/>
              </w:tabs>
            </w:pPr>
            <w:r w:rsidRPr="00816C2E">
              <w:t>Работа в охраняемых зонах</w:t>
            </w:r>
          </w:p>
        </w:tc>
        <w:tc>
          <w:tcPr>
            <w:tcW w:w="1372" w:type="dxa"/>
            <w:tcBorders>
              <w:top w:val="single" w:sz="6" w:space="0" w:color="auto"/>
              <w:left w:val="single" w:sz="6" w:space="0" w:color="auto"/>
              <w:bottom w:val="single" w:sz="6" w:space="0" w:color="auto"/>
              <w:right w:val="single" w:sz="6" w:space="0" w:color="auto"/>
            </w:tcBorders>
          </w:tcPr>
          <w:p w14:paraId="013CE1A4"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17A8F5E5"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7EE1734"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13FCF009" w14:textId="3CB2246C" w:rsidR="00DE6051" w:rsidRPr="00816C2E" w:rsidRDefault="00DE6051" w:rsidP="00DF35B7">
            <w:pPr>
              <w:tabs>
                <w:tab w:val="left" w:pos="2977"/>
              </w:tabs>
            </w:pPr>
            <w:r w:rsidRPr="00816C2E">
              <w:t>#Физическая</w:t>
            </w:r>
            <w:r w:rsidR="00816C2E">
              <w:t xml:space="preserve"> </w:t>
            </w:r>
            <w:r w:rsidRPr="00816C2E">
              <w:t>безопасность</w:t>
            </w:r>
          </w:p>
        </w:tc>
        <w:tc>
          <w:tcPr>
            <w:tcW w:w="1501" w:type="dxa"/>
            <w:tcBorders>
              <w:top w:val="single" w:sz="6" w:space="0" w:color="auto"/>
              <w:left w:val="single" w:sz="6" w:space="0" w:color="auto"/>
              <w:bottom w:val="single" w:sz="6" w:space="0" w:color="auto"/>
              <w:right w:val="single" w:sz="6" w:space="0" w:color="auto"/>
            </w:tcBorders>
          </w:tcPr>
          <w:p w14:paraId="699145A9" w14:textId="77777777" w:rsidR="00DE6051" w:rsidRPr="00816C2E" w:rsidRDefault="00DE6051" w:rsidP="00DF35B7">
            <w:pPr>
              <w:tabs>
                <w:tab w:val="left" w:pos="2977"/>
              </w:tabs>
            </w:pPr>
            <w:r w:rsidRPr="00816C2E">
              <w:t>#Защита</w:t>
            </w:r>
          </w:p>
        </w:tc>
      </w:tr>
      <w:tr w:rsidR="00DE6051" w:rsidRPr="00694A4F" w14:paraId="6100011E" w14:textId="77777777" w:rsidTr="00DF35B7">
        <w:trPr>
          <w:trHeight w:val="523"/>
        </w:trPr>
        <w:tc>
          <w:tcPr>
            <w:tcW w:w="1372" w:type="dxa"/>
            <w:tcBorders>
              <w:top w:val="single" w:sz="6" w:space="0" w:color="auto"/>
              <w:left w:val="single" w:sz="6" w:space="0" w:color="auto"/>
              <w:bottom w:val="single" w:sz="6" w:space="0" w:color="auto"/>
              <w:right w:val="single" w:sz="6" w:space="0" w:color="auto"/>
            </w:tcBorders>
          </w:tcPr>
          <w:p w14:paraId="42F27AD4" w14:textId="48C12730" w:rsidR="00DE6051" w:rsidRPr="00694A4F" w:rsidRDefault="00DE6051" w:rsidP="00DF35B7">
            <w:pPr>
              <w:tabs>
                <w:tab w:val="left" w:pos="2977"/>
              </w:tabs>
              <w:autoSpaceDE w:val="0"/>
              <w:autoSpaceDN w:val="0"/>
              <w:adjustRightInd w:val="0"/>
              <w:ind w:firstLine="567"/>
              <w:rPr>
                <w:color w:val="053CF5"/>
                <w:lang w:val="en-US" w:eastAsia="en-US"/>
              </w:rPr>
            </w:pPr>
            <w:r w:rsidRPr="003D4717">
              <w:t>7.7</w:t>
            </w:r>
          </w:p>
        </w:tc>
        <w:tc>
          <w:tcPr>
            <w:tcW w:w="1372" w:type="dxa"/>
            <w:tcBorders>
              <w:top w:val="single" w:sz="6" w:space="0" w:color="auto"/>
              <w:left w:val="single" w:sz="6" w:space="0" w:color="auto"/>
              <w:bottom w:val="single" w:sz="6" w:space="0" w:color="auto"/>
              <w:right w:val="single" w:sz="6" w:space="0" w:color="auto"/>
            </w:tcBorders>
          </w:tcPr>
          <w:p w14:paraId="6B5EEB75" w14:textId="77777777" w:rsidR="00DE6051" w:rsidRPr="00816C2E" w:rsidRDefault="00DE6051" w:rsidP="00DF35B7">
            <w:pPr>
              <w:tabs>
                <w:tab w:val="left" w:pos="2977"/>
              </w:tabs>
            </w:pPr>
            <w:r w:rsidRPr="00816C2E">
              <w:t>Политика чистого стола и чистого экрана</w:t>
            </w:r>
          </w:p>
        </w:tc>
        <w:tc>
          <w:tcPr>
            <w:tcW w:w="1372" w:type="dxa"/>
            <w:tcBorders>
              <w:top w:val="single" w:sz="6" w:space="0" w:color="auto"/>
              <w:left w:val="single" w:sz="6" w:space="0" w:color="auto"/>
              <w:bottom w:val="single" w:sz="6" w:space="0" w:color="auto"/>
              <w:right w:val="single" w:sz="6" w:space="0" w:color="auto"/>
            </w:tcBorders>
          </w:tcPr>
          <w:p w14:paraId="337BDC8B"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31C88FD9" w14:textId="77777777" w:rsidR="00DE6051" w:rsidRPr="00816C2E" w:rsidRDefault="00DE6051" w:rsidP="00DF35B7">
            <w:pPr>
              <w:tabs>
                <w:tab w:val="left" w:pos="2977"/>
              </w:tabs>
            </w:pPr>
            <w:r w:rsidRPr="00816C2E">
              <w:t>#Конфиденциальность</w:t>
            </w:r>
          </w:p>
        </w:tc>
        <w:tc>
          <w:tcPr>
            <w:tcW w:w="1372" w:type="dxa"/>
            <w:tcBorders>
              <w:top w:val="single" w:sz="6" w:space="0" w:color="auto"/>
              <w:left w:val="single" w:sz="6" w:space="0" w:color="auto"/>
              <w:bottom w:val="single" w:sz="6" w:space="0" w:color="auto"/>
              <w:right w:val="single" w:sz="6" w:space="0" w:color="auto"/>
            </w:tcBorders>
          </w:tcPr>
          <w:p w14:paraId="76433904"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0BEF4FB5" w14:textId="0739F031" w:rsidR="00DE6051" w:rsidRPr="00816C2E" w:rsidRDefault="00DE6051" w:rsidP="00DF35B7">
            <w:pPr>
              <w:tabs>
                <w:tab w:val="left" w:pos="2977"/>
              </w:tabs>
            </w:pPr>
            <w:r w:rsidRPr="00816C2E">
              <w:t>#Физическая</w:t>
            </w:r>
            <w:r w:rsidR="00FB3EFE">
              <w:t xml:space="preserve"> </w:t>
            </w:r>
            <w:r w:rsidRPr="00816C2E">
              <w:t>безопасность</w:t>
            </w:r>
          </w:p>
        </w:tc>
        <w:tc>
          <w:tcPr>
            <w:tcW w:w="1501" w:type="dxa"/>
            <w:tcBorders>
              <w:top w:val="single" w:sz="6" w:space="0" w:color="auto"/>
              <w:left w:val="single" w:sz="6" w:space="0" w:color="auto"/>
              <w:bottom w:val="single" w:sz="6" w:space="0" w:color="auto"/>
              <w:right w:val="single" w:sz="6" w:space="0" w:color="auto"/>
            </w:tcBorders>
          </w:tcPr>
          <w:p w14:paraId="76D192F7" w14:textId="77777777" w:rsidR="00DE6051" w:rsidRPr="00816C2E" w:rsidRDefault="00DE6051" w:rsidP="00DF35B7">
            <w:pPr>
              <w:tabs>
                <w:tab w:val="left" w:pos="2977"/>
              </w:tabs>
            </w:pPr>
            <w:r w:rsidRPr="00816C2E">
              <w:t>#Защита</w:t>
            </w:r>
          </w:p>
        </w:tc>
      </w:tr>
      <w:tr w:rsidR="00DE6051" w:rsidRPr="00694A4F" w14:paraId="0482678C"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5837D19C" w14:textId="52EF574C" w:rsidR="00DE6051" w:rsidRPr="00694A4F" w:rsidRDefault="00DE6051" w:rsidP="00DF35B7">
            <w:pPr>
              <w:tabs>
                <w:tab w:val="left" w:pos="2977"/>
              </w:tabs>
              <w:autoSpaceDE w:val="0"/>
              <w:autoSpaceDN w:val="0"/>
              <w:adjustRightInd w:val="0"/>
              <w:ind w:firstLine="567"/>
              <w:rPr>
                <w:color w:val="053CF5"/>
                <w:lang w:val="en-US" w:eastAsia="en-US"/>
              </w:rPr>
            </w:pPr>
            <w:r w:rsidRPr="003D4717">
              <w:t>7</w:t>
            </w:r>
            <w:r w:rsidR="003148F1" w:rsidRPr="003D4717">
              <w:t>.</w:t>
            </w:r>
            <w:r w:rsidRPr="003D4717">
              <w:t>8</w:t>
            </w:r>
          </w:p>
        </w:tc>
        <w:tc>
          <w:tcPr>
            <w:tcW w:w="1372" w:type="dxa"/>
            <w:tcBorders>
              <w:top w:val="single" w:sz="6" w:space="0" w:color="auto"/>
              <w:left w:val="single" w:sz="6" w:space="0" w:color="auto"/>
              <w:bottom w:val="single" w:sz="6" w:space="0" w:color="auto"/>
              <w:right w:val="single" w:sz="6" w:space="0" w:color="auto"/>
            </w:tcBorders>
          </w:tcPr>
          <w:p w14:paraId="70713538" w14:textId="77777777" w:rsidR="00DE6051" w:rsidRPr="00816C2E" w:rsidRDefault="00DE6051" w:rsidP="00DF35B7">
            <w:pPr>
              <w:tabs>
                <w:tab w:val="left" w:pos="2977"/>
              </w:tabs>
            </w:pPr>
            <w:r w:rsidRPr="00816C2E">
              <w:t>Размещение и защита оборудования</w:t>
            </w:r>
          </w:p>
        </w:tc>
        <w:tc>
          <w:tcPr>
            <w:tcW w:w="1372" w:type="dxa"/>
            <w:tcBorders>
              <w:top w:val="single" w:sz="6" w:space="0" w:color="auto"/>
              <w:left w:val="single" w:sz="6" w:space="0" w:color="auto"/>
              <w:bottom w:val="single" w:sz="6" w:space="0" w:color="auto"/>
              <w:right w:val="single" w:sz="6" w:space="0" w:color="auto"/>
            </w:tcBorders>
          </w:tcPr>
          <w:p w14:paraId="4213A698"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06EAFBCD"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FCA8E22"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18BBA411" w14:textId="7744E645" w:rsidR="00DE6051" w:rsidRPr="00816C2E" w:rsidRDefault="00DE6051" w:rsidP="00DF35B7">
            <w:pPr>
              <w:tabs>
                <w:tab w:val="left" w:pos="2977"/>
              </w:tabs>
            </w:pPr>
            <w:r w:rsidRPr="00816C2E">
              <w:t>#Физическая</w:t>
            </w:r>
            <w:r w:rsidR="00FB3EFE">
              <w:t xml:space="preserve"> </w:t>
            </w:r>
            <w:r w:rsidRPr="00816C2E">
              <w:t>безопасность #Управление</w:t>
            </w:r>
            <w:r w:rsidR="00FB3EFE">
              <w:t xml:space="preserve"> </w:t>
            </w:r>
            <w:r w:rsidRPr="00816C2E">
              <w:t>активами</w:t>
            </w:r>
          </w:p>
        </w:tc>
        <w:tc>
          <w:tcPr>
            <w:tcW w:w="1501" w:type="dxa"/>
            <w:tcBorders>
              <w:top w:val="single" w:sz="6" w:space="0" w:color="auto"/>
              <w:left w:val="single" w:sz="6" w:space="0" w:color="auto"/>
              <w:bottom w:val="single" w:sz="6" w:space="0" w:color="auto"/>
              <w:right w:val="single" w:sz="6" w:space="0" w:color="auto"/>
            </w:tcBorders>
          </w:tcPr>
          <w:p w14:paraId="7191E170" w14:textId="77777777" w:rsidR="00DE6051" w:rsidRPr="00816C2E" w:rsidRDefault="00DE6051" w:rsidP="00DF35B7">
            <w:pPr>
              <w:tabs>
                <w:tab w:val="left" w:pos="2977"/>
              </w:tabs>
            </w:pPr>
            <w:r w:rsidRPr="00816C2E">
              <w:t>#Защита</w:t>
            </w:r>
          </w:p>
        </w:tc>
      </w:tr>
      <w:tr w:rsidR="00DE6051" w:rsidRPr="00694A4F" w14:paraId="06CB906F"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19CB2208" w14:textId="668331B5" w:rsidR="00DE6051" w:rsidRPr="00694A4F" w:rsidRDefault="00DE6051" w:rsidP="00DF35B7">
            <w:pPr>
              <w:tabs>
                <w:tab w:val="left" w:pos="2977"/>
              </w:tabs>
              <w:autoSpaceDE w:val="0"/>
              <w:autoSpaceDN w:val="0"/>
              <w:adjustRightInd w:val="0"/>
              <w:ind w:firstLine="567"/>
              <w:rPr>
                <w:color w:val="053CF5"/>
                <w:lang w:val="en-US" w:eastAsia="en-US"/>
              </w:rPr>
            </w:pPr>
            <w:r w:rsidRPr="003D4717">
              <w:t>7.9</w:t>
            </w:r>
          </w:p>
        </w:tc>
        <w:tc>
          <w:tcPr>
            <w:tcW w:w="1372" w:type="dxa"/>
            <w:tcBorders>
              <w:top w:val="single" w:sz="6" w:space="0" w:color="auto"/>
              <w:left w:val="single" w:sz="6" w:space="0" w:color="auto"/>
              <w:bottom w:val="single" w:sz="6" w:space="0" w:color="auto"/>
              <w:right w:val="single" w:sz="6" w:space="0" w:color="auto"/>
            </w:tcBorders>
          </w:tcPr>
          <w:p w14:paraId="20E53AEA" w14:textId="77777777" w:rsidR="00DE6051" w:rsidRPr="00816C2E" w:rsidRDefault="00DE6051" w:rsidP="00DF35B7">
            <w:pPr>
              <w:tabs>
                <w:tab w:val="left" w:pos="2977"/>
              </w:tabs>
            </w:pPr>
            <w:r w:rsidRPr="00816C2E">
              <w:t>Защита активов</w:t>
            </w:r>
            <w:r w:rsidRPr="00816C2E">
              <w:softHyphen/>
              <w:t xml:space="preserve"> вне территории</w:t>
            </w:r>
            <w:r w:rsidRPr="00816C2E">
              <w:softHyphen/>
            </w:r>
          </w:p>
        </w:tc>
        <w:tc>
          <w:tcPr>
            <w:tcW w:w="1372" w:type="dxa"/>
            <w:tcBorders>
              <w:top w:val="single" w:sz="6" w:space="0" w:color="auto"/>
              <w:left w:val="single" w:sz="6" w:space="0" w:color="auto"/>
              <w:bottom w:val="single" w:sz="6" w:space="0" w:color="auto"/>
              <w:right w:val="single" w:sz="6" w:space="0" w:color="auto"/>
            </w:tcBorders>
          </w:tcPr>
          <w:p w14:paraId="1511EAB8"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6B6641CC"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CF72EB6"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41C7E2D8" w14:textId="4A676A77" w:rsidR="00DE6051" w:rsidRPr="00816C2E" w:rsidRDefault="00DE6051" w:rsidP="00DF35B7">
            <w:pPr>
              <w:tabs>
                <w:tab w:val="left" w:pos="2977"/>
              </w:tabs>
            </w:pPr>
            <w:r w:rsidRPr="00816C2E">
              <w:t>#Физическая</w:t>
            </w:r>
            <w:r w:rsidR="00816C2E">
              <w:t xml:space="preserve"> </w:t>
            </w:r>
            <w:r w:rsidRPr="00816C2E">
              <w:t>безопасность #Управление_активами</w:t>
            </w:r>
          </w:p>
        </w:tc>
        <w:tc>
          <w:tcPr>
            <w:tcW w:w="1501" w:type="dxa"/>
            <w:tcBorders>
              <w:top w:val="single" w:sz="6" w:space="0" w:color="auto"/>
              <w:left w:val="single" w:sz="6" w:space="0" w:color="auto"/>
              <w:bottom w:val="single" w:sz="6" w:space="0" w:color="auto"/>
              <w:right w:val="single" w:sz="6" w:space="0" w:color="auto"/>
            </w:tcBorders>
          </w:tcPr>
          <w:p w14:paraId="2C56536F" w14:textId="77777777" w:rsidR="00DE6051" w:rsidRPr="00816C2E" w:rsidRDefault="00DE6051" w:rsidP="00DF35B7">
            <w:pPr>
              <w:tabs>
                <w:tab w:val="left" w:pos="2977"/>
              </w:tabs>
            </w:pPr>
            <w:r w:rsidRPr="00816C2E">
              <w:t>#Защита</w:t>
            </w:r>
          </w:p>
        </w:tc>
      </w:tr>
      <w:tr w:rsidR="00DE6051" w:rsidRPr="00694A4F" w14:paraId="0AA96862" w14:textId="77777777" w:rsidTr="00DF35B7">
        <w:trPr>
          <w:trHeight w:val="739"/>
        </w:trPr>
        <w:tc>
          <w:tcPr>
            <w:tcW w:w="1372" w:type="dxa"/>
            <w:tcBorders>
              <w:top w:val="single" w:sz="6" w:space="0" w:color="auto"/>
              <w:left w:val="single" w:sz="6" w:space="0" w:color="auto"/>
              <w:bottom w:val="single" w:sz="6" w:space="0" w:color="auto"/>
              <w:right w:val="single" w:sz="6" w:space="0" w:color="auto"/>
            </w:tcBorders>
          </w:tcPr>
          <w:p w14:paraId="4A70B443" w14:textId="0684453B" w:rsidR="00DE6051" w:rsidRPr="00694A4F" w:rsidRDefault="00DE6051" w:rsidP="00DF35B7">
            <w:pPr>
              <w:tabs>
                <w:tab w:val="left" w:pos="2977"/>
              </w:tabs>
              <w:autoSpaceDE w:val="0"/>
              <w:autoSpaceDN w:val="0"/>
              <w:adjustRightInd w:val="0"/>
              <w:ind w:firstLine="567"/>
              <w:rPr>
                <w:color w:val="053CF5"/>
                <w:lang w:val="en-US" w:eastAsia="en-US"/>
              </w:rPr>
            </w:pPr>
            <w:r w:rsidRPr="003D4717">
              <w:t>7.10</w:t>
            </w:r>
          </w:p>
        </w:tc>
        <w:tc>
          <w:tcPr>
            <w:tcW w:w="1372" w:type="dxa"/>
            <w:tcBorders>
              <w:top w:val="single" w:sz="6" w:space="0" w:color="auto"/>
              <w:left w:val="single" w:sz="6" w:space="0" w:color="auto"/>
              <w:bottom w:val="single" w:sz="6" w:space="0" w:color="auto"/>
              <w:right w:val="single" w:sz="6" w:space="0" w:color="auto"/>
            </w:tcBorders>
          </w:tcPr>
          <w:p w14:paraId="60C0422F" w14:textId="77777777" w:rsidR="00DE6051" w:rsidRPr="00816C2E" w:rsidRDefault="00DE6051" w:rsidP="00DF35B7">
            <w:pPr>
              <w:tabs>
                <w:tab w:val="left" w:pos="2977"/>
              </w:tabs>
            </w:pPr>
            <w:r w:rsidRPr="00816C2E">
              <w:t>Носители информации</w:t>
            </w:r>
          </w:p>
        </w:tc>
        <w:tc>
          <w:tcPr>
            <w:tcW w:w="1372" w:type="dxa"/>
            <w:tcBorders>
              <w:top w:val="single" w:sz="6" w:space="0" w:color="auto"/>
              <w:left w:val="single" w:sz="6" w:space="0" w:color="auto"/>
              <w:bottom w:val="single" w:sz="6" w:space="0" w:color="auto"/>
              <w:right w:val="single" w:sz="6" w:space="0" w:color="auto"/>
            </w:tcBorders>
          </w:tcPr>
          <w:p w14:paraId="4AB7E8BB"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0C6817BE"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10638448"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54D670BB" w14:textId="503F355E" w:rsidR="00DE6051" w:rsidRPr="00816C2E" w:rsidRDefault="00DE6051" w:rsidP="00DF35B7">
            <w:pPr>
              <w:tabs>
                <w:tab w:val="left" w:pos="2977"/>
              </w:tabs>
            </w:pPr>
            <w:r w:rsidRPr="00816C2E">
              <w:t>#Физическая</w:t>
            </w:r>
            <w:r w:rsidR="00FB3EFE">
              <w:t xml:space="preserve"> </w:t>
            </w:r>
            <w:r w:rsidRPr="00816C2E">
              <w:t>безопасность #Управление</w:t>
            </w:r>
            <w:r w:rsidR="00FB3EFE">
              <w:t xml:space="preserve"> </w:t>
            </w:r>
            <w:r w:rsidRPr="00816C2E">
              <w:t>активами</w:t>
            </w:r>
          </w:p>
        </w:tc>
        <w:tc>
          <w:tcPr>
            <w:tcW w:w="1501" w:type="dxa"/>
            <w:tcBorders>
              <w:top w:val="single" w:sz="6" w:space="0" w:color="auto"/>
              <w:left w:val="single" w:sz="6" w:space="0" w:color="auto"/>
              <w:bottom w:val="single" w:sz="6" w:space="0" w:color="auto"/>
              <w:right w:val="single" w:sz="6" w:space="0" w:color="auto"/>
            </w:tcBorders>
          </w:tcPr>
          <w:p w14:paraId="41AFA713" w14:textId="77777777" w:rsidR="00DE6051" w:rsidRPr="00816C2E" w:rsidRDefault="00DE6051" w:rsidP="00DF35B7">
            <w:pPr>
              <w:tabs>
                <w:tab w:val="left" w:pos="2977"/>
              </w:tabs>
            </w:pPr>
            <w:r w:rsidRPr="00816C2E">
              <w:t>#Защита</w:t>
            </w:r>
          </w:p>
        </w:tc>
      </w:tr>
    </w:tbl>
    <w:p w14:paraId="71E1CACC" w14:textId="77777777" w:rsidR="00B053D9" w:rsidRDefault="00B053D9" w:rsidP="00DF35B7">
      <w:pPr>
        <w:tabs>
          <w:tab w:val="left" w:pos="2977"/>
        </w:tabs>
      </w:pPr>
      <w:r>
        <w:br w:type="page"/>
      </w:r>
    </w:p>
    <w:p w14:paraId="0A4C9A05" w14:textId="77777777" w:rsidR="00B053D9" w:rsidRPr="00B053D9" w:rsidRDefault="00B053D9"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37BD5722"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308"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076"/>
      </w:tblGrid>
      <w:tr w:rsidR="00B053D9" w:rsidRPr="00694A4F" w14:paraId="7DC4FD6D"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75C48F5A" w14:textId="55CEDE0C" w:rsidR="00B053D9"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10BC62B7"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2623B311"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42994993"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0DA8614D"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0FA972BC"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076" w:type="dxa"/>
            <w:tcBorders>
              <w:top w:val="single" w:sz="6" w:space="0" w:color="auto"/>
              <w:left w:val="single" w:sz="6" w:space="0" w:color="auto"/>
              <w:bottom w:val="double" w:sz="4" w:space="0" w:color="auto"/>
              <w:right w:val="single" w:sz="6" w:space="0" w:color="auto"/>
            </w:tcBorders>
          </w:tcPr>
          <w:p w14:paraId="72A34CC4"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263C8036" w14:textId="77777777" w:rsidTr="00DF35B7">
        <w:trPr>
          <w:trHeight w:val="523"/>
        </w:trPr>
        <w:tc>
          <w:tcPr>
            <w:tcW w:w="1372" w:type="dxa"/>
            <w:tcBorders>
              <w:top w:val="single" w:sz="6" w:space="0" w:color="auto"/>
              <w:left w:val="single" w:sz="6" w:space="0" w:color="auto"/>
              <w:bottom w:val="single" w:sz="6" w:space="0" w:color="auto"/>
              <w:right w:val="single" w:sz="6" w:space="0" w:color="auto"/>
            </w:tcBorders>
          </w:tcPr>
          <w:p w14:paraId="20164155" w14:textId="39079D1D"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7.11</w:t>
            </w:r>
          </w:p>
        </w:tc>
        <w:tc>
          <w:tcPr>
            <w:tcW w:w="1372" w:type="dxa"/>
            <w:tcBorders>
              <w:top w:val="single" w:sz="6" w:space="0" w:color="auto"/>
              <w:left w:val="single" w:sz="6" w:space="0" w:color="auto"/>
              <w:bottom w:val="single" w:sz="6" w:space="0" w:color="auto"/>
              <w:right w:val="single" w:sz="6" w:space="0" w:color="auto"/>
            </w:tcBorders>
          </w:tcPr>
          <w:p w14:paraId="10D52988" w14:textId="77777777" w:rsidR="00DE6051" w:rsidRPr="00816C2E" w:rsidRDefault="00DE6051" w:rsidP="00DF35B7">
            <w:pPr>
              <w:tabs>
                <w:tab w:val="left" w:pos="2977"/>
              </w:tabs>
            </w:pPr>
            <w:r w:rsidRPr="00816C2E">
              <w:t>Службы обеспечения</w:t>
            </w:r>
          </w:p>
        </w:tc>
        <w:tc>
          <w:tcPr>
            <w:tcW w:w="1372" w:type="dxa"/>
            <w:tcBorders>
              <w:top w:val="single" w:sz="6" w:space="0" w:color="auto"/>
              <w:left w:val="single" w:sz="6" w:space="0" w:color="auto"/>
              <w:bottom w:val="single" w:sz="6" w:space="0" w:color="auto"/>
              <w:right w:val="single" w:sz="6" w:space="0" w:color="auto"/>
            </w:tcBorders>
          </w:tcPr>
          <w:p w14:paraId="5CA6FD1A" w14:textId="77777777" w:rsidR="00DE6051" w:rsidRPr="00816C2E" w:rsidRDefault="00DE6051" w:rsidP="00DF35B7">
            <w:pPr>
              <w:tabs>
                <w:tab w:val="left" w:pos="2977"/>
              </w:tabs>
            </w:pPr>
            <w:r w:rsidRPr="00816C2E">
              <w:t>#Превентивный #Детективный</w:t>
            </w:r>
          </w:p>
        </w:tc>
        <w:tc>
          <w:tcPr>
            <w:tcW w:w="1372" w:type="dxa"/>
            <w:tcBorders>
              <w:top w:val="single" w:sz="6" w:space="0" w:color="auto"/>
              <w:left w:val="single" w:sz="6" w:space="0" w:color="auto"/>
              <w:bottom w:val="single" w:sz="6" w:space="0" w:color="auto"/>
              <w:right w:val="single" w:sz="6" w:space="0" w:color="auto"/>
            </w:tcBorders>
          </w:tcPr>
          <w:p w14:paraId="0D48BF37" w14:textId="77777777" w:rsidR="00DE6051" w:rsidRPr="00816C2E" w:rsidRDefault="00DE6051" w:rsidP="00DF35B7">
            <w:pPr>
              <w:tabs>
                <w:tab w:val="left" w:pos="2977"/>
              </w:tabs>
            </w:pPr>
            <w:r w:rsidRPr="00816C2E">
              <w:t>#Целостность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ADC629E" w14:textId="77777777" w:rsidR="00DE6051" w:rsidRPr="00816C2E" w:rsidRDefault="00DE6051" w:rsidP="00DF35B7">
            <w:pPr>
              <w:tabs>
                <w:tab w:val="left" w:pos="2977"/>
              </w:tabs>
            </w:pPr>
            <w:r w:rsidRPr="00816C2E">
              <w:t>#Защита #Обнаружение</w:t>
            </w:r>
          </w:p>
        </w:tc>
        <w:tc>
          <w:tcPr>
            <w:tcW w:w="1372" w:type="dxa"/>
            <w:tcBorders>
              <w:top w:val="single" w:sz="6" w:space="0" w:color="auto"/>
              <w:left w:val="single" w:sz="6" w:space="0" w:color="auto"/>
              <w:bottom w:val="single" w:sz="6" w:space="0" w:color="auto"/>
              <w:right w:val="single" w:sz="6" w:space="0" w:color="auto"/>
            </w:tcBorders>
          </w:tcPr>
          <w:p w14:paraId="33C025BC" w14:textId="25FB5C45" w:rsidR="00DE6051" w:rsidRPr="00816C2E" w:rsidRDefault="00DE6051" w:rsidP="00DF35B7">
            <w:pPr>
              <w:tabs>
                <w:tab w:val="left" w:pos="2977"/>
              </w:tabs>
            </w:pPr>
            <w:r w:rsidRPr="00816C2E">
              <w:t>#Физическая</w:t>
            </w:r>
            <w:r w:rsidR="00FB3EFE">
              <w:t xml:space="preserve"> </w:t>
            </w:r>
            <w:r w:rsidRPr="00816C2E">
              <w:t>безопасность</w:t>
            </w:r>
          </w:p>
        </w:tc>
        <w:tc>
          <w:tcPr>
            <w:tcW w:w="1076" w:type="dxa"/>
            <w:tcBorders>
              <w:top w:val="single" w:sz="6" w:space="0" w:color="auto"/>
              <w:left w:val="single" w:sz="6" w:space="0" w:color="auto"/>
              <w:bottom w:val="single" w:sz="6" w:space="0" w:color="auto"/>
              <w:right w:val="single" w:sz="6" w:space="0" w:color="auto"/>
            </w:tcBorders>
          </w:tcPr>
          <w:p w14:paraId="6D746B12" w14:textId="77777777" w:rsidR="00DE6051" w:rsidRPr="00816C2E" w:rsidRDefault="00DE6051" w:rsidP="00DF35B7">
            <w:pPr>
              <w:tabs>
                <w:tab w:val="left" w:pos="2977"/>
              </w:tabs>
            </w:pPr>
            <w:r w:rsidRPr="00816C2E">
              <w:t>#Защита</w:t>
            </w:r>
          </w:p>
        </w:tc>
      </w:tr>
      <w:tr w:rsidR="00DE6051" w:rsidRPr="00694A4F" w14:paraId="484E5D26"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7A0F5607" w14:textId="0E85606B"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7.12</w:t>
            </w:r>
          </w:p>
        </w:tc>
        <w:tc>
          <w:tcPr>
            <w:tcW w:w="1372" w:type="dxa"/>
            <w:tcBorders>
              <w:top w:val="single" w:sz="6" w:space="0" w:color="auto"/>
              <w:left w:val="single" w:sz="6" w:space="0" w:color="auto"/>
              <w:bottom w:val="single" w:sz="6" w:space="0" w:color="auto"/>
              <w:right w:val="single" w:sz="6" w:space="0" w:color="auto"/>
            </w:tcBorders>
          </w:tcPr>
          <w:p w14:paraId="39645682" w14:textId="77777777" w:rsidR="00DE6051" w:rsidRPr="00816C2E" w:rsidRDefault="00DE6051" w:rsidP="00DF35B7">
            <w:pPr>
              <w:tabs>
                <w:tab w:val="left" w:pos="2977"/>
              </w:tabs>
            </w:pPr>
            <w:r w:rsidRPr="00816C2E">
              <w:t xml:space="preserve">Защита </w:t>
            </w:r>
            <w:r w:rsidRPr="00816C2E">
              <w:softHyphen/>
              <w:t>кабельных сетей</w:t>
            </w:r>
          </w:p>
        </w:tc>
        <w:tc>
          <w:tcPr>
            <w:tcW w:w="1372" w:type="dxa"/>
            <w:tcBorders>
              <w:top w:val="single" w:sz="6" w:space="0" w:color="auto"/>
              <w:left w:val="single" w:sz="6" w:space="0" w:color="auto"/>
              <w:bottom w:val="single" w:sz="6" w:space="0" w:color="auto"/>
              <w:right w:val="single" w:sz="6" w:space="0" w:color="auto"/>
            </w:tcBorders>
          </w:tcPr>
          <w:p w14:paraId="59579EC1"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117230AD" w14:textId="77777777" w:rsidR="00DE6051" w:rsidRPr="00816C2E" w:rsidRDefault="00DE6051" w:rsidP="00DF35B7">
            <w:pPr>
              <w:tabs>
                <w:tab w:val="left" w:pos="2977"/>
              </w:tabs>
            </w:pPr>
            <w:r w:rsidRPr="00816C2E">
              <w:t>#Конфиденциальность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4C2192A"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054C4291" w14:textId="4159EF23" w:rsidR="00DE6051" w:rsidRPr="00816C2E" w:rsidRDefault="00DE6051" w:rsidP="00DF35B7">
            <w:pPr>
              <w:tabs>
                <w:tab w:val="left" w:pos="2977"/>
              </w:tabs>
            </w:pPr>
            <w:r w:rsidRPr="00816C2E">
              <w:t>#Физическая</w:t>
            </w:r>
            <w:r w:rsidR="00FB3EFE">
              <w:t xml:space="preserve"> </w:t>
            </w:r>
            <w:r w:rsidRPr="00816C2E">
              <w:t>безопасность</w:t>
            </w:r>
          </w:p>
        </w:tc>
        <w:tc>
          <w:tcPr>
            <w:tcW w:w="1076" w:type="dxa"/>
            <w:tcBorders>
              <w:top w:val="single" w:sz="6" w:space="0" w:color="auto"/>
              <w:left w:val="single" w:sz="6" w:space="0" w:color="auto"/>
              <w:bottom w:val="single" w:sz="6" w:space="0" w:color="auto"/>
              <w:right w:val="single" w:sz="6" w:space="0" w:color="auto"/>
            </w:tcBorders>
          </w:tcPr>
          <w:p w14:paraId="59A27424" w14:textId="77777777" w:rsidR="00DE6051" w:rsidRPr="00816C2E" w:rsidRDefault="00DE6051" w:rsidP="00DF35B7">
            <w:pPr>
              <w:tabs>
                <w:tab w:val="left" w:pos="2977"/>
              </w:tabs>
            </w:pPr>
            <w:r w:rsidRPr="00816C2E">
              <w:t>#Защита</w:t>
            </w:r>
          </w:p>
        </w:tc>
      </w:tr>
      <w:tr w:rsidR="00DE6051" w:rsidRPr="00694A4F" w14:paraId="09005551"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01584D01" w14:textId="31B6A991"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7,13</w:t>
            </w:r>
          </w:p>
        </w:tc>
        <w:tc>
          <w:tcPr>
            <w:tcW w:w="1372" w:type="dxa"/>
            <w:tcBorders>
              <w:top w:val="single" w:sz="6" w:space="0" w:color="auto"/>
              <w:left w:val="single" w:sz="6" w:space="0" w:color="auto"/>
              <w:bottom w:val="single" w:sz="6" w:space="0" w:color="auto"/>
              <w:right w:val="single" w:sz="6" w:space="0" w:color="auto"/>
            </w:tcBorders>
          </w:tcPr>
          <w:p w14:paraId="338EDCCE" w14:textId="77777777" w:rsidR="00DE6051" w:rsidRPr="00816C2E" w:rsidRDefault="00DE6051" w:rsidP="00DF35B7">
            <w:pPr>
              <w:tabs>
                <w:tab w:val="left" w:pos="2977"/>
              </w:tabs>
            </w:pPr>
            <w:r w:rsidRPr="00816C2E">
              <w:t>Обслуживание оборудования</w:t>
            </w:r>
          </w:p>
        </w:tc>
        <w:tc>
          <w:tcPr>
            <w:tcW w:w="1372" w:type="dxa"/>
            <w:tcBorders>
              <w:top w:val="single" w:sz="6" w:space="0" w:color="auto"/>
              <w:left w:val="single" w:sz="6" w:space="0" w:color="auto"/>
              <w:bottom w:val="single" w:sz="6" w:space="0" w:color="auto"/>
              <w:right w:val="single" w:sz="6" w:space="0" w:color="auto"/>
            </w:tcBorders>
          </w:tcPr>
          <w:p w14:paraId="0AB9A295"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0E9EE1A5"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004338EC"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2DEB5385" w14:textId="28A7BAF1" w:rsidR="00DE6051" w:rsidRPr="00816C2E" w:rsidRDefault="00DE6051" w:rsidP="00DF35B7">
            <w:pPr>
              <w:tabs>
                <w:tab w:val="left" w:pos="2977"/>
              </w:tabs>
            </w:pPr>
            <w:r w:rsidRPr="00816C2E">
              <w:t>#Физическая</w:t>
            </w:r>
            <w:r w:rsidR="00FB3EFE">
              <w:t xml:space="preserve"> </w:t>
            </w:r>
            <w:r w:rsidRPr="00816C2E">
              <w:t>безопасность #Управление</w:t>
            </w:r>
            <w:r w:rsidR="00FB3EFE">
              <w:t xml:space="preserve"> </w:t>
            </w:r>
            <w:r w:rsidRPr="00816C2E">
              <w:t>активами</w:t>
            </w:r>
          </w:p>
        </w:tc>
        <w:tc>
          <w:tcPr>
            <w:tcW w:w="1076" w:type="dxa"/>
            <w:tcBorders>
              <w:top w:val="single" w:sz="6" w:space="0" w:color="auto"/>
              <w:left w:val="single" w:sz="6" w:space="0" w:color="auto"/>
              <w:bottom w:val="single" w:sz="6" w:space="0" w:color="auto"/>
              <w:right w:val="single" w:sz="6" w:space="0" w:color="auto"/>
            </w:tcBorders>
          </w:tcPr>
          <w:p w14:paraId="37EFE3BB" w14:textId="77777777" w:rsidR="00DE6051" w:rsidRPr="00816C2E" w:rsidRDefault="00DE6051" w:rsidP="00DF35B7">
            <w:pPr>
              <w:tabs>
                <w:tab w:val="left" w:pos="2977"/>
              </w:tabs>
            </w:pPr>
            <w:r w:rsidRPr="00816C2E">
              <w:t>#Защита #Устойчивость</w:t>
            </w:r>
          </w:p>
        </w:tc>
      </w:tr>
      <w:tr w:rsidR="00DE6051" w:rsidRPr="00694A4F" w14:paraId="0D195257"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6CD5AE15" w14:textId="77DBA36E"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7.14</w:t>
            </w:r>
          </w:p>
        </w:tc>
        <w:tc>
          <w:tcPr>
            <w:tcW w:w="1372" w:type="dxa"/>
            <w:tcBorders>
              <w:top w:val="single" w:sz="6" w:space="0" w:color="auto"/>
              <w:left w:val="single" w:sz="6" w:space="0" w:color="auto"/>
              <w:bottom w:val="single" w:sz="6" w:space="0" w:color="auto"/>
              <w:right w:val="single" w:sz="6" w:space="0" w:color="auto"/>
            </w:tcBorders>
          </w:tcPr>
          <w:p w14:paraId="5C845B88" w14:textId="77777777" w:rsidR="00DE6051" w:rsidRPr="00816C2E" w:rsidRDefault="00DE6051" w:rsidP="00DF35B7">
            <w:pPr>
              <w:tabs>
                <w:tab w:val="left" w:pos="2977"/>
              </w:tabs>
            </w:pPr>
            <w:r w:rsidRPr="00816C2E">
              <w:t>Безопасная утилизация</w:t>
            </w:r>
            <w:r w:rsidRPr="00816C2E">
              <w:softHyphen/>
              <w:t xml:space="preserve"> или повторное использование оборудования</w:t>
            </w:r>
          </w:p>
        </w:tc>
        <w:tc>
          <w:tcPr>
            <w:tcW w:w="1372" w:type="dxa"/>
            <w:tcBorders>
              <w:top w:val="single" w:sz="6" w:space="0" w:color="auto"/>
              <w:left w:val="single" w:sz="6" w:space="0" w:color="auto"/>
              <w:bottom w:val="single" w:sz="6" w:space="0" w:color="auto"/>
              <w:right w:val="single" w:sz="6" w:space="0" w:color="auto"/>
            </w:tcBorders>
          </w:tcPr>
          <w:p w14:paraId="5CB84CA4"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2561206C" w14:textId="77777777" w:rsidR="00DE6051" w:rsidRPr="00816C2E" w:rsidRDefault="00DE6051" w:rsidP="00DF35B7">
            <w:pPr>
              <w:tabs>
                <w:tab w:val="left" w:pos="2977"/>
              </w:tabs>
            </w:pPr>
            <w:r w:rsidRPr="00816C2E">
              <w:t>#Конфиденциальность</w:t>
            </w:r>
          </w:p>
        </w:tc>
        <w:tc>
          <w:tcPr>
            <w:tcW w:w="1372" w:type="dxa"/>
            <w:tcBorders>
              <w:top w:val="single" w:sz="6" w:space="0" w:color="auto"/>
              <w:left w:val="single" w:sz="6" w:space="0" w:color="auto"/>
              <w:bottom w:val="single" w:sz="6" w:space="0" w:color="auto"/>
              <w:right w:val="single" w:sz="6" w:space="0" w:color="auto"/>
            </w:tcBorders>
          </w:tcPr>
          <w:p w14:paraId="1A2597D8"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2F3EED52" w14:textId="53638577" w:rsidR="00DE6051" w:rsidRPr="00816C2E" w:rsidRDefault="00DE6051" w:rsidP="00DF35B7">
            <w:pPr>
              <w:tabs>
                <w:tab w:val="left" w:pos="2977"/>
              </w:tabs>
            </w:pPr>
            <w:r w:rsidRPr="00816C2E">
              <w:t>#Физическая</w:t>
            </w:r>
            <w:r w:rsidR="00FB3EFE">
              <w:t xml:space="preserve"> </w:t>
            </w:r>
            <w:r w:rsidRPr="00816C2E">
              <w:t>безопасность #Управление</w:t>
            </w:r>
            <w:r w:rsidR="00FB3EFE">
              <w:t xml:space="preserve"> </w:t>
            </w:r>
            <w:r w:rsidRPr="00816C2E">
              <w:t>активами</w:t>
            </w:r>
          </w:p>
        </w:tc>
        <w:tc>
          <w:tcPr>
            <w:tcW w:w="1076" w:type="dxa"/>
            <w:tcBorders>
              <w:top w:val="single" w:sz="6" w:space="0" w:color="auto"/>
              <w:left w:val="single" w:sz="6" w:space="0" w:color="auto"/>
              <w:bottom w:val="single" w:sz="6" w:space="0" w:color="auto"/>
              <w:right w:val="single" w:sz="6" w:space="0" w:color="auto"/>
            </w:tcBorders>
          </w:tcPr>
          <w:p w14:paraId="1C2330F1" w14:textId="77777777" w:rsidR="00DE6051" w:rsidRPr="00816C2E" w:rsidRDefault="00DE6051" w:rsidP="00DF35B7">
            <w:pPr>
              <w:tabs>
                <w:tab w:val="left" w:pos="2977"/>
              </w:tabs>
            </w:pPr>
            <w:r w:rsidRPr="00816C2E">
              <w:t>#Защита</w:t>
            </w:r>
          </w:p>
        </w:tc>
      </w:tr>
      <w:tr w:rsidR="00DE6051" w:rsidRPr="00694A4F" w14:paraId="70ADC47E"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1F787D58" w14:textId="1CC856C7"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w:t>
            </w:r>
          </w:p>
        </w:tc>
        <w:tc>
          <w:tcPr>
            <w:tcW w:w="1372" w:type="dxa"/>
            <w:tcBorders>
              <w:top w:val="single" w:sz="6" w:space="0" w:color="auto"/>
              <w:left w:val="single" w:sz="6" w:space="0" w:color="auto"/>
              <w:bottom w:val="single" w:sz="6" w:space="0" w:color="auto"/>
              <w:right w:val="single" w:sz="6" w:space="0" w:color="auto"/>
            </w:tcBorders>
          </w:tcPr>
          <w:p w14:paraId="6C6D531C" w14:textId="77777777" w:rsidR="00DE6051" w:rsidRPr="00816C2E" w:rsidRDefault="00DE6051" w:rsidP="00DF35B7">
            <w:pPr>
              <w:tabs>
                <w:tab w:val="left" w:pos="2977"/>
              </w:tabs>
            </w:pPr>
            <w:r w:rsidRPr="00816C2E">
              <w:t>Конечные устройства пользователя</w:t>
            </w:r>
          </w:p>
        </w:tc>
        <w:tc>
          <w:tcPr>
            <w:tcW w:w="1372" w:type="dxa"/>
            <w:tcBorders>
              <w:top w:val="single" w:sz="6" w:space="0" w:color="auto"/>
              <w:left w:val="single" w:sz="6" w:space="0" w:color="auto"/>
              <w:bottom w:val="single" w:sz="6" w:space="0" w:color="auto"/>
              <w:right w:val="single" w:sz="6" w:space="0" w:color="auto"/>
            </w:tcBorders>
          </w:tcPr>
          <w:p w14:paraId="391A5794"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429E8CBA"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7898BBE"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52C2DF80" w14:textId="48E4AA0F" w:rsidR="00DE6051" w:rsidRPr="00816C2E" w:rsidRDefault="00DE6051" w:rsidP="00DF35B7">
            <w:pPr>
              <w:tabs>
                <w:tab w:val="left" w:pos="2977"/>
              </w:tabs>
            </w:pPr>
            <w:r w:rsidRPr="00816C2E">
              <w:t>#Управление</w:t>
            </w:r>
            <w:r w:rsidR="00FB3EFE">
              <w:t xml:space="preserve"> </w:t>
            </w:r>
            <w:r w:rsidRPr="00816C2E">
              <w:t>активами #Защита</w:t>
            </w:r>
            <w:r w:rsidR="00FB3EFE">
              <w:t xml:space="preserve"> </w:t>
            </w:r>
            <w:r w:rsidRPr="00816C2E">
              <w:t>информации</w:t>
            </w:r>
          </w:p>
        </w:tc>
        <w:tc>
          <w:tcPr>
            <w:tcW w:w="1076" w:type="dxa"/>
            <w:tcBorders>
              <w:top w:val="single" w:sz="6" w:space="0" w:color="auto"/>
              <w:left w:val="single" w:sz="6" w:space="0" w:color="auto"/>
              <w:bottom w:val="single" w:sz="6" w:space="0" w:color="auto"/>
              <w:right w:val="single" w:sz="6" w:space="0" w:color="auto"/>
            </w:tcBorders>
          </w:tcPr>
          <w:p w14:paraId="1905056C" w14:textId="77777777" w:rsidR="00DE6051" w:rsidRPr="00816C2E" w:rsidRDefault="00DE6051" w:rsidP="00DF35B7">
            <w:pPr>
              <w:tabs>
                <w:tab w:val="left" w:pos="2977"/>
              </w:tabs>
            </w:pPr>
            <w:r w:rsidRPr="00816C2E">
              <w:t>#Защита</w:t>
            </w:r>
          </w:p>
        </w:tc>
      </w:tr>
      <w:tr w:rsidR="00DE6051" w:rsidRPr="00694A4F" w14:paraId="32C5096C"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555801D2" w14:textId="5FB5042C"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8.2</w:t>
            </w:r>
          </w:p>
        </w:tc>
        <w:tc>
          <w:tcPr>
            <w:tcW w:w="1372" w:type="dxa"/>
            <w:tcBorders>
              <w:top w:val="single" w:sz="6" w:space="0" w:color="auto"/>
              <w:left w:val="single" w:sz="6" w:space="0" w:color="auto"/>
              <w:bottom w:val="single" w:sz="6" w:space="0" w:color="auto"/>
              <w:right w:val="single" w:sz="6" w:space="0" w:color="auto"/>
            </w:tcBorders>
          </w:tcPr>
          <w:p w14:paraId="2C4AAC6F" w14:textId="77777777" w:rsidR="00DE6051" w:rsidRPr="00816C2E" w:rsidRDefault="00DE6051" w:rsidP="00DF35B7">
            <w:pPr>
              <w:tabs>
                <w:tab w:val="left" w:pos="2977"/>
              </w:tabs>
            </w:pPr>
            <w:r w:rsidRPr="00816C2E">
              <w:t>Привилегированные права доступа</w:t>
            </w:r>
          </w:p>
        </w:tc>
        <w:tc>
          <w:tcPr>
            <w:tcW w:w="1372" w:type="dxa"/>
            <w:tcBorders>
              <w:top w:val="single" w:sz="6" w:space="0" w:color="auto"/>
              <w:left w:val="single" w:sz="6" w:space="0" w:color="auto"/>
              <w:bottom w:val="single" w:sz="6" w:space="0" w:color="auto"/>
              <w:right w:val="single" w:sz="6" w:space="0" w:color="auto"/>
            </w:tcBorders>
          </w:tcPr>
          <w:p w14:paraId="47C5DB51"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0C7B86B9"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9EC27F1"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26A5CCDB" w14:textId="6C111C20" w:rsidR="00DE6051" w:rsidRPr="00816C2E" w:rsidRDefault="00DE6051" w:rsidP="00DF35B7">
            <w:pPr>
              <w:tabs>
                <w:tab w:val="left" w:pos="2977"/>
              </w:tabs>
            </w:pPr>
            <w:r w:rsidRPr="00816C2E">
              <w:t>#Управление</w:t>
            </w:r>
            <w:r w:rsidR="001B67E2" w:rsidRPr="00816C2E">
              <w:t xml:space="preserve"> </w:t>
            </w:r>
            <w:r w:rsidRPr="00816C2E">
              <w:t>идентификацией</w:t>
            </w:r>
            <w:r w:rsidR="001B67E2" w:rsidRPr="00816C2E">
              <w:t xml:space="preserve"> </w:t>
            </w:r>
            <w:r w:rsidRPr="00816C2E">
              <w:t>и</w:t>
            </w:r>
            <w:r w:rsidR="001B67E2" w:rsidRPr="00816C2E">
              <w:t xml:space="preserve"> </w:t>
            </w:r>
            <w:r w:rsidRPr="00816C2E">
              <w:t>безопасности</w:t>
            </w:r>
          </w:p>
        </w:tc>
        <w:tc>
          <w:tcPr>
            <w:tcW w:w="1076" w:type="dxa"/>
            <w:tcBorders>
              <w:top w:val="single" w:sz="6" w:space="0" w:color="auto"/>
              <w:left w:val="single" w:sz="6" w:space="0" w:color="auto"/>
              <w:bottom w:val="single" w:sz="6" w:space="0" w:color="auto"/>
              <w:right w:val="single" w:sz="6" w:space="0" w:color="auto"/>
            </w:tcBorders>
          </w:tcPr>
          <w:p w14:paraId="41B0B2B8" w14:textId="77777777" w:rsidR="00DE6051" w:rsidRPr="00816C2E" w:rsidRDefault="00DE6051" w:rsidP="00DF35B7">
            <w:pPr>
              <w:tabs>
                <w:tab w:val="left" w:pos="2977"/>
              </w:tabs>
            </w:pPr>
            <w:r w:rsidRPr="00816C2E">
              <w:t>#Защита</w:t>
            </w:r>
          </w:p>
        </w:tc>
      </w:tr>
      <w:tr w:rsidR="00DE6051" w:rsidRPr="00694A4F" w14:paraId="4B35B157" w14:textId="77777777" w:rsidTr="00DF35B7">
        <w:trPr>
          <w:trHeight w:val="739"/>
        </w:trPr>
        <w:tc>
          <w:tcPr>
            <w:tcW w:w="1372" w:type="dxa"/>
            <w:tcBorders>
              <w:top w:val="single" w:sz="6" w:space="0" w:color="auto"/>
              <w:left w:val="single" w:sz="6" w:space="0" w:color="auto"/>
              <w:bottom w:val="single" w:sz="6" w:space="0" w:color="auto"/>
              <w:right w:val="single" w:sz="6" w:space="0" w:color="auto"/>
            </w:tcBorders>
          </w:tcPr>
          <w:p w14:paraId="4C074023" w14:textId="6701E676"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8.3</w:t>
            </w:r>
          </w:p>
        </w:tc>
        <w:tc>
          <w:tcPr>
            <w:tcW w:w="1372" w:type="dxa"/>
            <w:tcBorders>
              <w:top w:val="single" w:sz="6" w:space="0" w:color="auto"/>
              <w:left w:val="single" w:sz="6" w:space="0" w:color="auto"/>
              <w:bottom w:val="single" w:sz="6" w:space="0" w:color="auto"/>
              <w:right w:val="single" w:sz="6" w:space="0" w:color="auto"/>
            </w:tcBorders>
          </w:tcPr>
          <w:p w14:paraId="4D3458A1" w14:textId="77777777" w:rsidR="00DE6051" w:rsidRPr="00816C2E" w:rsidRDefault="00DE6051" w:rsidP="00DF35B7">
            <w:pPr>
              <w:tabs>
                <w:tab w:val="left" w:pos="2977"/>
              </w:tabs>
            </w:pPr>
            <w:r w:rsidRPr="00816C2E">
              <w:t>Ограничения доступа</w:t>
            </w:r>
            <w:r w:rsidRPr="00816C2E">
              <w:softHyphen/>
              <w:t xml:space="preserve"> к информации</w:t>
            </w:r>
          </w:p>
        </w:tc>
        <w:tc>
          <w:tcPr>
            <w:tcW w:w="1372" w:type="dxa"/>
            <w:tcBorders>
              <w:top w:val="single" w:sz="6" w:space="0" w:color="auto"/>
              <w:left w:val="single" w:sz="6" w:space="0" w:color="auto"/>
              <w:bottom w:val="single" w:sz="6" w:space="0" w:color="auto"/>
              <w:right w:val="single" w:sz="6" w:space="0" w:color="auto"/>
            </w:tcBorders>
          </w:tcPr>
          <w:p w14:paraId="6C38F120"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5F875441"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5B836B9"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2B514F28" w14:textId="3DF29559" w:rsidR="00DE6051" w:rsidRPr="00816C2E" w:rsidRDefault="00DE6051" w:rsidP="00DF35B7">
            <w:pPr>
              <w:tabs>
                <w:tab w:val="left" w:pos="2977"/>
              </w:tabs>
            </w:pPr>
            <w:r w:rsidRPr="00816C2E">
              <w:t>#Управление</w:t>
            </w:r>
            <w:r w:rsidR="00FD5ABC">
              <w:t xml:space="preserve"> </w:t>
            </w:r>
            <w:r w:rsidR="00FD5ABC" w:rsidRPr="00816C2E">
              <w:t>И</w:t>
            </w:r>
            <w:r w:rsidRPr="00816C2E">
              <w:t>дентификацией</w:t>
            </w:r>
            <w:r w:rsidR="00FD5ABC">
              <w:t xml:space="preserve"> </w:t>
            </w:r>
            <w:r w:rsidRPr="00816C2E">
              <w:t>и</w:t>
            </w:r>
            <w:r w:rsidR="00FD5ABC">
              <w:t xml:space="preserve"> </w:t>
            </w:r>
          </w:p>
          <w:p w14:paraId="69566EAC" w14:textId="77777777" w:rsidR="00DE6051" w:rsidRPr="00816C2E" w:rsidRDefault="00DE6051" w:rsidP="00DF35B7">
            <w:pPr>
              <w:tabs>
                <w:tab w:val="left" w:pos="2977"/>
              </w:tabs>
            </w:pPr>
            <w:r w:rsidRPr="00816C2E">
              <w:t>безопасности</w:t>
            </w:r>
          </w:p>
        </w:tc>
        <w:tc>
          <w:tcPr>
            <w:tcW w:w="1076" w:type="dxa"/>
            <w:tcBorders>
              <w:top w:val="single" w:sz="6" w:space="0" w:color="auto"/>
              <w:left w:val="single" w:sz="6" w:space="0" w:color="auto"/>
              <w:bottom w:val="single" w:sz="6" w:space="0" w:color="auto"/>
              <w:right w:val="single" w:sz="6" w:space="0" w:color="auto"/>
            </w:tcBorders>
          </w:tcPr>
          <w:p w14:paraId="33E09EB7" w14:textId="77777777" w:rsidR="00DE6051" w:rsidRPr="00816C2E" w:rsidRDefault="00DE6051" w:rsidP="00DF35B7">
            <w:pPr>
              <w:tabs>
                <w:tab w:val="left" w:pos="2977"/>
              </w:tabs>
            </w:pPr>
            <w:r w:rsidRPr="00816C2E">
              <w:t>#Защита</w:t>
            </w:r>
          </w:p>
        </w:tc>
      </w:tr>
    </w:tbl>
    <w:p w14:paraId="00CFB10D" w14:textId="77777777" w:rsidR="00B053D9" w:rsidRDefault="00B053D9" w:rsidP="00DF35B7">
      <w:pPr>
        <w:tabs>
          <w:tab w:val="left" w:pos="2977"/>
        </w:tabs>
      </w:pPr>
      <w:r>
        <w:br w:type="page"/>
      </w:r>
    </w:p>
    <w:p w14:paraId="04996C5C" w14:textId="77777777" w:rsidR="00B053D9" w:rsidRPr="00B053D9" w:rsidRDefault="00B053D9"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0CDEAF76" w14:textId="77777777" w:rsidR="00B053D9" w:rsidRPr="00DE6051" w:rsidRDefault="00B053D9" w:rsidP="00DF35B7">
      <w:pPr>
        <w:tabs>
          <w:tab w:val="left" w:pos="2977"/>
        </w:tabs>
        <w:autoSpaceDE w:val="0"/>
        <w:autoSpaceDN w:val="0"/>
        <w:adjustRightInd w:val="0"/>
        <w:ind w:firstLine="567"/>
        <w:jc w:val="center"/>
        <w:rPr>
          <w:i/>
          <w:iCs/>
          <w:color w:val="000000"/>
          <w:lang w:val="en-US" w:eastAsia="en-US"/>
        </w:rPr>
      </w:pPr>
    </w:p>
    <w:tbl>
      <w:tblPr>
        <w:tblW w:w="9733"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501"/>
      </w:tblGrid>
      <w:tr w:rsidR="00B053D9" w:rsidRPr="00694A4F" w14:paraId="165C028D"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55FDF185" w14:textId="7C2953D6" w:rsidR="00B053D9"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0A27693D"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24FD0E8C"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1B23CBFB"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47551BB9"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2715633F"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501" w:type="dxa"/>
            <w:tcBorders>
              <w:top w:val="single" w:sz="6" w:space="0" w:color="auto"/>
              <w:left w:val="single" w:sz="6" w:space="0" w:color="auto"/>
              <w:bottom w:val="double" w:sz="4" w:space="0" w:color="auto"/>
              <w:right w:val="single" w:sz="6" w:space="0" w:color="auto"/>
            </w:tcBorders>
          </w:tcPr>
          <w:p w14:paraId="7A8D35F5" w14:textId="77777777" w:rsidR="00B053D9" w:rsidRPr="00371586" w:rsidRDefault="00B053D9"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1E70A88B" w14:textId="77777777" w:rsidTr="00DF35B7">
        <w:trPr>
          <w:trHeight w:val="1627"/>
        </w:trPr>
        <w:tc>
          <w:tcPr>
            <w:tcW w:w="1372" w:type="dxa"/>
            <w:tcBorders>
              <w:top w:val="single" w:sz="6" w:space="0" w:color="auto"/>
              <w:left w:val="single" w:sz="6" w:space="0" w:color="auto"/>
              <w:bottom w:val="single" w:sz="6" w:space="0" w:color="auto"/>
              <w:right w:val="single" w:sz="6" w:space="0" w:color="auto"/>
            </w:tcBorders>
          </w:tcPr>
          <w:p w14:paraId="65E12ECB" w14:textId="2E5D59AB"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8.4</w:t>
            </w:r>
          </w:p>
        </w:tc>
        <w:tc>
          <w:tcPr>
            <w:tcW w:w="1372" w:type="dxa"/>
            <w:tcBorders>
              <w:top w:val="single" w:sz="6" w:space="0" w:color="auto"/>
              <w:left w:val="single" w:sz="6" w:space="0" w:color="auto"/>
              <w:bottom w:val="single" w:sz="6" w:space="0" w:color="auto"/>
              <w:right w:val="single" w:sz="6" w:space="0" w:color="auto"/>
            </w:tcBorders>
          </w:tcPr>
          <w:p w14:paraId="0ACD19EF" w14:textId="77777777" w:rsidR="00DE6051" w:rsidRPr="00816C2E" w:rsidRDefault="00DE6051" w:rsidP="00DF35B7">
            <w:pPr>
              <w:tabs>
                <w:tab w:val="left" w:pos="2977"/>
              </w:tabs>
            </w:pPr>
            <w:r w:rsidRPr="00816C2E">
              <w:t>Доступ к исходным кодам</w:t>
            </w:r>
          </w:p>
        </w:tc>
        <w:tc>
          <w:tcPr>
            <w:tcW w:w="1372" w:type="dxa"/>
            <w:tcBorders>
              <w:top w:val="single" w:sz="6" w:space="0" w:color="auto"/>
              <w:left w:val="single" w:sz="6" w:space="0" w:color="auto"/>
              <w:bottom w:val="single" w:sz="6" w:space="0" w:color="auto"/>
              <w:right w:val="single" w:sz="6" w:space="0" w:color="auto"/>
            </w:tcBorders>
          </w:tcPr>
          <w:p w14:paraId="7968A6C9"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3ED3595E"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D1837CD"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419C18DB" w14:textId="5E721BB8" w:rsidR="00DE6051" w:rsidRPr="00816C2E" w:rsidRDefault="00FD5ABC" w:rsidP="00DF35B7">
            <w:pPr>
              <w:tabs>
                <w:tab w:val="left" w:pos="2977"/>
              </w:tabs>
            </w:pPr>
            <w:r w:rsidRPr="00816C2E">
              <w:t>Управление идентификацией</w:t>
            </w:r>
            <w:r w:rsidR="001B67E2" w:rsidRPr="00816C2E">
              <w:t xml:space="preserve"> </w:t>
            </w:r>
            <w:r w:rsidR="00DE6051" w:rsidRPr="00816C2E">
              <w:t>и</w:t>
            </w:r>
            <w:r w:rsidR="001B67E2" w:rsidRPr="00816C2E">
              <w:t xml:space="preserve"> </w:t>
            </w:r>
            <w:r w:rsidR="00DE6051" w:rsidRPr="00816C2E">
              <w:t>доступом</w:t>
            </w:r>
          </w:p>
          <w:p w14:paraId="6A259FB1" w14:textId="3EBFCEE1" w:rsidR="00DE6051" w:rsidRPr="00816C2E" w:rsidRDefault="00DE6051" w:rsidP="00DF35B7">
            <w:pPr>
              <w:tabs>
                <w:tab w:val="left" w:pos="2977"/>
              </w:tabs>
            </w:pPr>
            <w:r w:rsidRPr="00816C2E">
              <w:t>#Безопасность</w:t>
            </w:r>
            <w:r w:rsidR="001B67E2" w:rsidRPr="00816C2E">
              <w:t xml:space="preserve"> </w:t>
            </w:r>
            <w:r w:rsidRPr="00816C2E">
              <w:t>приложений</w:t>
            </w:r>
          </w:p>
          <w:p w14:paraId="406C39C5" w14:textId="685C0AC5" w:rsidR="00DE6051" w:rsidRPr="00816C2E" w:rsidRDefault="00DE6051" w:rsidP="00DF35B7">
            <w:pPr>
              <w:tabs>
                <w:tab w:val="left" w:pos="2977"/>
              </w:tabs>
            </w:pPr>
            <w:r w:rsidRPr="00816C2E">
              <w:t>#Безопасная</w:t>
            </w:r>
          </w:p>
          <w:p w14:paraId="12F106B2" w14:textId="77777777" w:rsidR="00DE6051" w:rsidRPr="00816C2E" w:rsidRDefault="00DE6051" w:rsidP="00DF35B7">
            <w:pPr>
              <w:tabs>
                <w:tab w:val="left" w:pos="2977"/>
              </w:tabs>
            </w:pPr>
            <w:r w:rsidRPr="00816C2E">
              <w:t>конфигурация</w:t>
            </w:r>
          </w:p>
        </w:tc>
        <w:tc>
          <w:tcPr>
            <w:tcW w:w="1501" w:type="dxa"/>
            <w:tcBorders>
              <w:top w:val="single" w:sz="6" w:space="0" w:color="auto"/>
              <w:left w:val="single" w:sz="6" w:space="0" w:color="auto"/>
              <w:bottom w:val="single" w:sz="6" w:space="0" w:color="auto"/>
              <w:right w:val="single" w:sz="6" w:space="0" w:color="auto"/>
            </w:tcBorders>
          </w:tcPr>
          <w:p w14:paraId="439AA31F" w14:textId="77777777" w:rsidR="00DE6051" w:rsidRPr="00816C2E" w:rsidRDefault="00DE6051" w:rsidP="00DF35B7">
            <w:pPr>
              <w:tabs>
                <w:tab w:val="left" w:pos="2977"/>
              </w:tabs>
            </w:pPr>
            <w:r w:rsidRPr="00816C2E">
              <w:t>#Защита</w:t>
            </w:r>
          </w:p>
        </w:tc>
      </w:tr>
      <w:tr w:rsidR="00DE6051" w:rsidRPr="00694A4F" w14:paraId="7CFACEEF" w14:textId="77777777" w:rsidTr="00DF35B7">
        <w:trPr>
          <w:trHeight w:val="754"/>
        </w:trPr>
        <w:tc>
          <w:tcPr>
            <w:tcW w:w="1372" w:type="dxa"/>
            <w:tcBorders>
              <w:top w:val="single" w:sz="6" w:space="0" w:color="auto"/>
              <w:left w:val="single" w:sz="6" w:space="0" w:color="auto"/>
              <w:bottom w:val="single" w:sz="6" w:space="0" w:color="auto"/>
              <w:right w:val="single" w:sz="6" w:space="0" w:color="auto"/>
            </w:tcBorders>
          </w:tcPr>
          <w:p w14:paraId="62FE8C86" w14:textId="47118275"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8.5</w:t>
            </w:r>
          </w:p>
        </w:tc>
        <w:tc>
          <w:tcPr>
            <w:tcW w:w="1372" w:type="dxa"/>
            <w:tcBorders>
              <w:top w:val="single" w:sz="6" w:space="0" w:color="auto"/>
              <w:left w:val="single" w:sz="6" w:space="0" w:color="auto"/>
              <w:bottom w:val="single" w:sz="6" w:space="0" w:color="auto"/>
              <w:right w:val="single" w:sz="6" w:space="0" w:color="auto"/>
            </w:tcBorders>
          </w:tcPr>
          <w:p w14:paraId="5A61DB14" w14:textId="77777777" w:rsidR="00DE6051" w:rsidRPr="00816C2E" w:rsidRDefault="00DE6051" w:rsidP="00DF35B7">
            <w:pPr>
              <w:tabs>
                <w:tab w:val="left" w:pos="2977"/>
              </w:tabs>
            </w:pPr>
            <w:r w:rsidRPr="00816C2E">
              <w:t xml:space="preserve">Безопасные </w:t>
            </w:r>
            <w:r w:rsidRPr="00816C2E">
              <w:softHyphen/>
              <w:t>процедуры входа в систему</w:t>
            </w:r>
          </w:p>
        </w:tc>
        <w:tc>
          <w:tcPr>
            <w:tcW w:w="1372" w:type="dxa"/>
            <w:tcBorders>
              <w:top w:val="single" w:sz="6" w:space="0" w:color="auto"/>
              <w:left w:val="single" w:sz="6" w:space="0" w:color="auto"/>
              <w:bottom w:val="single" w:sz="6" w:space="0" w:color="auto"/>
              <w:right w:val="single" w:sz="6" w:space="0" w:color="auto"/>
            </w:tcBorders>
          </w:tcPr>
          <w:p w14:paraId="771E6567"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64252A22"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00CE552A"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22D8B43E" w14:textId="53C28458" w:rsidR="00DE6051" w:rsidRPr="00816C2E" w:rsidRDefault="00DE6051" w:rsidP="00DF35B7">
            <w:pPr>
              <w:tabs>
                <w:tab w:val="left" w:pos="2977"/>
              </w:tabs>
            </w:pPr>
            <w:r w:rsidRPr="00816C2E">
              <w:t>#Управление</w:t>
            </w:r>
            <w:r w:rsidR="00816C2E" w:rsidRPr="00816C2E">
              <w:t xml:space="preserve"> </w:t>
            </w:r>
            <w:r w:rsidRPr="00816C2E">
              <w:t>идентификацией</w:t>
            </w:r>
            <w:r w:rsidR="00FD5ABC">
              <w:t xml:space="preserve"> </w:t>
            </w:r>
            <w:r w:rsidRPr="00816C2E">
              <w:t>и</w:t>
            </w:r>
          </w:p>
          <w:p w14:paraId="6E876D45" w14:textId="77777777" w:rsidR="00DE6051" w:rsidRPr="00816C2E" w:rsidRDefault="00DE6051" w:rsidP="00DF35B7">
            <w:pPr>
              <w:tabs>
                <w:tab w:val="left" w:pos="2977"/>
              </w:tabs>
            </w:pPr>
            <w:r w:rsidRPr="00816C2E">
              <w:t>безопасности</w:t>
            </w:r>
          </w:p>
        </w:tc>
        <w:tc>
          <w:tcPr>
            <w:tcW w:w="1501" w:type="dxa"/>
            <w:tcBorders>
              <w:top w:val="single" w:sz="6" w:space="0" w:color="auto"/>
              <w:left w:val="single" w:sz="6" w:space="0" w:color="auto"/>
              <w:bottom w:val="single" w:sz="6" w:space="0" w:color="auto"/>
              <w:right w:val="single" w:sz="6" w:space="0" w:color="auto"/>
            </w:tcBorders>
          </w:tcPr>
          <w:p w14:paraId="5C77DA33" w14:textId="77777777" w:rsidR="00DE6051" w:rsidRPr="00816C2E" w:rsidRDefault="00DE6051" w:rsidP="00DF35B7">
            <w:pPr>
              <w:tabs>
                <w:tab w:val="left" w:pos="2977"/>
              </w:tabs>
            </w:pPr>
            <w:r w:rsidRPr="00816C2E">
              <w:t>#Защита</w:t>
            </w:r>
          </w:p>
        </w:tc>
      </w:tr>
      <w:tr w:rsidR="00DE6051" w:rsidRPr="00694A4F" w14:paraId="0DFC0C63" w14:textId="77777777" w:rsidTr="00DF35B7">
        <w:trPr>
          <w:trHeight w:val="970"/>
        </w:trPr>
        <w:tc>
          <w:tcPr>
            <w:tcW w:w="1372" w:type="dxa"/>
            <w:tcBorders>
              <w:top w:val="single" w:sz="6" w:space="0" w:color="auto"/>
              <w:left w:val="single" w:sz="6" w:space="0" w:color="auto"/>
              <w:bottom w:val="single" w:sz="6" w:space="0" w:color="auto"/>
              <w:right w:val="single" w:sz="6" w:space="0" w:color="auto"/>
            </w:tcBorders>
          </w:tcPr>
          <w:p w14:paraId="6907121E" w14:textId="6473B20F" w:rsidR="00DE6051" w:rsidRPr="00694A4F" w:rsidRDefault="00DE6051" w:rsidP="00DF35B7">
            <w:pPr>
              <w:tabs>
                <w:tab w:val="left" w:pos="2977"/>
              </w:tabs>
              <w:autoSpaceDE w:val="0"/>
              <w:autoSpaceDN w:val="0"/>
              <w:adjustRightInd w:val="0"/>
              <w:ind w:firstLine="567"/>
              <w:rPr>
                <w:color w:val="053CF5"/>
                <w:lang w:val="en-US" w:eastAsia="en-US"/>
              </w:rPr>
            </w:pPr>
            <w:r w:rsidRPr="003D4717">
              <w:t>8.6</w:t>
            </w:r>
          </w:p>
        </w:tc>
        <w:tc>
          <w:tcPr>
            <w:tcW w:w="1372" w:type="dxa"/>
            <w:tcBorders>
              <w:top w:val="single" w:sz="6" w:space="0" w:color="auto"/>
              <w:left w:val="single" w:sz="6" w:space="0" w:color="auto"/>
              <w:bottom w:val="single" w:sz="6" w:space="0" w:color="auto"/>
              <w:right w:val="single" w:sz="6" w:space="0" w:color="auto"/>
            </w:tcBorders>
          </w:tcPr>
          <w:p w14:paraId="4F4F0175" w14:textId="77777777" w:rsidR="00DE6051" w:rsidRPr="00816C2E" w:rsidRDefault="00DE6051" w:rsidP="00DF35B7">
            <w:pPr>
              <w:tabs>
                <w:tab w:val="left" w:pos="2977"/>
              </w:tabs>
            </w:pPr>
            <w:r w:rsidRPr="00816C2E">
              <w:t xml:space="preserve">Управление </w:t>
            </w:r>
            <w:r w:rsidRPr="00816C2E">
              <w:softHyphen/>
              <w:t>производительностью</w:t>
            </w:r>
          </w:p>
        </w:tc>
        <w:tc>
          <w:tcPr>
            <w:tcW w:w="1372" w:type="dxa"/>
            <w:tcBorders>
              <w:top w:val="single" w:sz="6" w:space="0" w:color="auto"/>
              <w:left w:val="single" w:sz="6" w:space="0" w:color="auto"/>
              <w:bottom w:val="single" w:sz="6" w:space="0" w:color="auto"/>
              <w:right w:val="single" w:sz="6" w:space="0" w:color="auto"/>
            </w:tcBorders>
          </w:tcPr>
          <w:p w14:paraId="24F7C94F" w14:textId="77777777" w:rsidR="00DE6051" w:rsidRPr="00816C2E" w:rsidRDefault="00DE6051" w:rsidP="00DF35B7">
            <w:pPr>
              <w:tabs>
                <w:tab w:val="left" w:pos="2977"/>
              </w:tabs>
            </w:pPr>
            <w:r w:rsidRPr="00816C2E">
              <w:t>#Превентивный #Детективный</w:t>
            </w:r>
          </w:p>
        </w:tc>
        <w:tc>
          <w:tcPr>
            <w:tcW w:w="1372" w:type="dxa"/>
            <w:tcBorders>
              <w:top w:val="single" w:sz="6" w:space="0" w:color="auto"/>
              <w:left w:val="single" w:sz="6" w:space="0" w:color="auto"/>
              <w:bottom w:val="single" w:sz="6" w:space="0" w:color="auto"/>
              <w:right w:val="single" w:sz="6" w:space="0" w:color="auto"/>
            </w:tcBorders>
          </w:tcPr>
          <w:p w14:paraId="50F2B371" w14:textId="77777777" w:rsidR="00DE6051" w:rsidRPr="00816C2E" w:rsidRDefault="00DE6051" w:rsidP="00DF35B7">
            <w:pPr>
              <w:tabs>
                <w:tab w:val="left" w:pos="2977"/>
              </w:tabs>
            </w:pPr>
            <w:r w:rsidRPr="00816C2E">
              <w:t>#Целостность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09DAC46E" w14:textId="77777777" w:rsidR="00DE6051" w:rsidRPr="00816C2E" w:rsidRDefault="00DE6051" w:rsidP="00DF35B7">
            <w:pPr>
              <w:tabs>
                <w:tab w:val="left" w:pos="2977"/>
              </w:tabs>
            </w:pPr>
            <w:r w:rsidRPr="00816C2E">
              <w:t>#Идентификация</w:t>
            </w:r>
          </w:p>
          <w:p w14:paraId="28AE634A" w14:textId="77777777" w:rsidR="00DE6051" w:rsidRPr="00816C2E" w:rsidRDefault="00DE6051" w:rsidP="00DF35B7">
            <w:pPr>
              <w:tabs>
                <w:tab w:val="left" w:pos="2977"/>
              </w:tabs>
            </w:pPr>
            <w:r w:rsidRPr="00816C2E">
              <w:t>#Защита #Обнаружение</w:t>
            </w:r>
          </w:p>
        </w:tc>
        <w:tc>
          <w:tcPr>
            <w:tcW w:w="1372" w:type="dxa"/>
            <w:tcBorders>
              <w:top w:val="single" w:sz="6" w:space="0" w:color="auto"/>
              <w:left w:val="single" w:sz="6" w:space="0" w:color="auto"/>
              <w:bottom w:val="single" w:sz="6" w:space="0" w:color="auto"/>
              <w:right w:val="single" w:sz="6" w:space="0" w:color="auto"/>
            </w:tcBorders>
          </w:tcPr>
          <w:p w14:paraId="4523D19E" w14:textId="77777777" w:rsidR="00DE6051" w:rsidRPr="00816C2E" w:rsidRDefault="00DE6051" w:rsidP="00DF35B7">
            <w:pPr>
              <w:tabs>
                <w:tab w:val="left" w:pos="2977"/>
              </w:tabs>
            </w:pPr>
            <w:r w:rsidRPr="00816C2E">
              <w:t>#Непрерывность</w:t>
            </w:r>
          </w:p>
        </w:tc>
        <w:tc>
          <w:tcPr>
            <w:tcW w:w="1501" w:type="dxa"/>
            <w:tcBorders>
              <w:top w:val="single" w:sz="6" w:space="0" w:color="auto"/>
              <w:left w:val="single" w:sz="6" w:space="0" w:color="auto"/>
              <w:bottom w:val="single" w:sz="6" w:space="0" w:color="auto"/>
              <w:right w:val="single" w:sz="6" w:space="0" w:color="auto"/>
            </w:tcBorders>
          </w:tcPr>
          <w:p w14:paraId="0A2D7C09" w14:textId="77777777" w:rsidR="00DE6051" w:rsidRPr="00816C2E" w:rsidRDefault="00DE6051" w:rsidP="00DF35B7">
            <w:pPr>
              <w:tabs>
                <w:tab w:val="left" w:pos="2977"/>
              </w:tabs>
            </w:pPr>
            <w:r w:rsidRPr="00816C2E">
              <w:t>#Управление_и_экосистема #Защита</w:t>
            </w:r>
          </w:p>
        </w:tc>
      </w:tr>
      <w:tr w:rsidR="00DE6051" w:rsidRPr="00694A4F" w14:paraId="5AD6603D" w14:textId="77777777" w:rsidTr="00DF35B7">
        <w:trPr>
          <w:trHeight w:val="1186"/>
        </w:trPr>
        <w:tc>
          <w:tcPr>
            <w:tcW w:w="1372" w:type="dxa"/>
            <w:tcBorders>
              <w:top w:val="single" w:sz="6" w:space="0" w:color="auto"/>
              <w:left w:val="single" w:sz="6" w:space="0" w:color="auto"/>
              <w:bottom w:val="single" w:sz="6" w:space="0" w:color="auto"/>
              <w:right w:val="single" w:sz="6" w:space="0" w:color="auto"/>
            </w:tcBorders>
          </w:tcPr>
          <w:p w14:paraId="1973DE66" w14:textId="230BE2B9" w:rsidR="00DE6051" w:rsidRPr="00694A4F" w:rsidRDefault="00DE6051" w:rsidP="00DF35B7">
            <w:pPr>
              <w:tabs>
                <w:tab w:val="left" w:pos="2977"/>
              </w:tabs>
              <w:autoSpaceDE w:val="0"/>
              <w:autoSpaceDN w:val="0"/>
              <w:adjustRightInd w:val="0"/>
              <w:ind w:firstLine="567"/>
              <w:rPr>
                <w:color w:val="053CF5"/>
                <w:lang w:val="en-US" w:eastAsia="en-US"/>
              </w:rPr>
            </w:pPr>
            <w:r w:rsidRPr="003D4717">
              <w:t>8.7</w:t>
            </w:r>
          </w:p>
        </w:tc>
        <w:tc>
          <w:tcPr>
            <w:tcW w:w="1372" w:type="dxa"/>
            <w:tcBorders>
              <w:top w:val="single" w:sz="6" w:space="0" w:color="auto"/>
              <w:left w:val="single" w:sz="6" w:space="0" w:color="auto"/>
              <w:bottom w:val="single" w:sz="6" w:space="0" w:color="auto"/>
              <w:right w:val="single" w:sz="6" w:space="0" w:color="auto"/>
            </w:tcBorders>
          </w:tcPr>
          <w:p w14:paraId="0D27BDE2" w14:textId="77777777" w:rsidR="00DE6051" w:rsidRPr="00816C2E" w:rsidRDefault="00DE6051" w:rsidP="00DF35B7">
            <w:pPr>
              <w:tabs>
                <w:tab w:val="left" w:pos="2977"/>
              </w:tabs>
            </w:pPr>
            <w:r w:rsidRPr="00816C2E">
              <w:t>Защита от вредоносного</w:t>
            </w:r>
            <w:r w:rsidRPr="00816C2E">
              <w:softHyphen/>
              <w:t xml:space="preserve"> кода</w:t>
            </w:r>
          </w:p>
        </w:tc>
        <w:tc>
          <w:tcPr>
            <w:tcW w:w="1372" w:type="dxa"/>
            <w:tcBorders>
              <w:top w:val="single" w:sz="6" w:space="0" w:color="auto"/>
              <w:left w:val="single" w:sz="6" w:space="0" w:color="auto"/>
              <w:bottom w:val="single" w:sz="6" w:space="0" w:color="auto"/>
              <w:right w:val="single" w:sz="6" w:space="0" w:color="auto"/>
            </w:tcBorders>
          </w:tcPr>
          <w:p w14:paraId="48AC3DE0" w14:textId="77777777" w:rsidR="00DE6051" w:rsidRPr="00816C2E" w:rsidRDefault="00DE6051" w:rsidP="00DF35B7">
            <w:pPr>
              <w:tabs>
                <w:tab w:val="left" w:pos="2977"/>
              </w:tabs>
            </w:pPr>
            <w:r w:rsidRPr="00816C2E">
              <w:t>#Превентивный</w:t>
            </w:r>
          </w:p>
          <w:p w14:paraId="12CE8BC0" w14:textId="77777777" w:rsidR="00DE6051" w:rsidRPr="00816C2E" w:rsidRDefault="00DE6051" w:rsidP="00DF35B7">
            <w:pPr>
              <w:tabs>
                <w:tab w:val="left" w:pos="2977"/>
              </w:tabs>
            </w:pPr>
            <w:r w:rsidRPr="00816C2E">
              <w:t>#Детективный</w:t>
            </w:r>
          </w:p>
          <w:p w14:paraId="18D40245" w14:textId="77777777" w:rsidR="00DE6051" w:rsidRPr="00816C2E" w:rsidRDefault="00DE6051" w:rsidP="00DF35B7">
            <w:pPr>
              <w:tabs>
                <w:tab w:val="left" w:pos="2977"/>
              </w:tabs>
            </w:pPr>
            <w:r w:rsidRPr="00816C2E">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1867C96A"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0A6B1C3" w14:textId="77777777" w:rsidR="00DE6051" w:rsidRPr="00816C2E" w:rsidRDefault="00DE6051" w:rsidP="00DF35B7">
            <w:pPr>
              <w:tabs>
                <w:tab w:val="left" w:pos="2977"/>
              </w:tabs>
            </w:pPr>
            <w:r w:rsidRPr="00816C2E">
              <w:t>#Защита #Обнаружение</w:t>
            </w:r>
          </w:p>
        </w:tc>
        <w:tc>
          <w:tcPr>
            <w:tcW w:w="1372" w:type="dxa"/>
            <w:tcBorders>
              <w:top w:val="single" w:sz="6" w:space="0" w:color="auto"/>
              <w:left w:val="single" w:sz="6" w:space="0" w:color="auto"/>
              <w:bottom w:val="single" w:sz="6" w:space="0" w:color="auto"/>
              <w:right w:val="single" w:sz="6" w:space="0" w:color="auto"/>
            </w:tcBorders>
          </w:tcPr>
          <w:p w14:paraId="75FE5FE7" w14:textId="0AB1F505" w:rsidR="00DE6051" w:rsidRPr="00816C2E" w:rsidRDefault="00DE6051" w:rsidP="00DF35B7">
            <w:pPr>
              <w:tabs>
                <w:tab w:val="left" w:pos="2977"/>
              </w:tabs>
            </w:pPr>
            <w:r w:rsidRPr="00816C2E">
              <w:t>#Безопасность</w:t>
            </w:r>
            <w:r w:rsidR="00FD5ABC">
              <w:t xml:space="preserve"> </w:t>
            </w:r>
            <w:r w:rsidRPr="00816C2E">
              <w:t>систем</w:t>
            </w:r>
            <w:r w:rsidR="00FD5ABC">
              <w:t xml:space="preserve"> </w:t>
            </w:r>
            <w:r w:rsidRPr="00816C2E">
              <w:t>и</w:t>
            </w:r>
            <w:r w:rsidR="00A72CA1">
              <w:t xml:space="preserve"> </w:t>
            </w:r>
            <w:r w:rsidRPr="00816C2E">
              <w:t>сетей #Защита</w:t>
            </w:r>
            <w:r w:rsidR="00FD5ABC">
              <w:t xml:space="preserve"> </w:t>
            </w:r>
            <w:r w:rsidRPr="00816C2E">
              <w:t>информации</w:t>
            </w:r>
          </w:p>
        </w:tc>
        <w:tc>
          <w:tcPr>
            <w:tcW w:w="1501" w:type="dxa"/>
            <w:tcBorders>
              <w:top w:val="single" w:sz="6" w:space="0" w:color="auto"/>
              <w:left w:val="single" w:sz="6" w:space="0" w:color="auto"/>
              <w:bottom w:val="single" w:sz="6" w:space="0" w:color="auto"/>
              <w:right w:val="single" w:sz="6" w:space="0" w:color="auto"/>
            </w:tcBorders>
          </w:tcPr>
          <w:p w14:paraId="3AB2077F" w14:textId="77777777" w:rsidR="00DE6051" w:rsidRPr="00816C2E" w:rsidRDefault="00DE6051" w:rsidP="00DF35B7">
            <w:pPr>
              <w:tabs>
                <w:tab w:val="left" w:pos="2977"/>
              </w:tabs>
            </w:pPr>
            <w:r w:rsidRPr="00816C2E">
              <w:t>#Защита #Охрана</w:t>
            </w:r>
          </w:p>
        </w:tc>
      </w:tr>
      <w:tr w:rsidR="00DE6051" w:rsidRPr="00694A4F" w14:paraId="48650E7F" w14:textId="77777777" w:rsidTr="00DF35B7">
        <w:trPr>
          <w:trHeight w:val="960"/>
        </w:trPr>
        <w:tc>
          <w:tcPr>
            <w:tcW w:w="1372" w:type="dxa"/>
            <w:tcBorders>
              <w:top w:val="single" w:sz="6" w:space="0" w:color="auto"/>
              <w:left w:val="single" w:sz="6" w:space="0" w:color="auto"/>
              <w:bottom w:val="single" w:sz="6" w:space="0" w:color="auto"/>
              <w:right w:val="single" w:sz="6" w:space="0" w:color="auto"/>
            </w:tcBorders>
          </w:tcPr>
          <w:p w14:paraId="6D36DA7A" w14:textId="7E01E6C1" w:rsidR="00DE6051" w:rsidRPr="00694A4F" w:rsidRDefault="00DE6051" w:rsidP="00DF35B7">
            <w:pPr>
              <w:tabs>
                <w:tab w:val="left" w:pos="2977"/>
              </w:tabs>
              <w:autoSpaceDE w:val="0"/>
              <w:autoSpaceDN w:val="0"/>
              <w:adjustRightInd w:val="0"/>
              <w:ind w:firstLine="567"/>
              <w:rPr>
                <w:color w:val="053CF5"/>
                <w:lang w:val="en-US" w:eastAsia="en-US"/>
              </w:rPr>
            </w:pPr>
            <w:r w:rsidRPr="003D4717">
              <w:t>8.8</w:t>
            </w:r>
          </w:p>
        </w:tc>
        <w:tc>
          <w:tcPr>
            <w:tcW w:w="1372" w:type="dxa"/>
            <w:tcBorders>
              <w:top w:val="single" w:sz="6" w:space="0" w:color="auto"/>
              <w:left w:val="single" w:sz="6" w:space="0" w:color="auto"/>
              <w:bottom w:val="single" w:sz="6" w:space="0" w:color="auto"/>
              <w:right w:val="single" w:sz="6" w:space="0" w:color="auto"/>
            </w:tcBorders>
          </w:tcPr>
          <w:p w14:paraId="6C685DBF" w14:textId="77777777" w:rsidR="00DE6051" w:rsidRPr="00816C2E" w:rsidRDefault="00DE6051" w:rsidP="00DF35B7">
            <w:pPr>
              <w:tabs>
                <w:tab w:val="left" w:pos="2977"/>
              </w:tabs>
            </w:pPr>
            <w:r w:rsidRPr="00816C2E">
              <w:t>Управление техническими уязвимостями</w:t>
            </w:r>
          </w:p>
        </w:tc>
        <w:tc>
          <w:tcPr>
            <w:tcW w:w="1372" w:type="dxa"/>
            <w:tcBorders>
              <w:top w:val="single" w:sz="6" w:space="0" w:color="auto"/>
              <w:left w:val="single" w:sz="6" w:space="0" w:color="auto"/>
              <w:bottom w:val="single" w:sz="6" w:space="0" w:color="auto"/>
              <w:right w:val="single" w:sz="6" w:space="0" w:color="auto"/>
            </w:tcBorders>
          </w:tcPr>
          <w:p w14:paraId="7AE16A16"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34AFB804"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4334C31" w14:textId="77777777" w:rsidR="00DE6051" w:rsidRPr="00816C2E" w:rsidRDefault="00DE6051" w:rsidP="00DF35B7">
            <w:pPr>
              <w:tabs>
                <w:tab w:val="left" w:pos="2977"/>
              </w:tabs>
            </w:pPr>
            <w:r w:rsidRPr="00816C2E">
              <w:t>#Идентификация #Защита</w:t>
            </w:r>
          </w:p>
        </w:tc>
        <w:tc>
          <w:tcPr>
            <w:tcW w:w="1372" w:type="dxa"/>
            <w:tcBorders>
              <w:top w:val="single" w:sz="6" w:space="0" w:color="auto"/>
              <w:left w:val="single" w:sz="6" w:space="0" w:color="auto"/>
              <w:bottom w:val="single" w:sz="6" w:space="0" w:color="auto"/>
              <w:right w:val="single" w:sz="6" w:space="0" w:color="auto"/>
            </w:tcBorders>
          </w:tcPr>
          <w:p w14:paraId="4EFECC5E" w14:textId="39AC48FE" w:rsidR="00DE6051" w:rsidRPr="00816C2E" w:rsidRDefault="00DE6051" w:rsidP="00DF35B7">
            <w:pPr>
              <w:tabs>
                <w:tab w:val="left" w:pos="2977"/>
              </w:tabs>
            </w:pPr>
            <w:r w:rsidRPr="00816C2E">
              <w:t>#Управление</w:t>
            </w:r>
            <w:r w:rsidR="00FD5ABC">
              <w:t xml:space="preserve"> </w:t>
            </w:r>
            <w:r w:rsidRPr="00816C2E">
              <w:t>угрозами</w:t>
            </w:r>
            <w:r w:rsidR="00FD5ABC">
              <w:t xml:space="preserve"> </w:t>
            </w:r>
            <w:r w:rsidRPr="00816C2E">
              <w:t>и</w:t>
            </w:r>
            <w:r w:rsidR="00FD5ABC">
              <w:t xml:space="preserve"> </w:t>
            </w:r>
            <w:r w:rsidRPr="00816C2E">
              <w:t>уязвимостями</w:t>
            </w:r>
          </w:p>
        </w:tc>
        <w:tc>
          <w:tcPr>
            <w:tcW w:w="1501" w:type="dxa"/>
            <w:tcBorders>
              <w:top w:val="single" w:sz="6" w:space="0" w:color="auto"/>
              <w:left w:val="single" w:sz="6" w:space="0" w:color="auto"/>
              <w:bottom w:val="single" w:sz="6" w:space="0" w:color="auto"/>
              <w:right w:val="single" w:sz="6" w:space="0" w:color="auto"/>
            </w:tcBorders>
          </w:tcPr>
          <w:p w14:paraId="1FF30073" w14:textId="77777777" w:rsidR="00DE6051" w:rsidRPr="00816C2E" w:rsidRDefault="00DE6051" w:rsidP="00DF35B7">
            <w:pPr>
              <w:tabs>
                <w:tab w:val="left" w:pos="2977"/>
              </w:tabs>
            </w:pPr>
            <w:r w:rsidRPr="00816C2E">
              <w:t>#Управление_и_экосистема #Защита #Охрана</w:t>
            </w:r>
          </w:p>
        </w:tc>
      </w:tr>
      <w:tr w:rsidR="00DE6051" w:rsidRPr="00694A4F" w14:paraId="5B4F65FF"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67EA0C5B" w14:textId="6ECEEFB4" w:rsidR="00DE6051" w:rsidRPr="00694A4F" w:rsidRDefault="00DE6051" w:rsidP="00DF35B7">
            <w:pPr>
              <w:tabs>
                <w:tab w:val="left" w:pos="2977"/>
              </w:tabs>
              <w:autoSpaceDE w:val="0"/>
              <w:autoSpaceDN w:val="0"/>
              <w:adjustRightInd w:val="0"/>
              <w:ind w:firstLine="567"/>
              <w:rPr>
                <w:color w:val="053CF5"/>
                <w:lang w:val="en-US" w:eastAsia="en-US"/>
              </w:rPr>
            </w:pPr>
            <w:r w:rsidRPr="003D4717">
              <w:t>8.9</w:t>
            </w:r>
          </w:p>
        </w:tc>
        <w:tc>
          <w:tcPr>
            <w:tcW w:w="1372" w:type="dxa"/>
            <w:tcBorders>
              <w:top w:val="single" w:sz="6" w:space="0" w:color="auto"/>
              <w:left w:val="single" w:sz="6" w:space="0" w:color="auto"/>
              <w:bottom w:val="single" w:sz="6" w:space="0" w:color="auto"/>
              <w:right w:val="single" w:sz="6" w:space="0" w:color="auto"/>
            </w:tcBorders>
          </w:tcPr>
          <w:p w14:paraId="18E8E051" w14:textId="77777777" w:rsidR="00DE6051" w:rsidRPr="00816C2E" w:rsidRDefault="00DE6051" w:rsidP="00DF35B7">
            <w:pPr>
              <w:tabs>
                <w:tab w:val="left" w:pos="2977"/>
              </w:tabs>
            </w:pPr>
            <w:r w:rsidRPr="00816C2E">
              <w:t>Управление конфигурацией</w:t>
            </w:r>
          </w:p>
        </w:tc>
        <w:tc>
          <w:tcPr>
            <w:tcW w:w="1372" w:type="dxa"/>
            <w:tcBorders>
              <w:top w:val="single" w:sz="6" w:space="0" w:color="auto"/>
              <w:left w:val="single" w:sz="6" w:space="0" w:color="auto"/>
              <w:bottom w:val="single" w:sz="6" w:space="0" w:color="auto"/>
              <w:right w:val="single" w:sz="6" w:space="0" w:color="auto"/>
            </w:tcBorders>
          </w:tcPr>
          <w:p w14:paraId="38F2546D"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439D9AA3"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10422C2B"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55A53600" w14:textId="6AE95D60" w:rsidR="00DE6051" w:rsidRPr="00816C2E" w:rsidRDefault="00DE6051" w:rsidP="00DF35B7">
            <w:pPr>
              <w:tabs>
                <w:tab w:val="left" w:pos="2977"/>
              </w:tabs>
            </w:pPr>
            <w:r w:rsidRPr="00816C2E">
              <w:t>#Безопаснаяконфигурация</w:t>
            </w:r>
          </w:p>
        </w:tc>
        <w:tc>
          <w:tcPr>
            <w:tcW w:w="1501" w:type="dxa"/>
            <w:tcBorders>
              <w:top w:val="single" w:sz="6" w:space="0" w:color="auto"/>
              <w:left w:val="single" w:sz="6" w:space="0" w:color="auto"/>
              <w:bottom w:val="single" w:sz="6" w:space="0" w:color="auto"/>
              <w:right w:val="single" w:sz="6" w:space="0" w:color="auto"/>
            </w:tcBorders>
          </w:tcPr>
          <w:p w14:paraId="3E1589AC" w14:textId="77777777" w:rsidR="00DE6051" w:rsidRPr="00816C2E" w:rsidRDefault="00DE6051" w:rsidP="00DF35B7">
            <w:pPr>
              <w:tabs>
                <w:tab w:val="left" w:pos="2977"/>
              </w:tabs>
            </w:pPr>
            <w:r w:rsidRPr="00816C2E">
              <w:t>#Защита</w:t>
            </w:r>
          </w:p>
        </w:tc>
      </w:tr>
    </w:tbl>
    <w:p w14:paraId="450A44F8" w14:textId="77777777" w:rsidR="00974D5F" w:rsidRDefault="00974D5F" w:rsidP="00DF35B7">
      <w:pPr>
        <w:tabs>
          <w:tab w:val="left" w:pos="2977"/>
        </w:tabs>
      </w:pPr>
      <w:r>
        <w:br w:type="page"/>
      </w:r>
    </w:p>
    <w:p w14:paraId="7612EA2E" w14:textId="77777777" w:rsidR="00974D5F" w:rsidRPr="00B053D9" w:rsidRDefault="00974D5F"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4EAEDE5F" w14:textId="77777777" w:rsidR="00974D5F" w:rsidRPr="00DE6051" w:rsidRDefault="00974D5F" w:rsidP="00DF35B7">
      <w:pPr>
        <w:tabs>
          <w:tab w:val="left" w:pos="2977"/>
        </w:tabs>
        <w:autoSpaceDE w:val="0"/>
        <w:autoSpaceDN w:val="0"/>
        <w:adjustRightInd w:val="0"/>
        <w:ind w:firstLine="567"/>
        <w:jc w:val="center"/>
        <w:rPr>
          <w:i/>
          <w:iCs/>
          <w:color w:val="000000"/>
          <w:lang w:val="en-US" w:eastAsia="en-US"/>
        </w:rPr>
      </w:pPr>
    </w:p>
    <w:tbl>
      <w:tblPr>
        <w:tblW w:w="9308" w:type="dxa"/>
        <w:tblInd w:w="40" w:type="dxa"/>
        <w:tblLayout w:type="fixed"/>
        <w:tblCellMar>
          <w:left w:w="40" w:type="dxa"/>
          <w:right w:w="40" w:type="dxa"/>
        </w:tblCellMar>
        <w:tblLook w:val="0000" w:firstRow="0" w:lastRow="0" w:firstColumn="0" w:lastColumn="0" w:noHBand="0" w:noVBand="0"/>
      </w:tblPr>
      <w:tblGrid>
        <w:gridCol w:w="1402"/>
        <w:gridCol w:w="1392"/>
        <w:gridCol w:w="1391"/>
        <w:gridCol w:w="1396"/>
        <w:gridCol w:w="1391"/>
        <w:gridCol w:w="1391"/>
        <w:gridCol w:w="945"/>
      </w:tblGrid>
      <w:tr w:rsidR="00974D5F" w:rsidRPr="00694A4F" w14:paraId="128B9CEE" w14:textId="77777777" w:rsidTr="00DF35B7">
        <w:trPr>
          <w:trHeight w:val="974"/>
        </w:trPr>
        <w:tc>
          <w:tcPr>
            <w:tcW w:w="1402" w:type="dxa"/>
            <w:tcBorders>
              <w:top w:val="single" w:sz="6" w:space="0" w:color="auto"/>
              <w:left w:val="single" w:sz="6" w:space="0" w:color="auto"/>
              <w:bottom w:val="double" w:sz="4" w:space="0" w:color="auto"/>
              <w:right w:val="single" w:sz="6" w:space="0" w:color="auto"/>
            </w:tcBorders>
          </w:tcPr>
          <w:p w14:paraId="2595BF80" w14:textId="08F48548" w:rsidR="00974D5F"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92" w:type="dxa"/>
            <w:tcBorders>
              <w:top w:val="single" w:sz="6" w:space="0" w:color="auto"/>
              <w:left w:val="single" w:sz="6" w:space="0" w:color="auto"/>
              <w:bottom w:val="double" w:sz="4" w:space="0" w:color="auto"/>
              <w:right w:val="single" w:sz="6" w:space="0" w:color="auto"/>
            </w:tcBorders>
          </w:tcPr>
          <w:p w14:paraId="7CE054EF"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91" w:type="dxa"/>
            <w:tcBorders>
              <w:top w:val="single" w:sz="6" w:space="0" w:color="auto"/>
              <w:left w:val="single" w:sz="6" w:space="0" w:color="auto"/>
              <w:bottom w:val="double" w:sz="4" w:space="0" w:color="auto"/>
              <w:right w:val="single" w:sz="6" w:space="0" w:color="auto"/>
            </w:tcBorders>
          </w:tcPr>
          <w:p w14:paraId="452740F2"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96" w:type="dxa"/>
            <w:tcBorders>
              <w:top w:val="single" w:sz="6" w:space="0" w:color="auto"/>
              <w:left w:val="single" w:sz="6" w:space="0" w:color="auto"/>
              <w:bottom w:val="double" w:sz="4" w:space="0" w:color="auto"/>
              <w:right w:val="single" w:sz="6" w:space="0" w:color="auto"/>
            </w:tcBorders>
          </w:tcPr>
          <w:p w14:paraId="0DF361F4"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91" w:type="dxa"/>
            <w:tcBorders>
              <w:top w:val="single" w:sz="6" w:space="0" w:color="auto"/>
              <w:left w:val="single" w:sz="6" w:space="0" w:color="auto"/>
              <w:bottom w:val="double" w:sz="4" w:space="0" w:color="auto"/>
              <w:right w:val="single" w:sz="6" w:space="0" w:color="auto"/>
            </w:tcBorders>
          </w:tcPr>
          <w:p w14:paraId="4D017F8B"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91" w:type="dxa"/>
            <w:tcBorders>
              <w:top w:val="single" w:sz="6" w:space="0" w:color="auto"/>
              <w:left w:val="single" w:sz="6" w:space="0" w:color="auto"/>
              <w:bottom w:val="double" w:sz="4" w:space="0" w:color="auto"/>
              <w:right w:val="single" w:sz="6" w:space="0" w:color="auto"/>
            </w:tcBorders>
          </w:tcPr>
          <w:p w14:paraId="4D86D049"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945" w:type="dxa"/>
            <w:tcBorders>
              <w:top w:val="single" w:sz="6" w:space="0" w:color="auto"/>
              <w:left w:val="single" w:sz="6" w:space="0" w:color="auto"/>
              <w:bottom w:val="double" w:sz="4" w:space="0" w:color="auto"/>
              <w:right w:val="single" w:sz="6" w:space="0" w:color="auto"/>
            </w:tcBorders>
          </w:tcPr>
          <w:p w14:paraId="47F163B9"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68DD03B1" w14:textId="77777777" w:rsidTr="00DF35B7">
        <w:trPr>
          <w:trHeight w:val="965"/>
        </w:trPr>
        <w:tc>
          <w:tcPr>
            <w:tcW w:w="1402" w:type="dxa"/>
            <w:tcBorders>
              <w:top w:val="single" w:sz="6" w:space="0" w:color="auto"/>
              <w:left w:val="single" w:sz="6" w:space="0" w:color="auto"/>
              <w:bottom w:val="single" w:sz="6" w:space="0" w:color="auto"/>
              <w:right w:val="single" w:sz="6" w:space="0" w:color="auto"/>
            </w:tcBorders>
          </w:tcPr>
          <w:p w14:paraId="1008D1AA" w14:textId="751704FC"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8.10</w:t>
            </w:r>
          </w:p>
        </w:tc>
        <w:tc>
          <w:tcPr>
            <w:tcW w:w="1392" w:type="dxa"/>
            <w:tcBorders>
              <w:top w:val="single" w:sz="6" w:space="0" w:color="auto"/>
              <w:left w:val="single" w:sz="6" w:space="0" w:color="auto"/>
              <w:bottom w:val="single" w:sz="6" w:space="0" w:color="auto"/>
              <w:right w:val="single" w:sz="6" w:space="0" w:color="auto"/>
            </w:tcBorders>
          </w:tcPr>
          <w:p w14:paraId="3D601B0F" w14:textId="77777777" w:rsidR="00DE6051" w:rsidRPr="00816C2E" w:rsidRDefault="00DE6051" w:rsidP="00DF35B7">
            <w:pPr>
              <w:tabs>
                <w:tab w:val="left" w:pos="2977"/>
              </w:tabs>
            </w:pPr>
            <w:r w:rsidRPr="00816C2E">
              <w:t>Удаление информации</w:t>
            </w:r>
          </w:p>
        </w:tc>
        <w:tc>
          <w:tcPr>
            <w:tcW w:w="1391" w:type="dxa"/>
            <w:tcBorders>
              <w:top w:val="single" w:sz="6" w:space="0" w:color="auto"/>
              <w:left w:val="single" w:sz="6" w:space="0" w:color="auto"/>
              <w:bottom w:val="single" w:sz="6" w:space="0" w:color="auto"/>
              <w:right w:val="single" w:sz="6" w:space="0" w:color="auto"/>
            </w:tcBorders>
          </w:tcPr>
          <w:p w14:paraId="2AFAE00C" w14:textId="77777777" w:rsidR="00DE6051" w:rsidRPr="00816C2E" w:rsidRDefault="00DE6051" w:rsidP="00DF35B7">
            <w:pPr>
              <w:tabs>
                <w:tab w:val="left" w:pos="2977"/>
              </w:tabs>
            </w:pPr>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7571FEC7" w14:textId="77777777" w:rsidR="00DE6051" w:rsidRPr="00816C2E" w:rsidRDefault="00DE6051" w:rsidP="00DF35B7">
            <w:pPr>
              <w:tabs>
                <w:tab w:val="left" w:pos="2977"/>
              </w:tabs>
            </w:pPr>
            <w:r w:rsidRPr="00816C2E">
              <w:t>#Конфиденциальность</w:t>
            </w:r>
          </w:p>
        </w:tc>
        <w:tc>
          <w:tcPr>
            <w:tcW w:w="1391" w:type="dxa"/>
            <w:tcBorders>
              <w:top w:val="single" w:sz="6" w:space="0" w:color="auto"/>
              <w:left w:val="single" w:sz="6" w:space="0" w:color="auto"/>
              <w:bottom w:val="single" w:sz="6" w:space="0" w:color="auto"/>
              <w:right w:val="single" w:sz="6" w:space="0" w:color="auto"/>
            </w:tcBorders>
          </w:tcPr>
          <w:p w14:paraId="31481101" w14:textId="77777777" w:rsidR="00DE6051" w:rsidRPr="00816C2E" w:rsidRDefault="00DE6051" w:rsidP="00DF35B7">
            <w:pPr>
              <w:tabs>
                <w:tab w:val="left" w:pos="2977"/>
              </w:tabs>
            </w:pPr>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34C11ED1" w14:textId="02E6CA3E" w:rsidR="00DE6051" w:rsidRPr="00816C2E" w:rsidRDefault="00DE6051" w:rsidP="00DF35B7">
            <w:pPr>
              <w:tabs>
                <w:tab w:val="left" w:pos="2977"/>
              </w:tabs>
            </w:pPr>
            <w:r w:rsidRPr="00816C2E">
              <w:t>#Защита</w:t>
            </w:r>
            <w:r w:rsidR="00FD5ABC">
              <w:t xml:space="preserve"> </w:t>
            </w:r>
            <w:r w:rsidRPr="00816C2E">
              <w:t>информации #Правовое</w:t>
            </w:r>
            <w:r w:rsidR="00FD5ABC">
              <w:t xml:space="preserve"> </w:t>
            </w:r>
            <w:r w:rsidRPr="00816C2E">
              <w:t>и</w:t>
            </w:r>
            <w:r w:rsidR="00FD5ABC">
              <w:t xml:space="preserve"> </w:t>
            </w:r>
            <w:r w:rsidRPr="00816C2E">
              <w:t>нормативное соответствие</w:t>
            </w:r>
          </w:p>
        </w:tc>
        <w:tc>
          <w:tcPr>
            <w:tcW w:w="945" w:type="dxa"/>
            <w:tcBorders>
              <w:top w:val="single" w:sz="6" w:space="0" w:color="auto"/>
              <w:left w:val="single" w:sz="6" w:space="0" w:color="auto"/>
              <w:bottom w:val="single" w:sz="6" w:space="0" w:color="auto"/>
              <w:right w:val="single" w:sz="6" w:space="0" w:color="auto"/>
            </w:tcBorders>
          </w:tcPr>
          <w:p w14:paraId="6FC80E64" w14:textId="77777777" w:rsidR="00DE6051" w:rsidRPr="00816C2E" w:rsidRDefault="00DE6051" w:rsidP="00DF35B7">
            <w:pPr>
              <w:tabs>
                <w:tab w:val="left" w:pos="2977"/>
              </w:tabs>
            </w:pPr>
            <w:r w:rsidRPr="00816C2E">
              <w:t>#Защита</w:t>
            </w:r>
          </w:p>
        </w:tc>
      </w:tr>
      <w:tr w:rsidR="00DE6051" w:rsidRPr="00694A4F" w14:paraId="38194310" w14:textId="77777777" w:rsidTr="00DF35B7">
        <w:trPr>
          <w:trHeight w:val="523"/>
        </w:trPr>
        <w:tc>
          <w:tcPr>
            <w:tcW w:w="1402" w:type="dxa"/>
            <w:tcBorders>
              <w:top w:val="single" w:sz="6" w:space="0" w:color="auto"/>
              <w:left w:val="single" w:sz="6" w:space="0" w:color="auto"/>
              <w:bottom w:val="single" w:sz="6" w:space="0" w:color="auto"/>
              <w:right w:val="single" w:sz="6" w:space="0" w:color="auto"/>
            </w:tcBorders>
          </w:tcPr>
          <w:p w14:paraId="01E396C3" w14:textId="0F88C2FF"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8.11</w:t>
            </w:r>
          </w:p>
        </w:tc>
        <w:tc>
          <w:tcPr>
            <w:tcW w:w="1392" w:type="dxa"/>
            <w:tcBorders>
              <w:top w:val="single" w:sz="6" w:space="0" w:color="auto"/>
              <w:left w:val="single" w:sz="6" w:space="0" w:color="auto"/>
              <w:bottom w:val="single" w:sz="6" w:space="0" w:color="auto"/>
              <w:right w:val="single" w:sz="6" w:space="0" w:color="auto"/>
            </w:tcBorders>
          </w:tcPr>
          <w:p w14:paraId="131B7B2D" w14:textId="77777777" w:rsidR="00DE6051" w:rsidRPr="00816C2E" w:rsidRDefault="00DE6051" w:rsidP="00DF35B7">
            <w:pPr>
              <w:tabs>
                <w:tab w:val="left" w:pos="2977"/>
              </w:tabs>
            </w:pPr>
            <w:r w:rsidRPr="00816C2E">
              <w:t>Маскирование данных</w:t>
            </w:r>
          </w:p>
        </w:tc>
        <w:tc>
          <w:tcPr>
            <w:tcW w:w="1391" w:type="dxa"/>
            <w:tcBorders>
              <w:top w:val="single" w:sz="6" w:space="0" w:color="auto"/>
              <w:left w:val="single" w:sz="6" w:space="0" w:color="auto"/>
              <w:bottom w:val="single" w:sz="6" w:space="0" w:color="auto"/>
              <w:right w:val="single" w:sz="6" w:space="0" w:color="auto"/>
            </w:tcBorders>
          </w:tcPr>
          <w:p w14:paraId="20513A01" w14:textId="77777777" w:rsidR="00DE6051" w:rsidRPr="00816C2E" w:rsidRDefault="00DE6051" w:rsidP="00DF35B7">
            <w:pPr>
              <w:tabs>
                <w:tab w:val="left" w:pos="2977"/>
              </w:tabs>
            </w:pPr>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672AFBDF" w14:textId="77777777" w:rsidR="00DE6051" w:rsidRPr="00816C2E" w:rsidRDefault="00DE6051" w:rsidP="00DF35B7">
            <w:pPr>
              <w:tabs>
                <w:tab w:val="left" w:pos="2977"/>
              </w:tabs>
            </w:pPr>
            <w:r w:rsidRPr="00816C2E">
              <w:t>#Конфиденциальность</w:t>
            </w:r>
          </w:p>
        </w:tc>
        <w:tc>
          <w:tcPr>
            <w:tcW w:w="1391" w:type="dxa"/>
            <w:tcBorders>
              <w:top w:val="single" w:sz="6" w:space="0" w:color="auto"/>
              <w:left w:val="single" w:sz="6" w:space="0" w:color="auto"/>
              <w:bottom w:val="single" w:sz="6" w:space="0" w:color="auto"/>
              <w:right w:val="single" w:sz="6" w:space="0" w:color="auto"/>
            </w:tcBorders>
          </w:tcPr>
          <w:p w14:paraId="770D8D19" w14:textId="77777777" w:rsidR="00DE6051" w:rsidRPr="00816C2E" w:rsidRDefault="00DE6051" w:rsidP="00DF35B7">
            <w:pPr>
              <w:tabs>
                <w:tab w:val="left" w:pos="2977"/>
              </w:tabs>
            </w:pPr>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5DEAF848" w14:textId="36A3E108" w:rsidR="00DE6051" w:rsidRPr="00816C2E" w:rsidRDefault="00DE6051" w:rsidP="00DF35B7">
            <w:pPr>
              <w:tabs>
                <w:tab w:val="left" w:pos="2977"/>
              </w:tabs>
            </w:pPr>
            <w:r w:rsidRPr="00816C2E">
              <w:t>#Защита</w:t>
            </w:r>
            <w:r w:rsidR="00FD5ABC">
              <w:t xml:space="preserve"> </w:t>
            </w:r>
            <w:r w:rsidRPr="00816C2E">
              <w:t>информации</w:t>
            </w:r>
          </w:p>
        </w:tc>
        <w:tc>
          <w:tcPr>
            <w:tcW w:w="945" w:type="dxa"/>
            <w:tcBorders>
              <w:top w:val="single" w:sz="6" w:space="0" w:color="auto"/>
              <w:left w:val="single" w:sz="6" w:space="0" w:color="auto"/>
              <w:bottom w:val="single" w:sz="6" w:space="0" w:color="auto"/>
              <w:right w:val="single" w:sz="6" w:space="0" w:color="auto"/>
            </w:tcBorders>
          </w:tcPr>
          <w:p w14:paraId="1A43DA45" w14:textId="77777777" w:rsidR="00DE6051" w:rsidRPr="00816C2E" w:rsidRDefault="00DE6051" w:rsidP="00DF35B7">
            <w:pPr>
              <w:tabs>
                <w:tab w:val="left" w:pos="2977"/>
              </w:tabs>
            </w:pPr>
            <w:r w:rsidRPr="00816C2E">
              <w:t>#Защита</w:t>
            </w:r>
          </w:p>
        </w:tc>
      </w:tr>
      <w:tr w:rsidR="00DE6051" w:rsidRPr="00694A4F" w14:paraId="29E43841" w14:textId="77777777" w:rsidTr="00DF35B7">
        <w:trPr>
          <w:trHeight w:val="523"/>
        </w:trPr>
        <w:tc>
          <w:tcPr>
            <w:tcW w:w="1402" w:type="dxa"/>
            <w:tcBorders>
              <w:top w:val="single" w:sz="6" w:space="0" w:color="auto"/>
              <w:left w:val="single" w:sz="6" w:space="0" w:color="auto"/>
              <w:bottom w:val="single" w:sz="6" w:space="0" w:color="auto"/>
              <w:right w:val="single" w:sz="6" w:space="0" w:color="auto"/>
            </w:tcBorders>
          </w:tcPr>
          <w:p w14:paraId="3C2E86EB" w14:textId="1138A3D5"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8.12</w:t>
            </w:r>
          </w:p>
        </w:tc>
        <w:tc>
          <w:tcPr>
            <w:tcW w:w="1392" w:type="dxa"/>
            <w:tcBorders>
              <w:top w:val="single" w:sz="6" w:space="0" w:color="auto"/>
              <w:left w:val="single" w:sz="6" w:space="0" w:color="auto"/>
              <w:bottom w:val="single" w:sz="6" w:space="0" w:color="auto"/>
              <w:right w:val="single" w:sz="6" w:space="0" w:color="auto"/>
            </w:tcBorders>
          </w:tcPr>
          <w:p w14:paraId="5FFAB17F" w14:textId="77777777" w:rsidR="00DE6051" w:rsidRPr="00816C2E" w:rsidRDefault="00DE6051" w:rsidP="00DF35B7">
            <w:pPr>
              <w:tabs>
                <w:tab w:val="left" w:pos="2977"/>
              </w:tabs>
            </w:pPr>
            <w:r w:rsidRPr="00816C2E">
              <w:t>Предотвращение утечки данных</w:t>
            </w:r>
          </w:p>
        </w:tc>
        <w:tc>
          <w:tcPr>
            <w:tcW w:w="1391" w:type="dxa"/>
            <w:tcBorders>
              <w:top w:val="single" w:sz="6" w:space="0" w:color="auto"/>
              <w:left w:val="single" w:sz="6" w:space="0" w:color="auto"/>
              <w:bottom w:val="single" w:sz="6" w:space="0" w:color="auto"/>
              <w:right w:val="single" w:sz="6" w:space="0" w:color="auto"/>
            </w:tcBorders>
          </w:tcPr>
          <w:p w14:paraId="2F7843F5" w14:textId="77777777" w:rsidR="00DE6051" w:rsidRPr="00816C2E" w:rsidRDefault="00DE6051" w:rsidP="00DF35B7">
            <w:pPr>
              <w:tabs>
                <w:tab w:val="left" w:pos="2977"/>
              </w:tabs>
            </w:pPr>
            <w:r w:rsidRPr="00816C2E">
              <w:t>#Превентивный #Детективный</w:t>
            </w:r>
          </w:p>
        </w:tc>
        <w:tc>
          <w:tcPr>
            <w:tcW w:w="1396" w:type="dxa"/>
            <w:tcBorders>
              <w:top w:val="single" w:sz="6" w:space="0" w:color="auto"/>
              <w:left w:val="single" w:sz="6" w:space="0" w:color="auto"/>
              <w:bottom w:val="single" w:sz="6" w:space="0" w:color="auto"/>
              <w:right w:val="single" w:sz="6" w:space="0" w:color="auto"/>
            </w:tcBorders>
          </w:tcPr>
          <w:p w14:paraId="33D3DA48" w14:textId="77777777" w:rsidR="00DE6051" w:rsidRPr="00816C2E" w:rsidRDefault="00DE6051" w:rsidP="00DF35B7">
            <w:pPr>
              <w:tabs>
                <w:tab w:val="left" w:pos="2977"/>
              </w:tabs>
            </w:pPr>
            <w:r w:rsidRPr="00816C2E">
              <w:t>#Конфиденциальность</w:t>
            </w:r>
          </w:p>
        </w:tc>
        <w:tc>
          <w:tcPr>
            <w:tcW w:w="1391" w:type="dxa"/>
            <w:tcBorders>
              <w:top w:val="single" w:sz="6" w:space="0" w:color="auto"/>
              <w:left w:val="single" w:sz="6" w:space="0" w:color="auto"/>
              <w:bottom w:val="single" w:sz="6" w:space="0" w:color="auto"/>
              <w:right w:val="single" w:sz="6" w:space="0" w:color="auto"/>
            </w:tcBorders>
          </w:tcPr>
          <w:p w14:paraId="6169D28C" w14:textId="77777777" w:rsidR="00DE6051" w:rsidRPr="00816C2E" w:rsidRDefault="00DE6051" w:rsidP="00DF35B7">
            <w:pPr>
              <w:tabs>
                <w:tab w:val="left" w:pos="2977"/>
              </w:tabs>
            </w:pPr>
            <w:r w:rsidRPr="00816C2E">
              <w:t>#Защита #Обнаружение</w:t>
            </w:r>
          </w:p>
        </w:tc>
        <w:tc>
          <w:tcPr>
            <w:tcW w:w="1391" w:type="dxa"/>
            <w:tcBorders>
              <w:top w:val="single" w:sz="6" w:space="0" w:color="auto"/>
              <w:left w:val="single" w:sz="6" w:space="0" w:color="auto"/>
              <w:bottom w:val="single" w:sz="6" w:space="0" w:color="auto"/>
              <w:right w:val="single" w:sz="6" w:space="0" w:color="auto"/>
            </w:tcBorders>
          </w:tcPr>
          <w:p w14:paraId="33BF2F42" w14:textId="6CB1CDC0" w:rsidR="00DE6051" w:rsidRPr="00816C2E" w:rsidRDefault="00DE6051" w:rsidP="00DF35B7">
            <w:pPr>
              <w:tabs>
                <w:tab w:val="left" w:pos="2977"/>
              </w:tabs>
            </w:pPr>
            <w:r w:rsidRPr="00816C2E">
              <w:t>#Защита</w:t>
            </w:r>
            <w:r w:rsidR="00FD5ABC">
              <w:t xml:space="preserve"> </w:t>
            </w:r>
            <w:r w:rsidRPr="00816C2E">
              <w:t>информации</w:t>
            </w:r>
          </w:p>
        </w:tc>
        <w:tc>
          <w:tcPr>
            <w:tcW w:w="945" w:type="dxa"/>
            <w:tcBorders>
              <w:top w:val="single" w:sz="6" w:space="0" w:color="auto"/>
              <w:left w:val="single" w:sz="6" w:space="0" w:color="auto"/>
              <w:bottom w:val="single" w:sz="6" w:space="0" w:color="auto"/>
              <w:right w:val="single" w:sz="6" w:space="0" w:color="auto"/>
            </w:tcBorders>
          </w:tcPr>
          <w:p w14:paraId="4884CE1E" w14:textId="77777777" w:rsidR="00DE6051" w:rsidRPr="00816C2E" w:rsidRDefault="00DE6051" w:rsidP="00DF35B7">
            <w:pPr>
              <w:tabs>
                <w:tab w:val="left" w:pos="2977"/>
              </w:tabs>
            </w:pPr>
            <w:r w:rsidRPr="00816C2E">
              <w:t>#Защита #Охрана</w:t>
            </w:r>
          </w:p>
        </w:tc>
      </w:tr>
      <w:tr w:rsidR="00DE6051" w:rsidRPr="00694A4F" w14:paraId="10B3C930" w14:textId="77777777" w:rsidTr="00DF35B7">
        <w:trPr>
          <w:trHeight w:val="523"/>
        </w:trPr>
        <w:tc>
          <w:tcPr>
            <w:tcW w:w="1402" w:type="dxa"/>
            <w:tcBorders>
              <w:top w:val="single" w:sz="6" w:space="0" w:color="auto"/>
              <w:left w:val="single" w:sz="6" w:space="0" w:color="auto"/>
              <w:bottom w:val="single" w:sz="6" w:space="0" w:color="auto"/>
              <w:right w:val="single" w:sz="6" w:space="0" w:color="auto"/>
            </w:tcBorders>
          </w:tcPr>
          <w:p w14:paraId="334EE9E9" w14:textId="754D82AD"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8.13</w:t>
            </w:r>
          </w:p>
        </w:tc>
        <w:tc>
          <w:tcPr>
            <w:tcW w:w="1392" w:type="dxa"/>
            <w:tcBorders>
              <w:top w:val="single" w:sz="6" w:space="0" w:color="auto"/>
              <w:left w:val="single" w:sz="6" w:space="0" w:color="auto"/>
              <w:bottom w:val="single" w:sz="6" w:space="0" w:color="auto"/>
              <w:right w:val="single" w:sz="6" w:space="0" w:color="auto"/>
            </w:tcBorders>
          </w:tcPr>
          <w:p w14:paraId="75705061" w14:textId="77777777" w:rsidR="00DE6051" w:rsidRPr="00816C2E" w:rsidRDefault="00DE6051" w:rsidP="00DF35B7">
            <w:pPr>
              <w:tabs>
                <w:tab w:val="left" w:pos="2977"/>
              </w:tabs>
            </w:pPr>
            <w:r w:rsidRPr="00816C2E">
              <w:t>Резервное копирование информации</w:t>
            </w:r>
          </w:p>
        </w:tc>
        <w:tc>
          <w:tcPr>
            <w:tcW w:w="1391" w:type="dxa"/>
            <w:tcBorders>
              <w:top w:val="single" w:sz="6" w:space="0" w:color="auto"/>
              <w:left w:val="single" w:sz="6" w:space="0" w:color="auto"/>
              <w:bottom w:val="single" w:sz="6" w:space="0" w:color="auto"/>
              <w:right w:val="single" w:sz="6" w:space="0" w:color="auto"/>
            </w:tcBorders>
          </w:tcPr>
          <w:p w14:paraId="70C8970A" w14:textId="77777777" w:rsidR="00DE6051" w:rsidRPr="00816C2E" w:rsidRDefault="00DE6051" w:rsidP="00DF35B7">
            <w:pPr>
              <w:tabs>
                <w:tab w:val="left" w:pos="2977"/>
              </w:tabs>
            </w:pPr>
            <w:r w:rsidRPr="00816C2E">
              <w:t>#Корректирующий</w:t>
            </w:r>
          </w:p>
        </w:tc>
        <w:tc>
          <w:tcPr>
            <w:tcW w:w="1396" w:type="dxa"/>
            <w:tcBorders>
              <w:top w:val="single" w:sz="6" w:space="0" w:color="auto"/>
              <w:left w:val="single" w:sz="6" w:space="0" w:color="auto"/>
              <w:bottom w:val="single" w:sz="6" w:space="0" w:color="auto"/>
              <w:right w:val="single" w:sz="6" w:space="0" w:color="auto"/>
            </w:tcBorders>
          </w:tcPr>
          <w:p w14:paraId="5A5759EF" w14:textId="77777777" w:rsidR="00DE6051" w:rsidRPr="00816C2E" w:rsidRDefault="00DE6051" w:rsidP="00DF35B7">
            <w:pPr>
              <w:tabs>
                <w:tab w:val="left" w:pos="2977"/>
              </w:tabs>
            </w:pPr>
            <w:r w:rsidRPr="00816C2E">
              <w:t>#Целостность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6422170A" w14:textId="77777777" w:rsidR="00DE6051" w:rsidRPr="00816C2E" w:rsidRDefault="00DE6051" w:rsidP="00DF35B7">
            <w:pPr>
              <w:tabs>
                <w:tab w:val="left" w:pos="2977"/>
              </w:tabs>
            </w:pPr>
            <w:r w:rsidRPr="00816C2E">
              <w:t>#Восстановление</w:t>
            </w:r>
          </w:p>
        </w:tc>
        <w:tc>
          <w:tcPr>
            <w:tcW w:w="1391" w:type="dxa"/>
            <w:tcBorders>
              <w:top w:val="single" w:sz="6" w:space="0" w:color="auto"/>
              <w:left w:val="single" w:sz="6" w:space="0" w:color="auto"/>
              <w:bottom w:val="single" w:sz="6" w:space="0" w:color="auto"/>
              <w:right w:val="single" w:sz="6" w:space="0" w:color="auto"/>
            </w:tcBorders>
          </w:tcPr>
          <w:p w14:paraId="0ADAC615" w14:textId="77777777" w:rsidR="00DE6051" w:rsidRPr="00816C2E" w:rsidRDefault="00DE6051" w:rsidP="00DF35B7">
            <w:pPr>
              <w:tabs>
                <w:tab w:val="left" w:pos="2977"/>
              </w:tabs>
            </w:pPr>
            <w:r w:rsidRPr="00816C2E">
              <w:t>#Непрерывность</w:t>
            </w:r>
          </w:p>
        </w:tc>
        <w:tc>
          <w:tcPr>
            <w:tcW w:w="945" w:type="dxa"/>
            <w:tcBorders>
              <w:top w:val="single" w:sz="6" w:space="0" w:color="auto"/>
              <w:left w:val="single" w:sz="6" w:space="0" w:color="auto"/>
              <w:bottom w:val="single" w:sz="6" w:space="0" w:color="auto"/>
              <w:right w:val="single" w:sz="6" w:space="0" w:color="auto"/>
            </w:tcBorders>
          </w:tcPr>
          <w:p w14:paraId="05EDD93E" w14:textId="77777777" w:rsidR="00DE6051" w:rsidRPr="00816C2E" w:rsidRDefault="00DE6051" w:rsidP="00DF35B7">
            <w:pPr>
              <w:tabs>
                <w:tab w:val="left" w:pos="2977"/>
              </w:tabs>
            </w:pPr>
            <w:r w:rsidRPr="00816C2E">
              <w:t>#Защита</w:t>
            </w:r>
          </w:p>
        </w:tc>
      </w:tr>
      <w:tr w:rsidR="00DE6051" w:rsidRPr="00694A4F" w14:paraId="20674A09" w14:textId="77777777" w:rsidTr="00DF35B7">
        <w:trPr>
          <w:trHeight w:val="965"/>
        </w:trPr>
        <w:tc>
          <w:tcPr>
            <w:tcW w:w="1402" w:type="dxa"/>
            <w:tcBorders>
              <w:top w:val="single" w:sz="6" w:space="0" w:color="auto"/>
              <w:left w:val="single" w:sz="6" w:space="0" w:color="auto"/>
              <w:bottom w:val="single" w:sz="6" w:space="0" w:color="auto"/>
              <w:right w:val="single" w:sz="6" w:space="0" w:color="auto"/>
            </w:tcBorders>
          </w:tcPr>
          <w:p w14:paraId="5C39E99D" w14:textId="52F87885"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8.14</w:t>
            </w:r>
          </w:p>
        </w:tc>
        <w:tc>
          <w:tcPr>
            <w:tcW w:w="1392" w:type="dxa"/>
            <w:tcBorders>
              <w:top w:val="single" w:sz="6" w:space="0" w:color="auto"/>
              <w:left w:val="single" w:sz="6" w:space="0" w:color="auto"/>
              <w:bottom w:val="single" w:sz="6" w:space="0" w:color="auto"/>
              <w:right w:val="single" w:sz="6" w:space="0" w:color="auto"/>
            </w:tcBorders>
          </w:tcPr>
          <w:p w14:paraId="34C40833" w14:textId="77777777" w:rsidR="00DE6051" w:rsidRPr="00816C2E" w:rsidRDefault="00DE6051" w:rsidP="00DF35B7">
            <w:pPr>
              <w:tabs>
                <w:tab w:val="left" w:pos="2977"/>
              </w:tabs>
            </w:pPr>
            <w:r w:rsidRPr="00816C2E">
              <w:t>Возможность применения средств обработки информации</w:t>
            </w:r>
          </w:p>
        </w:tc>
        <w:tc>
          <w:tcPr>
            <w:tcW w:w="1391" w:type="dxa"/>
            <w:tcBorders>
              <w:top w:val="single" w:sz="6" w:space="0" w:color="auto"/>
              <w:left w:val="single" w:sz="6" w:space="0" w:color="auto"/>
              <w:bottom w:val="single" w:sz="6" w:space="0" w:color="auto"/>
              <w:right w:val="single" w:sz="6" w:space="0" w:color="auto"/>
            </w:tcBorders>
          </w:tcPr>
          <w:p w14:paraId="5F7B5009" w14:textId="77777777" w:rsidR="00DE6051" w:rsidRPr="00816C2E" w:rsidRDefault="00DE6051" w:rsidP="00DF35B7">
            <w:pPr>
              <w:tabs>
                <w:tab w:val="left" w:pos="2977"/>
              </w:tabs>
            </w:pPr>
            <w:r w:rsidRPr="00816C2E">
              <w:t>#Превентивный</w:t>
            </w:r>
          </w:p>
        </w:tc>
        <w:tc>
          <w:tcPr>
            <w:tcW w:w="1396" w:type="dxa"/>
            <w:tcBorders>
              <w:top w:val="single" w:sz="6" w:space="0" w:color="auto"/>
              <w:left w:val="single" w:sz="6" w:space="0" w:color="auto"/>
              <w:bottom w:val="single" w:sz="6" w:space="0" w:color="auto"/>
              <w:right w:val="single" w:sz="6" w:space="0" w:color="auto"/>
            </w:tcBorders>
          </w:tcPr>
          <w:p w14:paraId="18BA5C5D" w14:textId="77777777" w:rsidR="00DE6051" w:rsidRPr="00816C2E" w:rsidRDefault="00DE6051" w:rsidP="00DF35B7">
            <w:pPr>
              <w:tabs>
                <w:tab w:val="left" w:pos="2977"/>
              </w:tabs>
            </w:pPr>
            <w:r w:rsidRPr="00816C2E">
              <w:t>#Доступность</w:t>
            </w:r>
          </w:p>
        </w:tc>
        <w:tc>
          <w:tcPr>
            <w:tcW w:w="1391" w:type="dxa"/>
            <w:tcBorders>
              <w:top w:val="single" w:sz="6" w:space="0" w:color="auto"/>
              <w:left w:val="single" w:sz="6" w:space="0" w:color="auto"/>
              <w:bottom w:val="single" w:sz="6" w:space="0" w:color="auto"/>
              <w:right w:val="single" w:sz="6" w:space="0" w:color="auto"/>
            </w:tcBorders>
          </w:tcPr>
          <w:p w14:paraId="40760F43" w14:textId="77777777" w:rsidR="00DE6051" w:rsidRPr="00816C2E" w:rsidRDefault="00DE6051" w:rsidP="00DF35B7">
            <w:pPr>
              <w:tabs>
                <w:tab w:val="left" w:pos="2977"/>
              </w:tabs>
            </w:pPr>
            <w:r w:rsidRPr="00816C2E">
              <w:t>#Защита</w:t>
            </w:r>
          </w:p>
        </w:tc>
        <w:tc>
          <w:tcPr>
            <w:tcW w:w="1391" w:type="dxa"/>
            <w:tcBorders>
              <w:top w:val="single" w:sz="6" w:space="0" w:color="auto"/>
              <w:left w:val="single" w:sz="6" w:space="0" w:color="auto"/>
              <w:bottom w:val="single" w:sz="6" w:space="0" w:color="auto"/>
              <w:right w:val="single" w:sz="6" w:space="0" w:color="auto"/>
            </w:tcBorders>
          </w:tcPr>
          <w:p w14:paraId="0C344F04" w14:textId="77777777" w:rsidR="00DE6051" w:rsidRPr="00816C2E" w:rsidRDefault="00DE6051" w:rsidP="00DF35B7">
            <w:pPr>
              <w:tabs>
                <w:tab w:val="left" w:pos="2977"/>
              </w:tabs>
            </w:pPr>
            <w:r w:rsidRPr="00816C2E">
              <w:t>#Непрерывность</w:t>
            </w:r>
          </w:p>
          <w:p w14:paraId="0CA0DFEA" w14:textId="4001D13A" w:rsidR="00DE6051" w:rsidRPr="00816C2E" w:rsidRDefault="00DE6051" w:rsidP="00DF35B7">
            <w:pPr>
              <w:tabs>
                <w:tab w:val="left" w:pos="2977"/>
              </w:tabs>
            </w:pPr>
            <w:r w:rsidRPr="00816C2E">
              <w:t>#Управление</w:t>
            </w:r>
            <w:r w:rsidR="001B67E2" w:rsidRPr="00816C2E">
              <w:t xml:space="preserve"> </w:t>
            </w:r>
            <w:r w:rsidRPr="00816C2E">
              <w:t>активами</w:t>
            </w:r>
          </w:p>
        </w:tc>
        <w:tc>
          <w:tcPr>
            <w:tcW w:w="945" w:type="dxa"/>
            <w:tcBorders>
              <w:top w:val="single" w:sz="6" w:space="0" w:color="auto"/>
              <w:left w:val="single" w:sz="6" w:space="0" w:color="auto"/>
              <w:bottom w:val="single" w:sz="6" w:space="0" w:color="auto"/>
              <w:right w:val="single" w:sz="6" w:space="0" w:color="auto"/>
            </w:tcBorders>
          </w:tcPr>
          <w:p w14:paraId="12BAB966" w14:textId="77777777" w:rsidR="00DE6051" w:rsidRPr="00816C2E" w:rsidRDefault="00DE6051" w:rsidP="00DF35B7">
            <w:pPr>
              <w:tabs>
                <w:tab w:val="left" w:pos="2977"/>
              </w:tabs>
            </w:pPr>
            <w:r w:rsidRPr="00816C2E">
              <w:t>#Защита #Устойчивость</w:t>
            </w:r>
          </w:p>
        </w:tc>
      </w:tr>
      <w:tr w:rsidR="00DE6051" w:rsidRPr="00694A4F" w14:paraId="1E635390" w14:textId="77777777" w:rsidTr="00DF35B7">
        <w:trPr>
          <w:trHeight w:val="960"/>
        </w:trPr>
        <w:tc>
          <w:tcPr>
            <w:tcW w:w="1402" w:type="dxa"/>
            <w:tcBorders>
              <w:top w:val="single" w:sz="6" w:space="0" w:color="auto"/>
              <w:left w:val="single" w:sz="6" w:space="0" w:color="auto"/>
              <w:bottom w:val="single" w:sz="6" w:space="0" w:color="auto"/>
              <w:right w:val="single" w:sz="6" w:space="0" w:color="auto"/>
            </w:tcBorders>
          </w:tcPr>
          <w:p w14:paraId="358FF5CA" w14:textId="4221A627"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8.15</w:t>
            </w:r>
          </w:p>
        </w:tc>
        <w:tc>
          <w:tcPr>
            <w:tcW w:w="1392" w:type="dxa"/>
            <w:tcBorders>
              <w:top w:val="single" w:sz="6" w:space="0" w:color="auto"/>
              <w:left w:val="single" w:sz="6" w:space="0" w:color="auto"/>
              <w:bottom w:val="single" w:sz="6" w:space="0" w:color="auto"/>
              <w:right w:val="single" w:sz="6" w:space="0" w:color="auto"/>
            </w:tcBorders>
          </w:tcPr>
          <w:p w14:paraId="6ED51AE6" w14:textId="77777777" w:rsidR="00DE6051" w:rsidRPr="00816C2E" w:rsidRDefault="00DE6051" w:rsidP="00DF35B7">
            <w:pPr>
              <w:tabs>
                <w:tab w:val="left" w:pos="2977"/>
              </w:tabs>
            </w:pPr>
            <w:r w:rsidRPr="00816C2E">
              <w:t>Ведение журналов</w:t>
            </w:r>
          </w:p>
        </w:tc>
        <w:tc>
          <w:tcPr>
            <w:tcW w:w="1391" w:type="dxa"/>
            <w:tcBorders>
              <w:top w:val="single" w:sz="6" w:space="0" w:color="auto"/>
              <w:left w:val="single" w:sz="6" w:space="0" w:color="auto"/>
              <w:bottom w:val="single" w:sz="6" w:space="0" w:color="auto"/>
              <w:right w:val="single" w:sz="6" w:space="0" w:color="auto"/>
            </w:tcBorders>
          </w:tcPr>
          <w:p w14:paraId="0075E591" w14:textId="77777777" w:rsidR="00DE6051" w:rsidRPr="00816C2E" w:rsidRDefault="00DE6051" w:rsidP="00DF35B7">
            <w:pPr>
              <w:tabs>
                <w:tab w:val="left" w:pos="2977"/>
              </w:tabs>
            </w:pPr>
            <w:r w:rsidRPr="00816C2E">
              <w:t>#Детективный</w:t>
            </w:r>
          </w:p>
        </w:tc>
        <w:tc>
          <w:tcPr>
            <w:tcW w:w="1396" w:type="dxa"/>
            <w:tcBorders>
              <w:top w:val="single" w:sz="6" w:space="0" w:color="auto"/>
              <w:left w:val="single" w:sz="6" w:space="0" w:color="auto"/>
              <w:bottom w:val="single" w:sz="6" w:space="0" w:color="auto"/>
              <w:right w:val="single" w:sz="6" w:space="0" w:color="auto"/>
            </w:tcBorders>
          </w:tcPr>
          <w:p w14:paraId="45F49077" w14:textId="77777777" w:rsidR="00DE6051" w:rsidRPr="00816C2E" w:rsidRDefault="00DE6051" w:rsidP="00DF35B7">
            <w:pPr>
              <w:tabs>
                <w:tab w:val="left" w:pos="2977"/>
              </w:tabs>
            </w:pPr>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52570630" w14:textId="77777777" w:rsidR="00DE6051" w:rsidRPr="00816C2E" w:rsidRDefault="00DE6051" w:rsidP="00DF35B7">
            <w:pPr>
              <w:tabs>
                <w:tab w:val="left" w:pos="2977"/>
              </w:tabs>
            </w:pPr>
            <w:r w:rsidRPr="00816C2E">
              <w:t>#Обнаружение</w:t>
            </w:r>
          </w:p>
        </w:tc>
        <w:tc>
          <w:tcPr>
            <w:tcW w:w="1391" w:type="dxa"/>
            <w:tcBorders>
              <w:top w:val="single" w:sz="6" w:space="0" w:color="auto"/>
              <w:left w:val="single" w:sz="6" w:space="0" w:color="auto"/>
              <w:bottom w:val="single" w:sz="6" w:space="0" w:color="auto"/>
              <w:right w:val="single" w:sz="6" w:space="0" w:color="auto"/>
            </w:tcBorders>
          </w:tcPr>
          <w:p w14:paraId="6F954663" w14:textId="35CC272E" w:rsidR="00DE6051" w:rsidRPr="00816C2E" w:rsidRDefault="00DE6051" w:rsidP="00DF35B7">
            <w:pPr>
              <w:tabs>
                <w:tab w:val="left" w:pos="2977"/>
              </w:tabs>
            </w:pPr>
            <w:r w:rsidRPr="00816C2E">
              <w:t>#Управление</w:t>
            </w:r>
            <w:r w:rsidR="00FD5ABC">
              <w:t xml:space="preserve"> </w:t>
            </w:r>
            <w:r w:rsidRPr="00816C2E">
              <w:t>событиями</w:t>
            </w:r>
            <w:r w:rsidR="00FD5ABC">
              <w:t xml:space="preserve"> </w:t>
            </w:r>
            <w:r w:rsidRPr="00816C2E">
              <w:t>информационной</w:t>
            </w:r>
            <w:r w:rsidR="00FD5ABC">
              <w:t xml:space="preserve"> </w:t>
            </w:r>
            <w:r w:rsidRPr="00816C2E">
              <w:t>безопасности</w:t>
            </w:r>
          </w:p>
        </w:tc>
        <w:tc>
          <w:tcPr>
            <w:tcW w:w="945" w:type="dxa"/>
            <w:tcBorders>
              <w:top w:val="single" w:sz="6" w:space="0" w:color="auto"/>
              <w:left w:val="single" w:sz="6" w:space="0" w:color="auto"/>
              <w:bottom w:val="single" w:sz="6" w:space="0" w:color="auto"/>
              <w:right w:val="single" w:sz="6" w:space="0" w:color="auto"/>
            </w:tcBorders>
          </w:tcPr>
          <w:p w14:paraId="4CBA33D5" w14:textId="77777777" w:rsidR="00DE6051" w:rsidRPr="00816C2E" w:rsidRDefault="00DE6051" w:rsidP="00DF35B7">
            <w:pPr>
              <w:tabs>
                <w:tab w:val="left" w:pos="2977"/>
              </w:tabs>
            </w:pPr>
            <w:r w:rsidRPr="00816C2E">
              <w:t>#Защита #Охрана</w:t>
            </w:r>
          </w:p>
        </w:tc>
      </w:tr>
      <w:tr w:rsidR="00DE6051" w:rsidRPr="00694A4F" w14:paraId="6DD4EBD4" w14:textId="77777777" w:rsidTr="00DF35B7">
        <w:trPr>
          <w:trHeight w:val="965"/>
        </w:trPr>
        <w:tc>
          <w:tcPr>
            <w:tcW w:w="1402" w:type="dxa"/>
            <w:tcBorders>
              <w:top w:val="single" w:sz="6" w:space="0" w:color="auto"/>
              <w:left w:val="single" w:sz="6" w:space="0" w:color="auto"/>
              <w:bottom w:val="single" w:sz="6" w:space="0" w:color="auto"/>
              <w:right w:val="single" w:sz="6" w:space="0" w:color="auto"/>
            </w:tcBorders>
          </w:tcPr>
          <w:p w14:paraId="63898557" w14:textId="0BAD6DDB"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8.16</w:t>
            </w:r>
          </w:p>
        </w:tc>
        <w:tc>
          <w:tcPr>
            <w:tcW w:w="1392" w:type="dxa"/>
            <w:tcBorders>
              <w:top w:val="single" w:sz="6" w:space="0" w:color="auto"/>
              <w:left w:val="single" w:sz="6" w:space="0" w:color="auto"/>
              <w:bottom w:val="single" w:sz="6" w:space="0" w:color="auto"/>
              <w:right w:val="single" w:sz="6" w:space="0" w:color="auto"/>
            </w:tcBorders>
          </w:tcPr>
          <w:p w14:paraId="2DCD4621" w14:textId="77777777" w:rsidR="00DE6051" w:rsidRPr="00816C2E" w:rsidRDefault="00DE6051" w:rsidP="00DF35B7">
            <w:pPr>
              <w:tabs>
                <w:tab w:val="left" w:pos="2977"/>
              </w:tabs>
            </w:pPr>
            <w:r w:rsidRPr="00816C2E">
              <w:t>Мероприятия по мониторингу</w:t>
            </w:r>
          </w:p>
        </w:tc>
        <w:tc>
          <w:tcPr>
            <w:tcW w:w="1391" w:type="dxa"/>
            <w:tcBorders>
              <w:top w:val="single" w:sz="6" w:space="0" w:color="auto"/>
              <w:left w:val="single" w:sz="6" w:space="0" w:color="auto"/>
              <w:bottom w:val="single" w:sz="6" w:space="0" w:color="auto"/>
              <w:right w:val="single" w:sz="6" w:space="0" w:color="auto"/>
            </w:tcBorders>
          </w:tcPr>
          <w:p w14:paraId="37082C91" w14:textId="77777777" w:rsidR="00DE6051" w:rsidRPr="00816C2E" w:rsidRDefault="00DE6051" w:rsidP="00DF35B7">
            <w:pPr>
              <w:tabs>
                <w:tab w:val="left" w:pos="2977"/>
              </w:tabs>
            </w:pPr>
            <w:r w:rsidRPr="00816C2E">
              <w:t>#Детективный #Корректирующий</w:t>
            </w:r>
          </w:p>
        </w:tc>
        <w:tc>
          <w:tcPr>
            <w:tcW w:w="1396" w:type="dxa"/>
            <w:tcBorders>
              <w:top w:val="single" w:sz="6" w:space="0" w:color="auto"/>
              <w:left w:val="single" w:sz="6" w:space="0" w:color="auto"/>
              <w:bottom w:val="single" w:sz="6" w:space="0" w:color="auto"/>
              <w:right w:val="single" w:sz="6" w:space="0" w:color="auto"/>
            </w:tcBorders>
          </w:tcPr>
          <w:p w14:paraId="4FA28294" w14:textId="77777777" w:rsidR="00DE6051" w:rsidRPr="00816C2E" w:rsidRDefault="00DE6051" w:rsidP="00DF35B7">
            <w:pPr>
              <w:tabs>
                <w:tab w:val="left" w:pos="2977"/>
              </w:tabs>
            </w:pPr>
            <w:r w:rsidRPr="00816C2E">
              <w:t>#Конфиденциальность #Целостность #Доступность</w:t>
            </w:r>
          </w:p>
        </w:tc>
        <w:tc>
          <w:tcPr>
            <w:tcW w:w="1391" w:type="dxa"/>
            <w:tcBorders>
              <w:top w:val="single" w:sz="6" w:space="0" w:color="auto"/>
              <w:left w:val="single" w:sz="6" w:space="0" w:color="auto"/>
              <w:bottom w:val="single" w:sz="6" w:space="0" w:color="auto"/>
              <w:right w:val="single" w:sz="6" w:space="0" w:color="auto"/>
            </w:tcBorders>
          </w:tcPr>
          <w:p w14:paraId="287841AE" w14:textId="77777777" w:rsidR="00DE6051" w:rsidRPr="00816C2E" w:rsidRDefault="00DE6051" w:rsidP="00DF35B7">
            <w:pPr>
              <w:tabs>
                <w:tab w:val="left" w:pos="2977"/>
              </w:tabs>
            </w:pPr>
            <w:r w:rsidRPr="00816C2E">
              <w:t>#Обнаружение #Реагирование</w:t>
            </w:r>
          </w:p>
        </w:tc>
        <w:tc>
          <w:tcPr>
            <w:tcW w:w="1391" w:type="dxa"/>
            <w:tcBorders>
              <w:top w:val="single" w:sz="6" w:space="0" w:color="auto"/>
              <w:left w:val="single" w:sz="6" w:space="0" w:color="auto"/>
              <w:bottom w:val="single" w:sz="6" w:space="0" w:color="auto"/>
              <w:right w:val="single" w:sz="6" w:space="0" w:color="auto"/>
            </w:tcBorders>
          </w:tcPr>
          <w:p w14:paraId="287C88DA" w14:textId="25E03EF3" w:rsidR="00DE6051" w:rsidRPr="00816C2E" w:rsidRDefault="00DE6051" w:rsidP="00DF35B7">
            <w:pPr>
              <w:tabs>
                <w:tab w:val="left" w:pos="2977"/>
              </w:tabs>
            </w:pPr>
            <w:r w:rsidRPr="00816C2E">
              <w:t>#Управление</w:t>
            </w:r>
            <w:r w:rsidR="00FD5ABC">
              <w:t xml:space="preserve"> </w:t>
            </w:r>
            <w:r w:rsidRPr="00816C2E">
              <w:t>событиями</w:t>
            </w:r>
            <w:r w:rsidR="00FD5ABC">
              <w:t xml:space="preserve"> </w:t>
            </w:r>
            <w:r w:rsidRPr="00816C2E">
              <w:t>информационной</w:t>
            </w:r>
            <w:r w:rsidR="00FD5ABC">
              <w:t xml:space="preserve"> </w:t>
            </w:r>
            <w:r w:rsidRPr="00816C2E">
              <w:t>безопасности</w:t>
            </w:r>
          </w:p>
        </w:tc>
        <w:tc>
          <w:tcPr>
            <w:tcW w:w="945" w:type="dxa"/>
            <w:tcBorders>
              <w:top w:val="single" w:sz="6" w:space="0" w:color="auto"/>
              <w:left w:val="single" w:sz="6" w:space="0" w:color="auto"/>
              <w:bottom w:val="single" w:sz="6" w:space="0" w:color="auto"/>
              <w:right w:val="single" w:sz="6" w:space="0" w:color="auto"/>
            </w:tcBorders>
          </w:tcPr>
          <w:p w14:paraId="4C9AE877" w14:textId="77777777" w:rsidR="00DE6051" w:rsidRPr="00816C2E" w:rsidRDefault="00DE6051" w:rsidP="00DF35B7">
            <w:pPr>
              <w:tabs>
                <w:tab w:val="left" w:pos="2977"/>
              </w:tabs>
            </w:pPr>
            <w:r w:rsidRPr="00816C2E">
              <w:t>#Охрана</w:t>
            </w:r>
          </w:p>
        </w:tc>
      </w:tr>
      <w:tr w:rsidR="00DE6051" w:rsidRPr="00694A4F" w14:paraId="7E44B111" w14:textId="77777777" w:rsidTr="00DF35B7">
        <w:trPr>
          <w:trHeight w:val="965"/>
        </w:trPr>
        <w:tc>
          <w:tcPr>
            <w:tcW w:w="1402" w:type="dxa"/>
            <w:tcBorders>
              <w:top w:val="single" w:sz="6" w:space="0" w:color="auto"/>
              <w:left w:val="single" w:sz="6" w:space="0" w:color="auto"/>
              <w:bottom w:val="single" w:sz="6" w:space="0" w:color="auto"/>
              <w:right w:val="single" w:sz="6" w:space="0" w:color="auto"/>
            </w:tcBorders>
          </w:tcPr>
          <w:p w14:paraId="1C68129D" w14:textId="36CCD502"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8.17</w:t>
            </w:r>
          </w:p>
        </w:tc>
        <w:tc>
          <w:tcPr>
            <w:tcW w:w="1392" w:type="dxa"/>
            <w:tcBorders>
              <w:top w:val="single" w:sz="6" w:space="0" w:color="auto"/>
              <w:left w:val="single" w:sz="6" w:space="0" w:color="auto"/>
              <w:bottom w:val="single" w:sz="6" w:space="0" w:color="auto"/>
              <w:right w:val="single" w:sz="6" w:space="0" w:color="auto"/>
            </w:tcBorders>
          </w:tcPr>
          <w:p w14:paraId="5F9EC868" w14:textId="77777777" w:rsidR="00DE6051" w:rsidRPr="00816C2E" w:rsidRDefault="00DE6051" w:rsidP="00DF35B7">
            <w:pPr>
              <w:tabs>
                <w:tab w:val="left" w:pos="2977"/>
              </w:tabs>
            </w:pPr>
            <w:r w:rsidRPr="00816C2E">
              <w:t xml:space="preserve">Синхронизация </w:t>
            </w:r>
            <w:r w:rsidRPr="00816C2E">
              <w:softHyphen/>
              <w:t>часов</w:t>
            </w:r>
          </w:p>
        </w:tc>
        <w:tc>
          <w:tcPr>
            <w:tcW w:w="1391" w:type="dxa"/>
            <w:tcBorders>
              <w:top w:val="single" w:sz="6" w:space="0" w:color="auto"/>
              <w:left w:val="single" w:sz="6" w:space="0" w:color="auto"/>
              <w:bottom w:val="single" w:sz="6" w:space="0" w:color="auto"/>
              <w:right w:val="single" w:sz="6" w:space="0" w:color="auto"/>
            </w:tcBorders>
          </w:tcPr>
          <w:p w14:paraId="697B2089" w14:textId="77777777" w:rsidR="00DE6051" w:rsidRPr="00816C2E" w:rsidRDefault="00DE6051" w:rsidP="00DF35B7">
            <w:pPr>
              <w:tabs>
                <w:tab w:val="left" w:pos="2977"/>
              </w:tabs>
            </w:pPr>
            <w:r w:rsidRPr="00816C2E">
              <w:t>#Детективный</w:t>
            </w:r>
          </w:p>
        </w:tc>
        <w:tc>
          <w:tcPr>
            <w:tcW w:w="1396" w:type="dxa"/>
            <w:tcBorders>
              <w:top w:val="single" w:sz="6" w:space="0" w:color="auto"/>
              <w:left w:val="single" w:sz="6" w:space="0" w:color="auto"/>
              <w:bottom w:val="single" w:sz="6" w:space="0" w:color="auto"/>
              <w:right w:val="single" w:sz="6" w:space="0" w:color="auto"/>
            </w:tcBorders>
          </w:tcPr>
          <w:p w14:paraId="339C110B" w14:textId="77777777" w:rsidR="00DE6051" w:rsidRPr="00816C2E" w:rsidRDefault="00DE6051" w:rsidP="00DF35B7">
            <w:pPr>
              <w:tabs>
                <w:tab w:val="left" w:pos="2977"/>
              </w:tabs>
            </w:pPr>
            <w:r w:rsidRPr="00816C2E">
              <w:t>#Целостность</w:t>
            </w:r>
          </w:p>
        </w:tc>
        <w:tc>
          <w:tcPr>
            <w:tcW w:w="1391" w:type="dxa"/>
            <w:tcBorders>
              <w:top w:val="single" w:sz="6" w:space="0" w:color="auto"/>
              <w:left w:val="single" w:sz="6" w:space="0" w:color="auto"/>
              <w:bottom w:val="single" w:sz="6" w:space="0" w:color="auto"/>
              <w:right w:val="single" w:sz="6" w:space="0" w:color="auto"/>
            </w:tcBorders>
          </w:tcPr>
          <w:p w14:paraId="0546B4B5" w14:textId="77777777" w:rsidR="00DE6051" w:rsidRPr="00816C2E" w:rsidRDefault="00DE6051" w:rsidP="00DF35B7">
            <w:pPr>
              <w:tabs>
                <w:tab w:val="left" w:pos="2977"/>
              </w:tabs>
            </w:pPr>
            <w:r w:rsidRPr="00816C2E">
              <w:t>#Защита #Обнаружение</w:t>
            </w:r>
          </w:p>
        </w:tc>
        <w:tc>
          <w:tcPr>
            <w:tcW w:w="1391" w:type="dxa"/>
            <w:tcBorders>
              <w:top w:val="single" w:sz="6" w:space="0" w:color="auto"/>
              <w:left w:val="single" w:sz="6" w:space="0" w:color="auto"/>
              <w:bottom w:val="single" w:sz="6" w:space="0" w:color="auto"/>
              <w:right w:val="single" w:sz="6" w:space="0" w:color="auto"/>
            </w:tcBorders>
          </w:tcPr>
          <w:p w14:paraId="048F31D7" w14:textId="7D47F1E1" w:rsidR="00DE6051" w:rsidRPr="00816C2E" w:rsidRDefault="00DE6051" w:rsidP="00DF35B7">
            <w:pPr>
              <w:tabs>
                <w:tab w:val="left" w:pos="2977"/>
              </w:tabs>
            </w:pPr>
            <w:r w:rsidRPr="00816C2E">
              <w:t>#Управление</w:t>
            </w:r>
            <w:r w:rsidR="00FD5ABC">
              <w:t xml:space="preserve"> </w:t>
            </w:r>
            <w:r w:rsidRPr="00816C2E">
              <w:t>событиями</w:t>
            </w:r>
            <w:r w:rsidR="00FD5ABC">
              <w:t xml:space="preserve"> </w:t>
            </w:r>
            <w:r w:rsidRPr="00816C2E">
              <w:t>информационной</w:t>
            </w:r>
            <w:r w:rsidR="00FD5ABC">
              <w:t xml:space="preserve"> </w:t>
            </w:r>
            <w:r w:rsidRPr="00816C2E">
              <w:t>безопасности</w:t>
            </w:r>
          </w:p>
        </w:tc>
        <w:tc>
          <w:tcPr>
            <w:tcW w:w="945" w:type="dxa"/>
            <w:tcBorders>
              <w:top w:val="single" w:sz="6" w:space="0" w:color="auto"/>
              <w:left w:val="single" w:sz="6" w:space="0" w:color="auto"/>
              <w:bottom w:val="single" w:sz="6" w:space="0" w:color="auto"/>
              <w:right w:val="single" w:sz="6" w:space="0" w:color="auto"/>
            </w:tcBorders>
          </w:tcPr>
          <w:p w14:paraId="0477AD6C" w14:textId="77777777" w:rsidR="00DE6051" w:rsidRPr="00816C2E" w:rsidRDefault="00DE6051" w:rsidP="00DF35B7">
            <w:pPr>
              <w:tabs>
                <w:tab w:val="left" w:pos="2977"/>
              </w:tabs>
            </w:pPr>
            <w:r w:rsidRPr="00816C2E">
              <w:t>#Защита #Охрана</w:t>
            </w:r>
          </w:p>
        </w:tc>
      </w:tr>
    </w:tbl>
    <w:p w14:paraId="59E1AC50" w14:textId="77777777" w:rsidR="00974D5F" w:rsidRDefault="00974D5F" w:rsidP="00DF35B7">
      <w:pPr>
        <w:tabs>
          <w:tab w:val="left" w:pos="2977"/>
        </w:tabs>
      </w:pPr>
      <w:r>
        <w:br w:type="page"/>
      </w:r>
    </w:p>
    <w:p w14:paraId="48DEA60D" w14:textId="77777777" w:rsidR="00974D5F" w:rsidRPr="00B053D9" w:rsidRDefault="00974D5F"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20952E6B" w14:textId="77777777" w:rsidR="00974D5F" w:rsidRPr="00DE6051" w:rsidRDefault="00974D5F" w:rsidP="00DF35B7">
      <w:pPr>
        <w:tabs>
          <w:tab w:val="left" w:pos="2977"/>
        </w:tabs>
        <w:autoSpaceDE w:val="0"/>
        <w:autoSpaceDN w:val="0"/>
        <w:adjustRightInd w:val="0"/>
        <w:ind w:firstLine="567"/>
        <w:jc w:val="center"/>
        <w:rPr>
          <w:i/>
          <w:iCs/>
          <w:color w:val="000000"/>
          <w:lang w:val="en-US" w:eastAsia="en-US"/>
        </w:rPr>
      </w:pPr>
    </w:p>
    <w:tbl>
      <w:tblPr>
        <w:tblW w:w="9733"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501"/>
      </w:tblGrid>
      <w:tr w:rsidR="00974D5F" w:rsidRPr="00694A4F" w14:paraId="1E73D97D"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162295B7" w14:textId="39F59CAD" w:rsidR="00974D5F"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47D654F6"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04864626"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2E3DDF0C"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16A28E87"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7542893C"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501" w:type="dxa"/>
            <w:tcBorders>
              <w:top w:val="single" w:sz="6" w:space="0" w:color="auto"/>
              <w:left w:val="single" w:sz="6" w:space="0" w:color="auto"/>
              <w:bottom w:val="double" w:sz="4" w:space="0" w:color="auto"/>
              <w:right w:val="single" w:sz="6" w:space="0" w:color="auto"/>
            </w:tcBorders>
          </w:tcPr>
          <w:p w14:paraId="1497CBD8"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604585A6" w14:textId="77777777" w:rsidTr="00DF35B7">
        <w:trPr>
          <w:trHeight w:val="1402"/>
        </w:trPr>
        <w:tc>
          <w:tcPr>
            <w:tcW w:w="1372" w:type="dxa"/>
            <w:tcBorders>
              <w:top w:val="single" w:sz="6" w:space="0" w:color="auto"/>
              <w:left w:val="single" w:sz="6" w:space="0" w:color="auto"/>
              <w:bottom w:val="single" w:sz="6" w:space="0" w:color="auto"/>
              <w:right w:val="single" w:sz="6" w:space="0" w:color="auto"/>
            </w:tcBorders>
          </w:tcPr>
          <w:p w14:paraId="2C49D928" w14:textId="6E5C71E5"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8.18</w:t>
            </w:r>
          </w:p>
        </w:tc>
        <w:tc>
          <w:tcPr>
            <w:tcW w:w="1372" w:type="dxa"/>
            <w:tcBorders>
              <w:top w:val="single" w:sz="6" w:space="0" w:color="auto"/>
              <w:left w:val="single" w:sz="6" w:space="0" w:color="auto"/>
              <w:bottom w:val="single" w:sz="6" w:space="0" w:color="auto"/>
              <w:right w:val="single" w:sz="6" w:space="0" w:color="auto"/>
            </w:tcBorders>
          </w:tcPr>
          <w:p w14:paraId="281C904D" w14:textId="77777777" w:rsidR="00DE6051" w:rsidRPr="00816C2E" w:rsidRDefault="00DE6051" w:rsidP="00DF35B7">
            <w:pPr>
              <w:tabs>
                <w:tab w:val="left" w:pos="2977"/>
              </w:tabs>
            </w:pPr>
            <w:r w:rsidRPr="00816C2E">
              <w:t>Использование</w:t>
            </w:r>
            <w:r w:rsidRPr="00816C2E">
              <w:softHyphen/>
              <w:t xml:space="preserve"> утилит с привилегированными правами</w:t>
            </w:r>
          </w:p>
        </w:tc>
        <w:tc>
          <w:tcPr>
            <w:tcW w:w="1372" w:type="dxa"/>
            <w:tcBorders>
              <w:top w:val="single" w:sz="6" w:space="0" w:color="auto"/>
              <w:left w:val="single" w:sz="6" w:space="0" w:color="auto"/>
              <w:bottom w:val="single" w:sz="6" w:space="0" w:color="auto"/>
              <w:right w:val="single" w:sz="6" w:space="0" w:color="auto"/>
            </w:tcBorders>
          </w:tcPr>
          <w:p w14:paraId="6AD8995C"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128051E4"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FD247DB"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38153C25" w14:textId="0AF17CE8" w:rsidR="00DE6051" w:rsidRPr="00816C2E" w:rsidRDefault="00DE6051" w:rsidP="00DF35B7">
            <w:pPr>
              <w:tabs>
                <w:tab w:val="left" w:pos="2977"/>
              </w:tabs>
            </w:pPr>
            <w:r w:rsidRPr="00816C2E">
              <w:t>#Безопасность</w:t>
            </w:r>
            <w:r w:rsidR="001B67E2" w:rsidRPr="00816C2E">
              <w:t xml:space="preserve"> </w:t>
            </w:r>
            <w:r w:rsidRPr="00816C2E">
              <w:t>систем</w:t>
            </w:r>
            <w:r w:rsidR="001B67E2" w:rsidRPr="00816C2E">
              <w:t xml:space="preserve"> </w:t>
            </w:r>
            <w:r w:rsidRPr="00816C2E">
              <w:t>и</w:t>
            </w:r>
            <w:r w:rsidR="001B67E2" w:rsidRPr="00816C2E">
              <w:t xml:space="preserve"> </w:t>
            </w:r>
            <w:r w:rsidRPr="00816C2E">
              <w:t>сетей</w:t>
            </w:r>
          </w:p>
          <w:p w14:paraId="27297868" w14:textId="5C5BADE9" w:rsidR="00DE6051" w:rsidRPr="00816C2E" w:rsidRDefault="00DE6051" w:rsidP="00DF35B7">
            <w:pPr>
              <w:tabs>
                <w:tab w:val="left" w:pos="2977"/>
              </w:tabs>
            </w:pPr>
            <w:r w:rsidRPr="00816C2E">
              <w:t>#Безопаснаяконфигурация</w:t>
            </w:r>
          </w:p>
          <w:p w14:paraId="0E573BC3" w14:textId="4F3CA108" w:rsidR="00DE6051" w:rsidRPr="00816C2E" w:rsidRDefault="00DE6051" w:rsidP="00DF35B7">
            <w:pPr>
              <w:tabs>
                <w:tab w:val="left" w:pos="2977"/>
              </w:tabs>
            </w:pPr>
            <w:r w:rsidRPr="00816C2E">
              <w:t>#Безопасность</w:t>
            </w:r>
            <w:r w:rsidR="001B67E2" w:rsidRPr="00816C2E">
              <w:t xml:space="preserve"> </w:t>
            </w:r>
            <w:r w:rsidRPr="00816C2E">
              <w:t>приложений</w:t>
            </w:r>
          </w:p>
        </w:tc>
        <w:tc>
          <w:tcPr>
            <w:tcW w:w="1501" w:type="dxa"/>
            <w:tcBorders>
              <w:top w:val="single" w:sz="6" w:space="0" w:color="auto"/>
              <w:left w:val="single" w:sz="6" w:space="0" w:color="auto"/>
              <w:bottom w:val="single" w:sz="6" w:space="0" w:color="auto"/>
              <w:right w:val="single" w:sz="6" w:space="0" w:color="auto"/>
            </w:tcBorders>
          </w:tcPr>
          <w:p w14:paraId="439C5A6B" w14:textId="77777777" w:rsidR="00DE6051" w:rsidRPr="00816C2E" w:rsidRDefault="00DE6051" w:rsidP="00DF35B7">
            <w:pPr>
              <w:tabs>
                <w:tab w:val="left" w:pos="2977"/>
              </w:tabs>
            </w:pPr>
            <w:r w:rsidRPr="00816C2E">
              <w:t>#Защита</w:t>
            </w:r>
          </w:p>
        </w:tc>
      </w:tr>
      <w:tr w:rsidR="00DE6051" w:rsidRPr="00694A4F" w14:paraId="4B9C6D85" w14:textId="77777777" w:rsidTr="00DF35B7">
        <w:trPr>
          <w:trHeight w:val="974"/>
        </w:trPr>
        <w:tc>
          <w:tcPr>
            <w:tcW w:w="1372" w:type="dxa"/>
            <w:tcBorders>
              <w:top w:val="single" w:sz="6" w:space="0" w:color="auto"/>
              <w:left w:val="single" w:sz="6" w:space="0" w:color="auto"/>
              <w:bottom w:val="single" w:sz="6" w:space="0" w:color="auto"/>
              <w:right w:val="single" w:sz="6" w:space="0" w:color="auto"/>
            </w:tcBorders>
          </w:tcPr>
          <w:p w14:paraId="662515C8" w14:textId="1094A3D3"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8.19</w:t>
            </w:r>
          </w:p>
        </w:tc>
        <w:tc>
          <w:tcPr>
            <w:tcW w:w="1372" w:type="dxa"/>
            <w:tcBorders>
              <w:top w:val="single" w:sz="6" w:space="0" w:color="auto"/>
              <w:left w:val="single" w:sz="6" w:space="0" w:color="auto"/>
              <w:bottom w:val="single" w:sz="6" w:space="0" w:color="auto"/>
              <w:right w:val="single" w:sz="6" w:space="0" w:color="auto"/>
            </w:tcBorders>
          </w:tcPr>
          <w:p w14:paraId="37C189C0" w14:textId="77777777" w:rsidR="00DE6051" w:rsidRPr="00816C2E" w:rsidRDefault="00DE6051" w:rsidP="00DF35B7">
            <w:pPr>
              <w:tabs>
                <w:tab w:val="left" w:pos="2977"/>
              </w:tabs>
            </w:pPr>
            <w:r w:rsidRPr="00816C2E">
              <w:t>Установка программ в эксплуатируемых системах</w:t>
            </w:r>
          </w:p>
        </w:tc>
        <w:tc>
          <w:tcPr>
            <w:tcW w:w="1372" w:type="dxa"/>
            <w:tcBorders>
              <w:top w:val="single" w:sz="6" w:space="0" w:color="auto"/>
              <w:left w:val="single" w:sz="6" w:space="0" w:color="auto"/>
              <w:bottom w:val="single" w:sz="6" w:space="0" w:color="auto"/>
              <w:right w:val="single" w:sz="6" w:space="0" w:color="auto"/>
            </w:tcBorders>
          </w:tcPr>
          <w:p w14:paraId="16CE5A67"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056ED81F"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0865C14E"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42B58EF9" w14:textId="7CE806A9" w:rsidR="00DE6051" w:rsidRPr="00816C2E" w:rsidRDefault="00DE6051" w:rsidP="00DF35B7">
            <w:pPr>
              <w:tabs>
                <w:tab w:val="left" w:pos="2977"/>
              </w:tabs>
            </w:pPr>
            <w:r w:rsidRPr="00816C2E">
              <w:t>#Безопаснаяконфигурация #Безопасность</w:t>
            </w:r>
            <w:r w:rsidR="00FD5ABC">
              <w:t xml:space="preserve"> </w:t>
            </w:r>
            <w:r w:rsidRPr="00816C2E">
              <w:t>приложений</w:t>
            </w:r>
          </w:p>
        </w:tc>
        <w:tc>
          <w:tcPr>
            <w:tcW w:w="1501" w:type="dxa"/>
            <w:tcBorders>
              <w:top w:val="single" w:sz="6" w:space="0" w:color="auto"/>
              <w:left w:val="single" w:sz="6" w:space="0" w:color="auto"/>
              <w:bottom w:val="single" w:sz="6" w:space="0" w:color="auto"/>
              <w:right w:val="single" w:sz="6" w:space="0" w:color="auto"/>
            </w:tcBorders>
          </w:tcPr>
          <w:p w14:paraId="4A3AC4CB" w14:textId="77777777" w:rsidR="00DE6051" w:rsidRPr="00816C2E" w:rsidRDefault="00DE6051" w:rsidP="00DF35B7">
            <w:pPr>
              <w:tabs>
                <w:tab w:val="left" w:pos="2977"/>
              </w:tabs>
            </w:pPr>
            <w:r w:rsidRPr="00816C2E">
              <w:t>#Защита</w:t>
            </w:r>
          </w:p>
        </w:tc>
      </w:tr>
      <w:tr w:rsidR="00DE6051" w:rsidRPr="00694A4F" w14:paraId="28603B1C" w14:textId="77777777" w:rsidTr="00DF35B7">
        <w:trPr>
          <w:trHeight w:val="749"/>
        </w:trPr>
        <w:tc>
          <w:tcPr>
            <w:tcW w:w="1372" w:type="dxa"/>
            <w:tcBorders>
              <w:top w:val="single" w:sz="6" w:space="0" w:color="auto"/>
              <w:left w:val="single" w:sz="6" w:space="0" w:color="auto"/>
              <w:bottom w:val="single" w:sz="6" w:space="0" w:color="auto"/>
              <w:right w:val="single" w:sz="6" w:space="0" w:color="auto"/>
            </w:tcBorders>
          </w:tcPr>
          <w:p w14:paraId="15F02935" w14:textId="2476BD56" w:rsidR="00DE6051" w:rsidRPr="00694A4F" w:rsidRDefault="00DE6051" w:rsidP="00DF35B7">
            <w:pPr>
              <w:tabs>
                <w:tab w:val="left" w:pos="2977"/>
              </w:tabs>
              <w:autoSpaceDE w:val="0"/>
              <w:autoSpaceDN w:val="0"/>
              <w:adjustRightInd w:val="0"/>
              <w:ind w:firstLine="567"/>
              <w:rPr>
                <w:color w:val="053CF5"/>
                <w:lang w:val="en-US" w:eastAsia="en-US"/>
              </w:rPr>
            </w:pPr>
            <w:r w:rsidRPr="003D4717">
              <w:t>8.20</w:t>
            </w:r>
          </w:p>
        </w:tc>
        <w:tc>
          <w:tcPr>
            <w:tcW w:w="1372" w:type="dxa"/>
            <w:tcBorders>
              <w:top w:val="single" w:sz="6" w:space="0" w:color="auto"/>
              <w:left w:val="single" w:sz="6" w:space="0" w:color="auto"/>
              <w:bottom w:val="single" w:sz="6" w:space="0" w:color="auto"/>
              <w:right w:val="single" w:sz="6" w:space="0" w:color="auto"/>
            </w:tcBorders>
          </w:tcPr>
          <w:p w14:paraId="3969914C" w14:textId="77777777" w:rsidR="00DE6051" w:rsidRPr="00816C2E" w:rsidRDefault="00DE6051" w:rsidP="00DF35B7">
            <w:pPr>
              <w:tabs>
                <w:tab w:val="left" w:pos="2977"/>
              </w:tabs>
            </w:pPr>
            <w:r w:rsidRPr="00816C2E">
              <w:t>Сетевая безопасность</w:t>
            </w:r>
          </w:p>
        </w:tc>
        <w:tc>
          <w:tcPr>
            <w:tcW w:w="1372" w:type="dxa"/>
            <w:tcBorders>
              <w:top w:val="single" w:sz="6" w:space="0" w:color="auto"/>
              <w:left w:val="single" w:sz="6" w:space="0" w:color="auto"/>
              <w:bottom w:val="single" w:sz="6" w:space="0" w:color="auto"/>
              <w:right w:val="single" w:sz="6" w:space="0" w:color="auto"/>
            </w:tcBorders>
          </w:tcPr>
          <w:p w14:paraId="21F7EF8C" w14:textId="77777777" w:rsidR="00DE6051" w:rsidRPr="00816C2E" w:rsidRDefault="00DE6051" w:rsidP="00DF35B7">
            <w:pPr>
              <w:tabs>
                <w:tab w:val="left" w:pos="2977"/>
              </w:tabs>
            </w:pPr>
            <w:r w:rsidRPr="00816C2E">
              <w:t>#Превентивный #Детективный</w:t>
            </w:r>
          </w:p>
        </w:tc>
        <w:tc>
          <w:tcPr>
            <w:tcW w:w="1372" w:type="dxa"/>
            <w:tcBorders>
              <w:top w:val="single" w:sz="6" w:space="0" w:color="auto"/>
              <w:left w:val="single" w:sz="6" w:space="0" w:color="auto"/>
              <w:bottom w:val="single" w:sz="6" w:space="0" w:color="auto"/>
              <w:right w:val="single" w:sz="6" w:space="0" w:color="auto"/>
            </w:tcBorders>
          </w:tcPr>
          <w:p w14:paraId="3FAD86A8"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F13A8BA" w14:textId="77777777" w:rsidR="00DE6051" w:rsidRPr="00816C2E" w:rsidRDefault="00DE6051" w:rsidP="00DF35B7">
            <w:pPr>
              <w:tabs>
                <w:tab w:val="left" w:pos="2977"/>
              </w:tabs>
            </w:pPr>
            <w:r w:rsidRPr="00816C2E">
              <w:t>#Защита #Обнаружение</w:t>
            </w:r>
          </w:p>
        </w:tc>
        <w:tc>
          <w:tcPr>
            <w:tcW w:w="1372" w:type="dxa"/>
            <w:tcBorders>
              <w:top w:val="single" w:sz="6" w:space="0" w:color="auto"/>
              <w:left w:val="single" w:sz="6" w:space="0" w:color="auto"/>
              <w:bottom w:val="single" w:sz="6" w:space="0" w:color="auto"/>
              <w:right w:val="single" w:sz="6" w:space="0" w:color="auto"/>
            </w:tcBorders>
          </w:tcPr>
          <w:p w14:paraId="303CF5A3" w14:textId="1442DFBA" w:rsidR="00DE6051" w:rsidRPr="00816C2E" w:rsidRDefault="00DE6051" w:rsidP="00DF35B7">
            <w:pPr>
              <w:tabs>
                <w:tab w:val="left" w:pos="2977"/>
              </w:tabs>
            </w:pPr>
            <w:r w:rsidRPr="00816C2E">
              <w:t>#Безопасность</w:t>
            </w:r>
            <w:r w:rsidR="006D10E6">
              <w:t xml:space="preserve"> </w:t>
            </w:r>
            <w:r w:rsidRPr="00816C2E">
              <w:t>систем</w:t>
            </w:r>
            <w:r w:rsidR="006D10E6">
              <w:t xml:space="preserve"> </w:t>
            </w:r>
            <w:r w:rsidRPr="00816C2E">
              <w:t>и</w:t>
            </w:r>
            <w:r w:rsidR="006D10E6">
              <w:t xml:space="preserve"> </w:t>
            </w:r>
            <w:r w:rsidRPr="00816C2E">
              <w:t>сетей</w:t>
            </w:r>
          </w:p>
        </w:tc>
        <w:tc>
          <w:tcPr>
            <w:tcW w:w="1501" w:type="dxa"/>
            <w:tcBorders>
              <w:top w:val="single" w:sz="6" w:space="0" w:color="auto"/>
              <w:left w:val="single" w:sz="6" w:space="0" w:color="auto"/>
              <w:bottom w:val="single" w:sz="6" w:space="0" w:color="auto"/>
              <w:right w:val="single" w:sz="6" w:space="0" w:color="auto"/>
            </w:tcBorders>
          </w:tcPr>
          <w:p w14:paraId="2DA830AD" w14:textId="77777777" w:rsidR="00DE6051" w:rsidRPr="00816C2E" w:rsidRDefault="00DE6051" w:rsidP="00DF35B7">
            <w:pPr>
              <w:tabs>
                <w:tab w:val="left" w:pos="2977"/>
              </w:tabs>
            </w:pPr>
            <w:r w:rsidRPr="00816C2E">
              <w:t>#Защита</w:t>
            </w:r>
          </w:p>
        </w:tc>
      </w:tr>
      <w:tr w:rsidR="00DE6051" w:rsidRPr="00694A4F" w14:paraId="74BFF759"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0EC867FC" w14:textId="056E5FE7" w:rsidR="00DE6051" w:rsidRPr="00694A4F" w:rsidRDefault="00DE6051" w:rsidP="00DF35B7">
            <w:pPr>
              <w:tabs>
                <w:tab w:val="left" w:pos="2977"/>
              </w:tabs>
              <w:autoSpaceDE w:val="0"/>
              <w:autoSpaceDN w:val="0"/>
              <w:adjustRightInd w:val="0"/>
              <w:ind w:firstLine="567"/>
              <w:rPr>
                <w:color w:val="053CF5"/>
                <w:lang w:val="en-US" w:eastAsia="en-US"/>
              </w:rPr>
            </w:pPr>
            <w:r w:rsidRPr="003D4717">
              <w:t>8.21</w:t>
            </w:r>
          </w:p>
        </w:tc>
        <w:tc>
          <w:tcPr>
            <w:tcW w:w="1372" w:type="dxa"/>
            <w:tcBorders>
              <w:top w:val="single" w:sz="6" w:space="0" w:color="auto"/>
              <w:left w:val="single" w:sz="6" w:space="0" w:color="auto"/>
              <w:bottom w:val="single" w:sz="6" w:space="0" w:color="auto"/>
              <w:right w:val="single" w:sz="6" w:space="0" w:color="auto"/>
            </w:tcBorders>
          </w:tcPr>
          <w:p w14:paraId="3949D49C" w14:textId="77777777" w:rsidR="00DE6051" w:rsidRPr="00816C2E" w:rsidRDefault="00DE6051" w:rsidP="00DF35B7">
            <w:pPr>
              <w:tabs>
                <w:tab w:val="left" w:pos="2977"/>
              </w:tabs>
            </w:pPr>
            <w:r w:rsidRPr="00816C2E">
              <w:t>Безопасность сетевых сервисов</w:t>
            </w:r>
            <w:r w:rsidRPr="00816C2E">
              <w:softHyphen/>
            </w:r>
          </w:p>
        </w:tc>
        <w:tc>
          <w:tcPr>
            <w:tcW w:w="1372" w:type="dxa"/>
            <w:tcBorders>
              <w:top w:val="single" w:sz="6" w:space="0" w:color="auto"/>
              <w:left w:val="single" w:sz="6" w:space="0" w:color="auto"/>
              <w:bottom w:val="single" w:sz="6" w:space="0" w:color="auto"/>
              <w:right w:val="single" w:sz="6" w:space="0" w:color="auto"/>
            </w:tcBorders>
          </w:tcPr>
          <w:p w14:paraId="606E4900"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01F36729"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1C9416B"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50DFA88C" w14:textId="034566C5" w:rsidR="00DE6051" w:rsidRPr="00816C2E" w:rsidRDefault="00DE6051" w:rsidP="00DF35B7">
            <w:pPr>
              <w:tabs>
                <w:tab w:val="left" w:pos="2977"/>
              </w:tabs>
            </w:pPr>
            <w:r w:rsidRPr="00816C2E">
              <w:t>#Безопасность</w:t>
            </w:r>
            <w:r w:rsidR="006D10E6">
              <w:t xml:space="preserve"> </w:t>
            </w:r>
            <w:r w:rsidRPr="00816C2E">
              <w:t>систем</w:t>
            </w:r>
            <w:r w:rsidR="006D10E6">
              <w:t xml:space="preserve"> </w:t>
            </w:r>
            <w:r w:rsidRPr="00816C2E">
              <w:t>и</w:t>
            </w:r>
            <w:r w:rsidR="006D10E6">
              <w:t xml:space="preserve"> </w:t>
            </w:r>
            <w:r w:rsidRPr="00816C2E">
              <w:t>сетей</w:t>
            </w:r>
          </w:p>
        </w:tc>
        <w:tc>
          <w:tcPr>
            <w:tcW w:w="1501" w:type="dxa"/>
            <w:tcBorders>
              <w:top w:val="single" w:sz="6" w:space="0" w:color="auto"/>
              <w:left w:val="single" w:sz="6" w:space="0" w:color="auto"/>
              <w:bottom w:val="single" w:sz="6" w:space="0" w:color="auto"/>
              <w:right w:val="single" w:sz="6" w:space="0" w:color="auto"/>
            </w:tcBorders>
          </w:tcPr>
          <w:p w14:paraId="2F51EB63" w14:textId="77777777" w:rsidR="00DE6051" w:rsidRPr="00816C2E" w:rsidRDefault="00DE6051" w:rsidP="00DF35B7">
            <w:pPr>
              <w:tabs>
                <w:tab w:val="left" w:pos="2977"/>
              </w:tabs>
            </w:pPr>
            <w:r w:rsidRPr="00816C2E">
              <w:t>#Защита</w:t>
            </w:r>
          </w:p>
        </w:tc>
      </w:tr>
      <w:tr w:rsidR="00DE6051" w:rsidRPr="00694A4F" w14:paraId="33BBFD9F"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03810EFE" w14:textId="00E7DE4B" w:rsidR="00DE6051" w:rsidRPr="00694A4F" w:rsidRDefault="00DE6051" w:rsidP="00DF35B7">
            <w:pPr>
              <w:tabs>
                <w:tab w:val="left" w:pos="2977"/>
              </w:tabs>
              <w:autoSpaceDE w:val="0"/>
              <w:autoSpaceDN w:val="0"/>
              <w:adjustRightInd w:val="0"/>
              <w:ind w:firstLine="567"/>
              <w:rPr>
                <w:color w:val="053CF5"/>
                <w:lang w:val="en-US" w:eastAsia="en-US"/>
              </w:rPr>
            </w:pPr>
            <w:r w:rsidRPr="003D4717">
              <w:t>8.22</w:t>
            </w:r>
          </w:p>
        </w:tc>
        <w:tc>
          <w:tcPr>
            <w:tcW w:w="1372" w:type="dxa"/>
            <w:tcBorders>
              <w:top w:val="single" w:sz="6" w:space="0" w:color="auto"/>
              <w:left w:val="single" w:sz="6" w:space="0" w:color="auto"/>
              <w:bottom w:val="single" w:sz="6" w:space="0" w:color="auto"/>
              <w:right w:val="single" w:sz="6" w:space="0" w:color="auto"/>
            </w:tcBorders>
          </w:tcPr>
          <w:p w14:paraId="0928CAEB" w14:textId="77777777" w:rsidR="00DE6051" w:rsidRPr="00816C2E" w:rsidRDefault="00DE6051" w:rsidP="00DF35B7">
            <w:pPr>
              <w:tabs>
                <w:tab w:val="left" w:pos="2977"/>
              </w:tabs>
            </w:pPr>
            <w:r w:rsidRPr="00816C2E">
              <w:t>Разделение сетей</w:t>
            </w:r>
          </w:p>
        </w:tc>
        <w:tc>
          <w:tcPr>
            <w:tcW w:w="1372" w:type="dxa"/>
            <w:tcBorders>
              <w:top w:val="single" w:sz="6" w:space="0" w:color="auto"/>
              <w:left w:val="single" w:sz="6" w:space="0" w:color="auto"/>
              <w:bottom w:val="single" w:sz="6" w:space="0" w:color="auto"/>
              <w:right w:val="single" w:sz="6" w:space="0" w:color="auto"/>
            </w:tcBorders>
          </w:tcPr>
          <w:p w14:paraId="7CFD4606"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1B745E46"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A517447"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01E6A143" w14:textId="02B53B9D" w:rsidR="00DE6051" w:rsidRPr="00816C2E" w:rsidRDefault="00DE6051" w:rsidP="00DF35B7">
            <w:pPr>
              <w:tabs>
                <w:tab w:val="left" w:pos="2977"/>
              </w:tabs>
            </w:pPr>
            <w:r w:rsidRPr="00816C2E">
              <w:t>#Безопасность</w:t>
            </w:r>
            <w:r w:rsidR="006D10E6">
              <w:t xml:space="preserve"> </w:t>
            </w:r>
            <w:r w:rsidRPr="00816C2E">
              <w:t>систем</w:t>
            </w:r>
            <w:r w:rsidR="006D10E6">
              <w:t xml:space="preserve"> </w:t>
            </w:r>
            <w:r w:rsidRPr="00816C2E">
              <w:t>и</w:t>
            </w:r>
            <w:r w:rsidR="006D10E6">
              <w:t xml:space="preserve"> </w:t>
            </w:r>
            <w:r w:rsidRPr="00816C2E">
              <w:t>сетей</w:t>
            </w:r>
          </w:p>
        </w:tc>
        <w:tc>
          <w:tcPr>
            <w:tcW w:w="1501" w:type="dxa"/>
            <w:tcBorders>
              <w:top w:val="single" w:sz="6" w:space="0" w:color="auto"/>
              <w:left w:val="single" w:sz="6" w:space="0" w:color="auto"/>
              <w:bottom w:val="single" w:sz="6" w:space="0" w:color="auto"/>
              <w:right w:val="single" w:sz="6" w:space="0" w:color="auto"/>
            </w:tcBorders>
          </w:tcPr>
          <w:p w14:paraId="07C5362C" w14:textId="77777777" w:rsidR="00DE6051" w:rsidRPr="00816C2E" w:rsidRDefault="00DE6051" w:rsidP="00DF35B7">
            <w:pPr>
              <w:tabs>
                <w:tab w:val="left" w:pos="2977"/>
              </w:tabs>
            </w:pPr>
            <w:r w:rsidRPr="00816C2E">
              <w:t>#Защита</w:t>
            </w:r>
          </w:p>
        </w:tc>
      </w:tr>
      <w:tr w:rsidR="00195387" w:rsidRPr="00694A4F" w14:paraId="47717F98" w14:textId="77777777" w:rsidTr="00DF35B7">
        <w:trPr>
          <w:trHeight w:val="269"/>
        </w:trPr>
        <w:tc>
          <w:tcPr>
            <w:tcW w:w="1372" w:type="dxa"/>
            <w:tcBorders>
              <w:top w:val="single" w:sz="6" w:space="0" w:color="auto"/>
              <w:left w:val="single" w:sz="6" w:space="0" w:color="auto"/>
              <w:bottom w:val="nil"/>
              <w:right w:val="single" w:sz="6" w:space="0" w:color="auto"/>
            </w:tcBorders>
          </w:tcPr>
          <w:p w14:paraId="4DFD79BE" w14:textId="77777777" w:rsidR="00195387" w:rsidRPr="00694A4F" w:rsidRDefault="00195387" w:rsidP="00DF35B7">
            <w:pPr>
              <w:tabs>
                <w:tab w:val="left" w:pos="2977"/>
              </w:tabs>
              <w:autoSpaceDE w:val="0"/>
              <w:autoSpaceDN w:val="0"/>
              <w:adjustRightInd w:val="0"/>
              <w:ind w:firstLine="567"/>
            </w:pPr>
          </w:p>
        </w:tc>
        <w:tc>
          <w:tcPr>
            <w:tcW w:w="1372" w:type="dxa"/>
            <w:vMerge w:val="restart"/>
            <w:tcBorders>
              <w:top w:val="single" w:sz="6" w:space="0" w:color="auto"/>
              <w:left w:val="single" w:sz="6" w:space="0" w:color="auto"/>
              <w:right w:val="single" w:sz="6" w:space="0" w:color="auto"/>
            </w:tcBorders>
          </w:tcPr>
          <w:p w14:paraId="10345970" w14:textId="68180548" w:rsidR="00195387" w:rsidRPr="00816C2E" w:rsidRDefault="00195387" w:rsidP="00DF35B7">
            <w:pPr>
              <w:tabs>
                <w:tab w:val="left" w:pos="2977"/>
              </w:tabs>
            </w:pPr>
            <w:r w:rsidRPr="00816C2E">
              <w:t>Веб-фильтрация</w:t>
            </w:r>
          </w:p>
        </w:tc>
        <w:tc>
          <w:tcPr>
            <w:tcW w:w="1372" w:type="dxa"/>
            <w:vMerge w:val="restart"/>
            <w:tcBorders>
              <w:top w:val="single" w:sz="6" w:space="0" w:color="auto"/>
              <w:left w:val="single" w:sz="6" w:space="0" w:color="auto"/>
              <w:right w:val="single" w:sz="6" w:space="0" w:color="auto"/>
            </w:tcBorders>
          </w:tcPr>
          <w:p w14:paraId="4357CC98" w14:textId="03F64B45" w:rsidR="00195387" w:rsidRPr="00816C2E" w:rsidRDefault="00195387" w:rsidP="00DF35B7">
            <w:pPr>
              <w:tabs>
                <w:tab w:val="left" w:pos="2977"/>
              </w:tabs>
            </w:pPr>
            <w:r w:rsidRPr="00816C2E">
              <w:t>#Превентивный</w:t>
            </w:r>
          </w:p>
        </w:tc>
        <w:tc>
          <w:tcPr>
            <w:tcW w:w="1372" w:type="dxa"/>
            <w:tcBorders>
              <w:top w:val="single" w:sz="6" w:space="0" w:color="auto"/>
              <w:left w:val="single" w:sz="6" w:space="0" w:color="auto"/>
              <w:bottom w:val="nil"/>
              <w:right w:val="single" w:sz="6" w:space="0" w:color="auto"/>
            </w:tcBorders>
          </w:tcPr>
          <w:p w14:paraId="1A50B1D2" w14:textId="77777777" w:rsidR="00195387" w:rsidRPr="00816C2E" w:rsidRDefault="00195387" w:rsidP="00DF35B7">
            <w:pPr>
              <w:tabs>
                <w:tab w:val="left" w:pos="2977"/>
              </w:tabs>
            </w:pPr>
            <w:r w:rsidRPr="00816C2E">
              <w:t>#Конфиденциальность</w:t>
            </w:r>
          </w:p>
        </w:tc>
        <w:tc>
          <w:tcPr>
            <w:tcW w:w="1372" w:type="dxa"/>
            <w:vMerge w:val="restart"/>
            <w:tcBorders>
              <w:top w:val="single" w:sz="6" w:space="0" w:color="auto"/>
              <w:left w:val="single" w:sz="6" w:space="0" w:color="auto"/>
              <w:right w:val="single" w:sz="6" w:space="0" w:color="auto"/>
            </w:tcBorders>
          </w:tcPr>
          <w:p w14:paraId="24C28D86" w14:textId="58056C03" w:rsidR="00195387" w:rsidRPr="00816C2E" w:rsidRDefault="00195387" w:rsidP="00DF35B7">
            <w:pPr>
              <w:tabs>
                <w:tab w:val="left" w:pos="2977"/>
              </w:tabs>
            </w:pPr>
            <w:r w:rsidRPr="00816C2E">
              <w:t>#Защита</w:t>
            </w:r>
          </w:p>
        </w:tc>
        <w:tc>
          <w:tcPr>
            <w:tcW w:w="1372" w:type="dxa"/>
            <w:vMerge w:val="restart"/>
            <w:tcBorders>
              <w:top w:val="single" w:sz="6" w:space="0" w:color="auto"/>
              <w:left w:val="single" w:sz="6" w:space="0" w:color="auto"/>
              <w:right w:val="single" w:sz="6" w:space="0" w:color="auto"/>
            </w:tcBorders>
          </w:tcPr>
          <w:p w14:paraId="4EE061A8" w14:textId="77777777" w:rsidR="00195387" w:rsidRPr="00816C2E" w:rsidRDefault="00195387" w:rsidP="00DF35B7">
            <w:pPr>
              <w:tabs>
                <w:tab w:val="left" w:pos="2977"/>
              </w:tabs>
            </w:pPr>
            <w:r w:rsidRPr="00816C2E">
              <w:t>#Безопасность</w:t>
            </w:r>
          </w:p>
          <w:p w14:paraId="56BC050D" w14:textId="2CF797AB" w:rsidR="00195387" w:rsidRPr="00816C2E" w:rsidRDefault="00195387" w:rsidP="00DF35B7">
            <w:pPr>
              <w:tabs>
                <w:tab w:val="left" w:pos="2977"/>
              </w:tabs>
            </w:pPr>
            <w:r w:rsidRPr="00816C2E">
              <w:t>Систем и сетей</w:t>
            </w:r>
          </w:p>
        </w:tc>
        <w:tc>
          <w:tcPr>
            <w:tcW w:w="1501" w:type="dxa"/>
            <w:vMerge w:val="restart"/>
            <w:tcBorders>
              <w:top w:val="single" w:sz="6" w:space="0" w:color="auto"/>
              <w:left w:val="single" w:sz="6" w:space="0" w:color="auto"/>
              <w:right w:val="single" w:sz="6" w:space="0" w:color="auto"/>
            </w:tcBorders>
          </w:tcPr>
          <w:p w14:paraId="061AA67B" w14:textId="6E5CFF47" w:rsidR="00195387" w:rsidRPr="00816C2E" w:rsidRDefault="00195387" w:rsidP="00DF35B7">
            <w:pPr>
              <w:tabs>
                <w:tab w:val="left" w:pos="2977"/>
              </w:tabs>
            </w:pPr>
            <w:r w:rsidRPr="00816C2E">
              <w:t>#Защита</w:t>
            </w:r>
          </w:p>
        </w:tc>
      </w:tr>
      <w:tr w:rsidR="00195387" w:rsidRPr="00694A4F" w14:paraId="2306D090" w14:textId="77777777" w:rsidTr="00DF35B7">
        <w:trPr>
          <w:trHeight w:val="475"/>
        </w:trPr>
        <w:tc>
          <w:tcPr>
            <w:tcW w:w="1372" w:type="dxa"/>
            <w:tcBorders>
              <w:top w:val="nil"/>
              <w:left w:val="single" w:sz="6" w:space="0" w:color="auto"/>
              <w:bottom w:val="single" w:sz="6" w:space="0" w:color="auto"/>
              <w:right w:val="single" w:sz="6" w:space="0" w:color="auto"/>
            </w:tcBorders>
          </w:tcPr>
          <w:p w14:paraId="6838CBEC" w14:textId="25017D7B" w:rsidR="00195387" w:rsidRPr="00694A4F" w:rsidRDefault="00195387" w:rsidP="00DF35B7">
            <w:pPr>
              <w:tabs>
                <w:tab w:val="left" w:pos="2977"/>
              </w:tabs>
              <w:autoSpaceDE w:val="0"/>
              <w:autoSpaceDN w:val="0"/>
              <w:adjustRightInd w:val="0"/>
              <w:ind w:firstLine="567"/>
              <w:rPr>
                <w:color w:val="053CF5"/>
                <w:lang w:val="en-US" w:eastAsia="en-US"/>
              </w:rPr>
            </w:pPr>
            <w:r w:rsidRPr="003D4717">
              <w:t>8.23</w:t>
            </w:r>
          </w:p>
        </w:tc>
        <w:tc>
          <w:tcPr>
            <w:tcW w:w="1372" w:type="dxa"/>
            <w:vMerge/>
            <w:tcBorders>
              <w:left w:val="single" w:sz="6" w:space="0" w:color="auto"/>
              <w:bottom w:val="single" w:sz="6" w:space="0" w:color="auto"/>
              <w:right w:val="single" w:sz="6" w:space="0" w:color="auto"/>
            </w:tcBorders>
          </w:tcPr>
          <w:p w14:paraId="65F4178A" w14:textId="37EA77C2" w:rsidR="00195387" w:rsidRPr="00816C2E" w:rsidRDefault="00195387" w:rsidP="00DF35B7">
            <w:pPr>
              <w:tabs>
                <w:tab w:val="left" w:pos="2977"/>
              </w:tabs>
            </w:pPr>
          </w:p>
        </w:tc>
        <w:tc>
          <w:tcPr>
            <w:tcW w:w="1372" w:type="dxa"/>
            <w:vMerge/>
            <w:tcBorders>
              <w:left w:val="single" w:sz="6" w:space="0" w:color="auto"/>
              <w:bottom w:val="single" w:sz="6" w:space="0" w:color="auto"/>
              <w:right w:val="single" w:sz="6" w:space="0" w:color="auto"/>
            </w:tcBorders>
          </w:tcPr>
          <w:p w14:paraId="6037FE2B" w14:textId="3D265D54" w:rsidR="00195387" w:rsidRPr="00816C2E" w:rsidRDefault="00195387" w:rsidP="00DF35B7">
            <w:pPr>
              <w:tabs>
                <w:tab w:val="left" w:pos="2977"/>
              </w:tabs>
            </w:pPr>
          </w:p>
        </w:tc>
        <w:tc>
          <w:tcPr>
            <w:tcW w:w="1372" w:type="dxa"/>
            <w:tcBorders>
              <w:top w:val="nil"/>
              <w:left w:val="single" w:sz="6" w:space="0" w:color="auto"/>
              <w:bottom w:val="single" w:sz="6" w:space="0" w:color="auto"/>
              <w:right w:val="single" w:sz="6" w:space="0" w:color="auto"/>
            </w:tcBorders>
          </w:tcPr>
          <w:p w14:paraId="5F1EAD2F" w14:textId="77777777" w:rsidR="00195387" w:rsidRPr="00816C2E" w:rsidRDefault="00195387" w:rsidP="00DF35B7">
            <w:pPr>
              <w:tabs>
                <w:tab w:val="left" w:pos="2977"/>
              </w:tabs>
            </w:pPr>
            <w:r w:rsidRPr="00816C2E">
              <w:t>#Целостность #Доступность</w:t>
            </w:r>
          </w:p>
        </w:tc>
        <w:tc>
          <w:tcPr>
            <w:tcW w:w="1372" w:type="dxa"/>
            <w:vMerge/>
            <w:tcBorders>
              <w:left w:val="single" w:sz="6" w:space="0" w:color="auto"/>
              <w:bottom w:val="single" w:sz="6" w:space="0" w:color="auto"/>
              <w:right w:val="single" w:sz="6" w:space="0" w:color="auto"/>
            </w:tcBorders>
          </w:tcPr>
          <w:p w14:paraId="36E6BDB0" w14:textId="65E9A1F1" w:rsidR="00195387" w:rsidRPr="00816C2E" w:rsidRDefault="00195387" w:rsidP="00DF35B7">
            <w:pPr>
              <w:tabs>
                <w:tab w:val="left" w:pos="2977"/>
              </w:tabs>
            </w:pPr>
          </w:p>
        </w:tc>
        <w:tc>
          <w:tcPr>
            <w:tcW w:w="1372" w:type="dxa"/>
            <w:vMerge/>
            <w:tcBorders>
              <w:left w:val="single" w:sz="6" w:space="0" w:color="auto"/>
              <w:bottom w:val="single" w:sz="6" w:space="0" w:color="auto"/>
              <w:right w:val="single" w:sz="6" w:space="0" w:color="auto"/>
            </w:tcBorders>
          </w:tcPr>
          <w:p w14:paraId="4D07EC11" w14:textId="1D2D6479" w:rsidR="00195387" w:rsidRPr="00816C2E" w:rsidRDefault="00195387" w:rsidP="00DF35B7">
            <w:pPr>
              <w:tabs>
                <w:tab w:val="left" w:pos="2977"/>
              </w:tabs>
            </w:pPr>
          </w:p>
        </w:tc>
        <w:tc>
          <w:tcPr>
            <w:tcW w:w="1501" w:type="dxa"/>
            <w:vMerge/>
            <w:tcBorders>
              <w:left w:val="single" w:sz="6" w:space="0" w:color="auto"/>
              <w:bottom w:val="single" w:sz="6" w:space="0" w:color="auto"/>
              <w:right w:val="single" w:sz="6" w:space="0" w:color="auto"/>
            </w:tcBorders>
          </w:tcPr>
          <w:p w14:paraId="43F82DEE" w14:textId="2D7487AF" w:rsidR="00195387" w:rsidRPr="00816C2E" w:rsidRDefault="00195387" w:rsidP="00DF35B7">
            <w:pPr>
              <w:tabs>
                <w:tab w:val="left" w:pos="2977"/>
              </w:tabs>
            </w:pPr>
          </w:p>
        </w:tc>
      </w:tr>
    </w:tbl>
    <w:p w14:paraId="3E7DF0A0" w14:textId="77777777" w:rsidR="00974D5F" w:rsidRDefault="00974D5F" w:rsidP="00DF35B7">
      <w:pPr>
        <w:tabs>
          <w:tab w:val="left" w:pos="2977"/>
        </w:tabs>
      </w:pPr>
      <w:r>
        <w:br w:type="page"/>
      </w:r>
    </w:p>
    <w:p w14:paraId="4F7C2814" w14:textId="77777777" w:rsidR="00974D5F" w:rsidRPr="00B053D9" w:rsidRDefault="00974D5F"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691A6154" w14:textId="77777777" w:rsidR="00974D5F" w:rsidRPr="00DE6051" w:rsidRDefault="00974D5F"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974D5F" w:rsidRPr="00694A4F" w14:paraId="1A0A4FCD"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3414BA18" w14:textId="3C0D47E1" w:rsidR="00974D5F" w:rsidRPr="00371586" w:rsidRDefault="00B52A64" w:rsidP="00DF35B7">
            <w:pPr>
              <w:tabs>
                <w:tab w:val="left" w:pos="2977"/>
              </w:tabs>
              <w:autoSpaceDE w:val="0"/>
              <w:autoSpaceDN w:val="0"/>
              <w:adjustRightInd w:val="0"/>
              <w:rPr>
                <w:b/>
                <w:bCs/>
                <w:color w:val="000000"/>
                <w:szCs w:val="28"/>
                <w:lang w:val="ru" w:eastAsia="en-US"/>
              </w:rPr>
            </w:pPr>
            <w:r w:rsidRPr="00B52A64">
              <w:rPr>
                <w:b/>
                <w:bCs/>
                <w:color w:val="000000"/>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1A33F7BF"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56B429BC"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58B1F8D9"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3EA477B8"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4691B458"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5EC08063"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55295038"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577BFAA1" w14:textId="69F5CE82" w:rsidR="00DE6051" w:rsidRPr="00694A4F" w:rsidRDefault="00DE6051" w:rsidP="00DF35B7">
            <w:pPr>
              <w:tabs>
                <w:tab w:val="left" w:pos="2977"/>
              </w:tabs>
              <w:autoSpaceDE w:val="0"/>
              <w:autoSpaceDN w:val="0"/>
              <w:adjustRightInd w:val="0"/>
              <w:ind w:firstLine="567"/>
              <w:rPr>
                <w:color w:val="053CF5"/>
                <w:lang w:val="en-US" w:eastAsia="en-US"/>
              </w:rPr>
            </w:pPr>
            <w:r w:rsidRPr="003D4717">
              <w:t>8.24</w:t>
            </w:r>
          </w:p>
        </w:tc>
        <w:tc>
          <w:tcPr>
            <w:tcW w:w="1372" w:type="dxa"/>
            <w:tcBorders>
              <w:top w:val="single" w:sz="6" w:space="0" w:color="auto"/>
              <w:left w:val="single" w:sz="6" w:space="0" w:color="auto"/>
              <w:bottom w:val="single" w:sz="6" w:space="0" w:color="auto"/>
              <w:right w:val="single" w:sz="6" w:space="0" w:color="auto"/>
            </w:tcBorders>
          </w:tcPr>
          <w:p w14:paraId="4A4AD5EB" w14:textId="77777777" w:rsidR="00DE6051" w:rsidRPr="00816C2E" w:rsidRDefault="00DE6051" w:rsidP="00DF35B7">
            <w:pPr>
              <w:tabs>
                <w:tab w:val="left" w:pos="2977"/>
              </w:tabs>
            </w:pPr>
            <w:r w:rsidRPr="00816C2E">
              <w:t>Использование</w:t>
            </w:r>
            <w:r w:rsidRPr="00816C2E">
              <w:softHyphen/>
              <w:t xml:space="preserve"> криптографии</w:t>
            </w:r>
          </w:p>
        </w:tc>
        <w:tc>
          <w:tcPr>
            <w:tcW w:w="1372" w:type="dxa"/>
            <w:tcBorders>
              <w:top w:val="single" w:sz="6" w:space="0" w:color="auto"/>
              <w:left w:val="single" w:sz="6" w:space="0" w:color="auto"/>
              <w:bottom w:val="single" w:sz="6" w:space="0" w:color="auto"/>
              <w:right w:val="single" w:sz="6" w:space="0" w:color="auto"/>
            </w:tcBorders>
          </w:tcPr>
          <w:p w14:paraId="33FD73A3"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1D49F0D6"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8A8F332"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44869A82" w14:textId="4F59FAAA" w:rsidR="00DE6051" w:rsidRPr="00816C2E" w:rsidRDefault="00DE6051" w:rsidP="00DF35B7">
            <w:pPr>
              <w:tabs>
                <w:tab w:val="left" w:pos="2977"/>
              </w:tabs>
            </w:pPr>
            <w:r w:rsidRPr="00816C2E">
              <w:t>#Безопасная</w:t>
            </w:r>
            <w:r w:rsidR="006D10E6">
              <w:t xml:space="preserve"> </w:t>
            </w:r>
            <w:r w:rsidRPr="00816C2E">
              <w:t>конфигурация</w:t>
            </w:r>
          </w:p>
        </w:tc>
        <w:tc>
          <w:tcPr>
            <w:tcW w:w="1372" w:type="dxa"/>
            <w:tcBorders>
              <w:top w:val="single" w:sz="6" w:space="0" w:color="auto"/>
              <w:left w:val="single" w:sz="6" w:space="0" w:color="auto"/>
              <w:bottom w:val="single" w:sz="6" w:space="0" w:color="auto"/>
              <w:right w:val="single" w:sz="6" w:space="0" w:color="auto"/>
            </w:tcBorders>
          </w:tcPr>
          <w:p w14:paraId="7AE242CB" w14:textId="77777777" w:rsidR="00DE6051" w:rsidRPr="00816C2E" w:rsidRDefault="00DE6051" w:rsidP="00DF35B7">
            <w:pPr>
              <w:tabs>
                <w:tab w:val="left" w:pos="2977"/>
              </w:tabs>
            </w:pPr>
            <w:r w:rsidRPr="00816C2E">
              <w:t>#Защита</w:t>
            </w:r>
          </w:p>
        </w:tc>
      </w:tr>
      <w:tr w:rsidR="00195387" w:rsidRPr="00694A4F" w14:paraId="01FFE636" w14:textId="77777777" w:rsidTr="00DF35B7">
        <w:trPr>
          <w:trHeight w:val="485"/>
        </w:trPr>
        <w:tc>
          <w:tcPr>
            <w:tcW w:w="1372" w:type="dxa"/>
            <w:tcBorders>
              <w:top w:val="single" w:sz="6" w:space="0" w:color="auto"/>
              <w:left w:val="single" w:sz="6" w:space="0" w:color="auto"/>
              <w:bottom w:val="nil"/>
              <w:right w:val="single" w:sz="6" w:space="0" w:color="auto"/>
            </w:tcBorders>
          </w:tcPr>
          <w:p w14:paraId="2CF75288" w14:textId="77777777" w:rsidR="00195387" w:rsidRPr="00694A4F" w:rsidRDefault="00195387" w:rsidP="00DF35B7">
            <w:pPr>
              <w:tabs>
                <w:tab w:val="left" w:pos="2977"/>
              </w:tabs>
              <w:autoSpaceDE w:val="0"/>
              <w:autoSpaceDN w:val="0"/>
              <w:adjustRightInd w:val="0"/>
              <w:ind w:firstLine="567"/>
            </w:pPr>
          </w:p>
        </w:tc>
        <w:tc>
          <w:tcPr>
            <w:tcW w:w="1372" w:type="dxa"/>
            <w:vMerge w:val="restart"/>
            <w:tcBorders>
              <w:top w:val="single" w:sz="6" w:space="0" w:color="auto"/>
              <w:left w:val="single" w:sz="6" w:space="0" w:color="auto"/>
              <w:right w:val="single" w:sz="6" w:space="0" w:color="auto"/>
            </w:tcBorders>
          </w:tcPr>
          <w:p w14:paraId="7327EC68" w14:textId="77777777" w:rsidR="00195387" w:rsidRPr="00816C2E" w:rsidRDefault="00195387" w:rsidP="00DF35B7">
            <w:pPr>
              <w:tabs>
                <w:tab w:val="left" w:pos="2977"/>
              </w:tabs>
            </w:pPr>
            <w:r w:rsidRPr="00816C2E">
              <w:t>Безопасный жизненный</w:t>
            </w:r>
          </w:p>
          <w:p w14:paraId="2725EB3F" w14:textId="5DA54E16" w:rsidR="00195387" w:rsidRPr="00816C2E" w:rsidRDefault="00195387" w:rsidP="00DF35B7">
            <w:pPr>
              <w:tabs>
                <w:tab w:val="left" w:pos="2977"/>
              </w:tabs>
            </w:pPr>
            <w:r w:rsidRPr="00816C2E">
              <w:t>цикл разработки</w:t>
            </w:r>
          </w:p>
        </w:tc>
        <w:tc>
          <w:tcPr>
            <w:tcW w:w="1372" w:type="dxa"/>
            <w:vMerge w:val="restart"/>
            <w:tcBorders>
              <w:top w:val="single" w:sz="6" w:space="0" w:color="auto"/>
              <w:left w:val="single" w:sz="6" w:space="0" w:color="auto"/>
              <w:right w:val="single" w:sz="6" w:space="0" w:color="auto"/>
            </w:tcBorders>
          </w:tcPr>
          <w:p w14:paraId="74BEA06F" w14:textId="645526CC" w:rsidR="00195387" w:rsidRPr="00816C2E" w:rsidRDefault="00195387" w:rsidP="00DF35B7">
            <w:pPr>
              <w:tabs>
                <w:tab w:val="left" w:pos="2977"/>
              </w:tabs>
            </w:pPr>
            <w:r w:rsidRPr="00816C2E">
              <w:t>#Превентивный</w:t>
            </w:r>
          </w:p>
        </w:tc>
        <w:tc>
          <w:tcPr>
            <w:tcW w:w="1372" w:type="dxa"/>
            <w:tcBorders>
              <w:top w:val="single" w:sz="6" w:space="0" w:color="auto"/>
              <w:left w:val="single" w:sz="6" w:space="0" w:color="auto"/>
              <w:bottom w:val="nil"/>
              <w:right w:val="single" w:sz="6" w:space="0" w:color="auto"/>
            </w:tcBorders>
          </w:tcPr>
          <w:p w14:paraId="501DA647" w14:textId="77777777" w:rsidR="00195387" w:rsidRPr="00816C2E" w:rsidRDefault="00195387" w:rsidP="00DF35B7">
            <w:pPr>
              <w:tabs>
                <w:tab w:val="left" w:pos="2977"/>
              </w:tabs>
            </w:pPr>
            <w:r w:rsidRPr="00816C2E">
              <w:t>#Конфиденциальность</w:t>
            </w:r>
          </w:p>
        </w:tc>
        <w:tc>
          <w:tcPr>
            <w:tcW w:w="1372" w:type="dxa"/>
            <w:vMerge w:val="restart"/>
            <w:tcBorders>
              <w:top w:val="single" w:sz="6" w:space="0" w:color="auto"/>
              <w:left w:val="single" w:sz="6" w:space="0" w:color="auto"/>
              <w:right w:val="single" w:sz="6" w:space="0" w:color="auto"/>
            </w:tcBorders>
          </w:tcPr>
          <w:p w14:paraId="1C80D79F" w14:textId="191E1451" w:rsidR="00195387" w:rsidRPr="00816C2E" w:rsidRDefault="00195387" w:rsidP="00DF35B7">
            <w:pPr>
              <w:tabs>
                <w:tab w:val="left" w:pos="2977"/>
              </w:tabs>
            </w:pPr>
            <w:r w:rsidRPr="00816C2E">
              <w:t>#Защита</w:t>
            </w:r>
          </w:p>
        </w:tc>
        <w:tc>
          <w:tcPr>
            <w:tcW w:w="1372" w:type="dxa"/>
            <w:tcBorders>
              <w:top w:val="single" w:sz="6" w:space="0" w:color="auto"/>
              <w:left w:val="single" w:sz="6" w:space="0" w:color="auto"/>
              <w:bottom w:val="nil"/>
              <w:right w:val="single" w:sz="6" w:space="0" w:color="auto"/>
            </w:tcBorders>
          </w:tcPr>
          <w:p w14:paraId="15DCC2D6" w14:textId="17C88D02" w:rsidR="00195387" w:rsidRPr="00816C2E" w:rsidRDefault="00195387" w:rsidP="00DF35B7">
            <w:pPr>
              <w:tabs>
                <w:tab w:val="left" w:pos="2977"/>
              </w:tabs>
            </w:pPr>
            <w:r w:rsidRPr="00816C2E">
              <w:t>#Безопасность</w:t>
            </w:r>
            <w:r w:rsidR="006D10E6">
              <w:t xml:space="preserve"> </w:t>
            </w:r>
            <w:r w:rsidRPr="00816C2E">
              <w:t>приложений</w:t>
            </w:r>
          </w:p>
        </w:tc>
        <w:tc>
          <w:tcPr>
            <w:tcW w:w="1372" w:type="dxa"/>
            <w:vMerge w:val="restart"/>
            <w:tcBorders>
              <w:top w:val="single" w:sz="6" w:space="0" w:color="auto"/>
              <w:left w:val="single" w:sz="6" w:space="0" w:color="auto"/>
              <w:right w:val="single" w:sz="6" w:space="0" w:color="auto"/>
            </w:tcBorders>
          </w:tcPr>
          <w:p w14:paraId="512B3793" w14:textId="0AC837E6" w:rsidR="00195387" w:rsidRPr="00816C2E" w:rsidRDefault="00195387" w:rsidP="00DF35B7">
            <w:pPr>
              <w:tabs>
                <w:tab w:val="left" w:pos="2977"/>
              </w:tabs>
            </w:pPr>
            <w:r w:rsidRPr="00816C2E">
              <w:t>#Защита</w:t>
            </w:r>
          </w:p>
        </w:tc>
      </w:tr>
      <w:tr w:rsidR="00195387" w:rsidRPr="00694A4F" w14:paraId="203C36CF" w14:textId="77777777" w:rsidTr="00DF35B7">
        <w:trPr>
          <w:trHeight w:val="696"/>
        </w:trPr>
        <w:tc>
          <w:tcPr>
            <w:tcW w:w="1372" w:type="dxa"/>
            <w:tcBorders>
              <w:top w:val="nil"/>
              <w:left w:val="single" w:sz="6" w:space="0" w:color="auto"/>
              <w:bottom w:val="single" w:sz="6" w:space="0" w:color="auto"/>
              <w:right w:val="single" w:sz="6" w:space="0" w:color="auto"/>
            </w:tcBorders>
          </w:tcPr>
          <w:p w14:paraId="512F56FF" w14:textId="3780C878" w:rsidR="00195387" w:rsidRPr="00694A4F" w:rsidRDefault="00195387" w:rsidP="00DF35B7">
            <w:pPr>
              <w:tabs>
                <w:tab w:val="left" w:pos="2977"/>
              </w:tabs>
              <w:autoSpaceDE w:val="0"/>
              <w:autoSpaceDN w:val="0"/>
              <w:adjustRightInd w:val="0"/>
              <w:ind w:firstLine="567"/>
              <w:rPr>
                <w:color w:val="053CF5"/>
                <w:lang w:val="en-US" w:eastAsia="en-US"/>
              </w:rPr>
            </w:pPr>
            <w:r w:rsidRPr="003D4717">
              <w:t>8,25</w:t>
            </w:r>
          </w:p>
        </w:tc>
        <w:tc>
          <w:tcPr>
            <w:tcW w:w="1372" w:type="dxa"/>
            <w:vMerge/>
            <w:tcBorders>
              <w:left w:val="single" w:sz="6" w:space="0" w:color="auto"/>
              <w:bottom w:val="single" w:sz="6" w:space="0" w:color="auto"/>
              <w:right w:val="single" w:sz="6" w:space="0" w:color="auto"/>
            </w:tcBorders>
          </w:tcPr>
          <w:p w14:paraId="20294304" w14:textId="532E8A09" w:rsidR="00195387" w:rsidRPr="00816C2E" w:rsidRDefault="00195387" w:rsidP="00DF35B7">
            <w:pPr>
              <w:tabs>
                <w:tab w:val="left" w:pos="2977"/>
              </w:tabs>
            </w:pPr>
          </w:p>
        </w:tc>
        <w:tc>
          <w:tcPr>
            <w:tcW w:w="1372" w:type="dxa"/>
            <w:vMerge/>
            <w:tcBorders>
              <w:left w:val="single" w:sz="6" w:space="0" w:color="auto"/>
              <w:bottom w:val="single" w:sz="6" w:space="0" w:color="auto"/>
              <w:right w:val="single" w:sz="6" w:space="0" w:color="auto"/>
            </w:tcBorders>
          </w:tcPr>
          <w:p w14:paraId="69FCBAC8" w14:textId="4AFDDDCF" w:rsidR="00195387" w:rsidRPr="00816C2E" w:rsidRDefault="00195387" w:rsidP="00DF35B7">
            <w:pPr>
              <w:tabs>
                <w:tab w:val="left" w:pos="2977"/>
              </w:tabs>
            </w:pPr>
          </w:p>
        </w:tc>
        <w:tc>
          <w:tcPr>
            <w:tcW w:w="1372" w:type="dxa"/>
            <w:tcBorders>
              <w:top w:val="nil"/>
              <w:left w:val="single" w:sz="6" w:space="0" w:color="auto"/>
              <w:bottom w:val="single" w:sz="6" w:space="0" w:color="auto"/>
              <w:right w:val="single" w:sz="6" w:space="0" w:color="auto"/>
            </w:tcBorders>
          </w:tcPr>
          <w:p w14:paraId="1F966BB1" w14:textId="77777777" w:rsidR="00195387" w:rsidRPr="00816C2E" w:rsidRDefault="00195387" w:rsidP="00DF35B7">
            <w:pPr>
              <w:tabs>
                <w:tab w:val="left" w:pos="2977"/>
              </w:tabs>
            </w:pPr>
            <w:r w:rsidRPr="00816C2E">
              <w:t>#Целостность #Доступность</w:t>
            </w:r>
          </w:p>
        </w:tc>
        <w:tc>
          <w:tcPr>
            <w:tcW w:w="1372" w:type="dxa"/>
            <w:vMerge/>
            <w:tcBorders>
              <w:left w:val="single" w:sz="6" w:space="0" w:color="auto"/>
              <w:bottom w:val="single" w:sz="6" w:space="0" w:color="auto"/>
              <w:right w:val="single" w:sz="6" w:space="0" w:color="auto"/>
            </w:tcBorders>
          </w:tcPr>
          <w:p w14:paraId="68AE2164" w14:textId="18D20154" w:rsidR="00195387" w:rsidRPr="00816C2E" w:rsidRDefault="00195387" w:rsidP="00DF35B7">
            <w:pPr>
              <w:tabs>
                <w:tab w:val="left" w:pos="2977"/>
              </w:tabs>
            </w:pPr>
          </w:p>
        </w:tc>
        <w:tc>
          <w:tcPr>
            <w:tcW w:w="1372" w:type="dxa"/>
            <w:tcBorders>
              <w:top w:val="nil"/>
              <w:left w:val="single" w:sz="6" w:space="0" w:color="auto"/>
              <w:bottom w:val="single" w:sz="6" w:space="0" w:color="auto"/>
              <w:right w:val="single" w:sz="6" w:space="0" w:color="auto"/>
            </w:tcBorders>
          </w:tcPr>
          <w:p w14:paraId="7B43ED17" w14:textId="62841F0A" w:rsidR="00195387" w:rsidRPr="00816C2E" w:rsidRDefault="00195387" w:rsidP="00DF35B7">
            <w:pPr>
              <w:tabs>
                <w:tab w:val="left" w:pos="2977"/>
              </w:tabs>
            </w:pPr>
            <w:r w:rsidRPr="00816C2E">
              <w:t>#Безопасность</w:t>
            </w:r>
            <w:r w:rsidR="006D10E6">
              <w:t xml:space="preserve"> </w:t>
            </w:r>
            <w:r w:rsidRPr="00816C2E">
              <w:t>систем</w:t>
            </w:r>
            <w:r w:rsidR="006D10E6">
              <w:t xml:space="preserve"> </w:t>
            </w:r>
            <w:r w:rsidRPr="00816C2E">
              <w:t>и</w:t>
            </w:r>
            <w:r w:rsidR="006D10E6">
              <w:t xml:space="preserve"> </w:t>
            </w:r>
            <w:r w:rsidRPr="00816C2E">
              <w:t>сетей</w:t>
            </w:r>
          </w:p>
        </w:tc>
        <w:tc>
          <w:tcPr>
            <w:tcW w:w="1372" w:type="dxa"/>
            <w:vMerge/>
            <w:tcBorders>
              <w:left w:val="single" w:sz="6" w:space="0" w:color="auto"/>
              <w:bottom w:val="single" w:sz="6" w:space="0" w:color="auto"/>
              <w:right w:val="single" w:sz="6" w:space="0" w:color="auto"/>
            </w:tcBorders>
          </w:tcPr>
          <w:p w14:paraId="77EB7D8B" w14:textId="164569FD" w:rsidR="00195387" w:rsidRPr="00816C2E" w:rsidRDefault="00195387" w:rsidP="00DF35B7">
            <w:pPr>
              <w:tabs>
                <w:tab w:val="left" w:pos="2977"/>
              </w:tabs>
            </w:pPr>
          </w:p>
        </w:tc>
      </w:tr>
      <w:tr w:rsidR="00DE6051" w:rsidRPr="00694A4F" w14:paraId="3E23444C" w14:textId="77777777" w:rsidTr="00DF35B7">
        <w:trPr>
          <w:trHeight w:val="1186"/>
        </w:trPr>
        <w:tc>
          <w:tcPr>
            <w:tcW w:w="1372" w:type="dxa"/>
            <w:tcBorders>
              <w:top w:val="single" w:sz="6" w:space="0" w:color="auto"/>
              <w:left w:val="single" w:sz="6" w:space="0" w:color="auto"/>
              <w:bottom w:val="single" w:sz="6" w:space="0" w:color="auto"/>
              <w:right w:val="single" w:sz="6" w:space="0" w:color="auto"/>
            </w:tcBorders>
          </w:tcPr>
          <w:p w14:paraId="410F59AC" w14:textId="169CD52A" w:rsidR="00DE6051" w:rsidRPr="00694A4F" w:rsidRDefault="00DE6051" w:rsidP="00DF35B7">
            <w:pPr>
              <w:tabs>
                <w:tab w:val="left" w:pos="2977"/>
              </w:tabs>
              <w:autoSpaceDE w:val="0"/>
              <w:autoSpaceDN w:val="0"/>
              <w:adjustRightInd w:val="0"/>
              <w:ind w:firstLine="567"/>
              <w:rPr>
                <w:color w:val="053CF5"/>
                <w:lang w:val="en-US" w:eastAsia="en-US"/>
              </w:rPr>
            </w:pPr>
            <w:r w:rsidRPr="003D4717">
              <w:t>8.26</w:t>
            </w:r>
          </w:p>
        </w:tc>
        <w:tc>
          <w:tcPr>
            <w:tcW w:w="1372" w:type="dxa"/>
            <w:tcBorders>
              <w:top w:val="single" w:sz="6" w:space="0" w:color="auto"/>
              <w:left w:val="single" w:sz="6" w:space="0" w:color="auto"/>
              <w:bottom w:val="single" w:sz="6" w:space="0" w:color="auto"/>
              <w:right w:val="single" w:sz="6" w:space="0" w:color="auto"/>
            </w:tcBorders>
          </w:tcPr>
          <w:p w14:paraId="04EFF75A" w14:textId="77777777" w:rsidR="00DE6051" w:rsidRPr="00816C2E" w:rsidRDefault="00DE6051" w:rsidP="00DF35B7">
            <w:pPr>
              <w:tabs>
                <w:tab w:val="left" w:pos="2977"/>
              </w:tabs>
            </w:pPr>
            <w:r w:rsidRPr="00816C2E">
              <w:t xml:space="preserve">Требования по безопасности </w:t>
            </w:r>
            <w:r w:rsidRPr="00816C2E">
              <w:softHyphen/>
              <w:t>приложений</w:t>
            </w:r>
          </w:p>
        </w:tc>
        <w:tc>
          <w:tcPr>
            <w:tcW w:w="1372" w:type="dxa"/>
            <w:tcBorders>
              <w:top w:val="single" w:sz="6" w:space="0" w:color="auto"/>
              <w:left w:val="single" w:sz="6" w:space="0" w:color="auto"/>
              <w:bottom w:val="single" w:sz="6" w:space="0" w:color="auto"/>
              <w:right w:val="single" w:sz="6" w:space="0" w:color="auto"/>
            </w:tcBorders>
          </w:tcPr>
          <w:p w14:paraId="04F0DF56"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6" w:space="0" w:color="auto"/>
              <w:right w:val="single" w:sz="6" w:space="0" w:color="auto"/>
            </w:tcBorders>
          </w:tcPr>
          <w:p w14:paraId="27B49D17"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56FB53B2"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6" w:space="0" w:color="auto"/>
              <w:right w:val="single" w:sz="6" w:space="0" w:color="auto"/>
            </w:tcBorders>
          </w:tcPr>
          <w:p w14:paraId="7B131D96" w14:textId="0A8F46D8" w:rsidR="004751BC" w:rsidRDefault="00DE6051" w:rsidP="00DF35B7">
            <w:pPr>
              <w:tabs>
                <w:tab w:val="left" w:pos="2977"/>
              </w:tabs>
            </w:pPr>
            <w:r w:rsidRPr="00816C2E">
              <w:t>#Безопасность</w:t>
            </w:r>
            <w:r w:rsidR="00195387" w:rsidRPr="00816C2E">
              <w:t xml:space="preserve"> </w:t>
            </w:r>
            <w:r w:rsidR="004751BC" w:rsidRPr="00816C2E">
              <w:t>приложении</w:t>
            </w:r>
          </w:p>
          <w:p w14:paraId="6C0BCA76" w14:textId="511A5A9D" w:rsidR="00DE6051" w:rsidRPr="00816C2E" w:rsidRDefault="00DE6051" w:rsidP="00DF35B7">
            <w:pPr>
              <w:tabs>
                <w:tab w:val="left" w:pos="2977"/>
              </w:tabs>
            </w:pPr>
            <w:r w:rsidRPr="00816C2E">
              <w:t>#Безопасность</w:t>
            </w:r>
            <w:r w:rsidR="00195387" w:rsidRPr="00816C2E">
              <w:t xml:space="preserve"> </w:t>
            </w:r>
            <w:r w:rsidRPr="00816C2E">
              <w:t>систем</w:t>
            </w:r>
            <w:r w:rsidR="00DF6AA0">
              <w:t xml:space="preserve"> </w:t>
            </w:r>
            <w:r w:rsidRPr="00816C2E">
              <w:t>и</w:t>
            </w:r>
            <w:r w:rsidR="00DF6AA0">
              <w:t xml:space="preserve"> </w:t>
            </w:r>
            <w:r w:rsidRPr="00816C2E">
              <w:t>сетей</w:t>
            </w:r>
            <w:r w:rsidR="00195387" w:rsidRPr="00816C2E">
              <w:t xml:space="preserve"> </w:t>
            </w:r>
            <w:r w:rsidRPr="00816C2E">
              <w:t>ресурсов</w:t>
            </w:r>
          </w:p>
        </w:tc>
        <w:tc>
          <w:tcPr>
            <w:tcW w:w="1372" w:type="dxa"/>
            <w:tcBorders>
              <w:top w:val="single" w:sz="6" w:space="0" w:color="auto"/>
              <w:left w:val="single" w:sz="6" w:space="0" w:color="auto"/>
              <w:bottom w:val="single" w:sz="6" w:space="0" w:color="auto"/>
              <w:right w:val="single" w:sz="6" w:space="0" w:color="auto"/>
            </w:tcBorders>
          </w:tcPr>
          <w:p w14:paraId="1B62F37A" w14:textId="77777777" w:rsidR="00DE6051" w:rsidRPr="00816C2E" w:rsidRDefault="00DE6051" w:rsidP="00DF35B7">
            <w:pPr>
              <w:tabs>
                <w:tab w:val="left" w:pos="2977"/>
              </w:tabs>
            </w:pPr>
            <w:r w:rsidRPr="00816C2E">
              <w:t>#Защита #Охрана</w:t>
            </w:r>
          </w:p>
        </w:tc>
      </w:tr>
      <w:tr w:rsidR="00DE6051" w:rsidRPr="00694A4F" w14:paraId="0E59E7D3" w14:textId="77777777" w:rsidTr="00DF35B7">
        <w:trPr>
          <w:trHeight w:val="1181"/>
        </w:trPr>
        <w:tc>
          <w:tcPr>
            <w:tcW w:w="1372" w:type="dxa"/>
            <w:tcBorders>
              <w:top w:val="single" w:sz="6" w:space="0" w:color="auto"/>
              <w:left w:val="single" w:sz="6" w:space="0" w:color="auto"/>
              <w:bottom w:val="single" w:sz="6" w:space="0" w:color="auto"/>
              <w:right w:val="single" w:sz="6" w:space="0" w:color="auto"/>
            </w:tcBorders>
          </w:tcPr>
          <w:p w14:paraId="69FFDB31" w14:textId="33985248" w:rsidR="00DE6051" w:rsidRPr="00694A4F" w:rsidRDefault="00DE6051" w:rsidP="00DF35B7">
            <w:pPr>
              <w:tabs>
                <w:tab w:val="left" w:pos="2977"/>
              </w:tabs>
              <w:autoSpaceDE w:val="0"/>
              <w:autoSpaceDN w:val="0"/>
              <w:adjustRightInd w:val="0"/>
              <w:ind w:firstLine="567"/>
              <w:rPr>
                <w:color w:val="053CF5"/>
                <w:lang w:val="en-US" w:eastAsia="en-US"/>
              </w:rPr>
            </w:pPr>
            <w:r w:rsidRPr="003D4717">
              <w:t>8.27</w:t>
            </w:r>
          </w:p>
        </w:tc>
        <w:tc>
          <w:tcPr>
            <w:tcW w:w="1372" w:type="dxa"/>
            <w:tcBorders>
              <w:top w:val="single" w:sz="6" w:space="0" w:color="auto"/>
              <w:left w:val="single" w:sz="6" w:space="0" w:color="auto"/>
              <w:bottom w:val="single" w:sz="4" w:space="0" w:color="auto"/>
              <w:right w:val="single" w:sz="6" w:space="0" w:color="auto"/>
            </w:tcBorders>
          </w:tcPr>
          <w:p w14:paraId="1788E0DD" w14:textId="77777777" w:rsidR="00DE6051" w:rsidRPr="00816C2E" w:rsidRDefault="00DE6051" w:rsidP="00DF35B7">
            <w:pPr>
              <w:tabs>
                <w:tab w:val="left" w:pos="2977"/>
              </w:tabs>
            </w:pPr>
            <w:r w:rsidRPr="00816C2E">
              <w:t>Принципы архитектуры и проектирования</w:t>
            </w:r>
            <w:r w:rsidRPr="00816C2E">
              <w:softHyphen/>
              <w:t xml:space="preserve"> защищенных систем</w:t>
            </w:r>
          </w:p>
        </w:tc>
        <w:tc>
          <w:tcPr>
            <w:tcW w:w="1372" w:type="dxa"/>
            <w:tcBorders>
              <w:top w:val="single" w:sz="6" w:space="0" w:color="auto"/>
              <w:left w:val="single" w:sz="6" w:space="0" w:color="auto"/>
              <w:bottom w:val="single" w:sz="4" w:space="0" w:color="auto"/>
              <w:right w:val="single" w:sz="6" w:space="0" w:color="auto"/>
            </w:tcBorders>
          </w:tcPr>
          <w:p w14:paraId="79272DA3" w14:textId="77777777" w:rsidR="00DE6051" w:rsidRPr="00816C2E" w:rsidRDefault="00DE6051" w:rsidP="00DF35B7">
            <w:pPr>
              <w:tabs>
                <w:tab w:val="left" w:pos="2977"/>
              </w:tabs>
            </w:pPr>
            <w:r w:rsidRPr="00816C2E">
              <w:t>#Превентивный</w:t>
            </w:r>
          </w:p>
        </w:tc>
        <w:tc>
          <w:tcPr>
            <w:tcW w:w="1372" w:type="dxa"/>
            <w:tcBorders>
              <w:top w:val="single" w:sz="6" w:space="0" w:color="auto"/>
              <w:left w:val="single" w:sz="6" w:space="0" w:color="auto"/>
              <w:bottom w:val="single" w:sz="4" w:space="0" w:color="auto"/>
              <w:right w:val="single" w:sz="6" w:space="0" w:color="auto"/>
            </w:tcBorders>
          </w:tcPr>
          <w:p w14:paraId="6F0EBE9F"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4" w:space="0" w:color="auto"/>
              <w:right w:val="single" w:sz="6" w:space="0" w:color="auto"/>
            </w:tcBorders>
          </w:tcPr>
          <w:p w14:paraId="23B3D612" w14:textId="77777777" w:rsidR="00DE6051" w:rsidRPr="00816C2E" w:rsidRDefault="00DE6051" w:rsidP="00DF35B7">
            <w:pPr>
              <w:tabs>
                <w:tab w:val="left" w:pos="2977"/>
              </w:tabs>
            </w:pPr>
            <w:r w:rsidRPr="00816C2E">
              <w:t>#Защита</w:t>
            </w:r>
          </w:p>
        </w:tc>
        <w:tc>
          <w:tcPr>
            <w:tcW w:w="1372" w:type="dxa"/>
            <w:tcBorders>
              <w:top w:val="single" w:sz="6" w:space="0" w:color="auto"/>
              <w:left w:val="single" w:sz="6" w:space="0" w:color="auto"/>
              <w:bottom w:val="single" w:sz="4" w:space="0" w:color="auto"/>
              <w:right w:val="single" w:sz="6" w:space="0" w:color="auto"/>
            </w:tcBorders>
          </w:tcPr>
          <w:p w14:paraId="31F4685D" w14:textId="511FD0F0" w:rsidR="00DE6051" w:rsidRPr="00816C2E" w:rsidRDefault="00DE6051" w:rsidP="00DF35B7">
            <w:pPr>
              <w:tabs>
                <w:tab w:val="left" w:pos="2977"/>
              </w:tabs>
            </w:pPr>
            <w:r w:rsidRPr="00816C2E">
              <w:t>#Безопасность</w:t>
            </w:r>
            <w:r w:rsidR="00195387" w:rsidRPr="00816C2E">
              <w:t xml:space="preserve"> </w:t>
            </w:r>
            <w:r w:rsidRPr="00816C2E">
              <w:t>приложений</w:t>
            </w:r>
          </w:p>
          <w:p w14:paraId="2DAB62E8" w14:textId="5183B06B" w:rsidR="00DE6051" w:rsidRPr="00816C2E" w:rsidRDefault="00DE6051" w:rsidP="00DF35B7">
            <w:pPr>
              <w:tabs>
                <w:tab w:val="left" w:pos="2977"/>
              </w:tabs>
            </w:pPr>
            <w:r w:rsidRPr="00816C2E">
              <w:t>#Безопасность</w:t>
            </w:r>
            <w:r w:rsidR="00195387" w:rsidRPr="00816C2E">
              <w:t xml:space="preserve"> </w:t>
            </w:r>
            <w:r w:rsidRPr="00816C2E">
              <w:t>систем</w:t>
            </w:r>
            <w:r w:rsidR="00195387" w:rsidRPr="00816C2E">
              <w:t xml:space="preserve"> </w:t>
            </w:r>
            <w:r w:rsidRPr="00816C2E">
              <w:t>и</w:t>
            </w:r>
            <w:r w:rsidR="00195387" w:rsidRPr="00816C2E">
              <w:t xml:space="preserve"> </w:t>
            </w:r>
            <w:r w:rsidRPr="00816C2E">
              <w:t>сетей</w:t>
            </w:r>
            <w:r w:rsidR="00195387" w:rsidRPr="00816C2E">
              <w:t xml:space="preserve"> </w:t>
            </w:r>
            <w:r w:rsidRPr="00816C2E">
              <w:t>ресурсов</w:t>
            </w:r>
          </w:p>
        </w:tc>
        <w:tc>
          <w:tcPr>
            <w:tcW w:w="1372" w:type="dxa"/>
            <w:tcBorders>
              <w:top w:val="single" w:sz="6" w:space="0" w:color="auto"/>
              <w:left w:val="single" w:sz="6" w:space="0" w:color="auto"/>
              <w:bottom w:val="single" w:sz="4" w:space="0" w:color="auto"/>
              <w:right w:val="single" w:sz="6" w:space="0" w:color="auto"/>
            </w:tcBorders>
          </w:tcPr>
          <w:p w14:paraId="22FE3C3E" w14:textId="77777777" w:rsidR="00DE6051" w:rsidRPr="00816C2E" w:rsidRDefault="00DE6051" w:rsidP="00DF35B7">
            <w:pPr>
              <w:tabs>
                <w:tab w:val="left" w:pos="2977"/>
              </w:tabs>
            </w:pPr>
            <w:r w:rsidRPr="00816C2E">
              <w:t>#Защита</w:t>
            </w:r>
          </w:p>
        </w:tc>
      </w:tr>
      <w:tr w:rsidR="00195387" w:rsidRPr="00694A4F" w14:paraId="5162F1D4" w14:textId="77777777" w:rsidTr="00DF35B7">
        <w:trPr>
          <w:trHeight w:val="504"/>
        </w:trPr>
        <w:tc>
          <w:tcPr>
            <w:tcW w:w="1372" w:type="dxa"/>
            <w:tcBorders>
              <w:top w:val="single" w:sz="6" w:space="0" w:color="auto"/>
              <w:left w:val="single" w:sz="6" w:space="0" w:color="auto"/>
              <w:bottom w:val="nil"/>
              <w:right w:val="single" w:sz="4" w:space="0" w:color="auto"/>
            </w:tcBorders>
          </w:tcPr>
          <w:p w14:paraId="2A1F4034" w14:textId="77777777" w:rsidR="00195387" w:rsidRPr="00694A4F" w:rsidRDefault="00195387" w:rsidP="00DF35B7">
            <w:pPr>
              <w:tabs>
                <w:tab w:val="left" w:pos="2977"/>
              </w:tabs>
              <w:autoSpaceDE w:val="0"/>
              <w:autoSpaceDN w:val="0"/>
              <w:adjustRightInd w:val="0"/>
              <w:ind w:firstLine="567"/>
            </w:pPr>
          </w:p>
        </w:tc>
        <w:tc>
          <w:tcPr>
            <w:tcW w:w="1372" w:type="dxa"/>
            <w:vMerge w:val="restart"/>
            <w:tcBorders>
              <w:top w:val="single" w:sz="4" w:space="0" w:color="auto"/>
              <w:left w:val="single" w:sz="4" w:space="0" w:color="auto"/>
              <w:right w:val="single" w:sz="4" w:space="0" w:color="auto"/>
            </w:tcBorders>
          </w:tcPr>
          <w:p w14:paraId="0BEEC75C" w14:textId="5AFE809A" w:rsidR="00195387" w:rsidRPr="00816C2E" w:rsidRDefault="00195387" w:rsidP="00DF35B7">
            <w:pPr>
              <w:tabs>
                <w:tab w:val="left" w:pos="2977"/>
              </w:tabs>
            </w:pPr>
            <w:r w:rsidRPr="00816C2E">
              <w:t>Безопасное кодирование</w:t>
            </w:r>
          </w:p>
        </w:tc>
        <w:tc>
          <w:tcPr>
            <w:tcW w:w="1372" w:type="dxa"/>
            <w:vMerge w:val="restart"/>
            <w:tcBorders>
              <w:top w:val="single" w:sz="4" w:space="0" w:color="auto"/>
              <w:left w:val="single" w:sz="4" w:space="0" w:color="auto"/>
              <w:right w:val="single" w:sz="4" w:space="0" w:color="auto"/>
            </w:tcBorders>
          </w:tcPr>
          <w:p w14:paraId="6262DE4D" w14:textId="003CED38" w:rsidR="00195387" w:rsidRPr="00816C2E" w:rsidRDefault="00195387" w:rsidP="00DF35B7">
            <w:pPr>
              <w:tabs>
                <w:tab w:val="left" w:pos="2977"/>
              </w:tabs>
            </w:pPr>
            <w:r w:rsidRPr="00816C2E">
              <w:t>#Превентивный</w:t>
            </w:r>
          </w:p>
        </w:tc>
        <w:tc>
          <w:tcPr>
            <w:tcW w:w="1372" w:type="dxa"/>
            <w:vMerge w:val="restart"/>
            <w:tcBorders>
              <w:top w:val="single" w:sz="4" w:space="0" w:color="auto"/>
              <w:left w:val="single" w:sz="4" w:space="0" w:color="auto"/>
              <w:right w:val="single" w:sz="4" w:space="0" w:color="auto"/>
            </w:tcBorders>
          </w:tcPr>
          <w:p w14:paraId="551659F1" w14:textId="77777777" w:rsidR="00195387" w:rsidRPr="00816C2E" w:rsidRDefault="00195387" w:rsidP="00DF35B7">
            <w:pPr>
              <w:tabs>
                <w:tab w:val="left" w:pos="2977"/>
              </w:tabs>
            </w:pPr>
            <w:r w:rsidRPr="00816C2E">
              <w:t>#Конфиденциальность</w:t>
            </w:r>
          </w:p>
          <w:p w14:paraId="05F70D90" w14:textId="558561BE" w:rsidR="00195387" w:rsidRPr="00816C2E" w:rsidRDefault="00195387" w:rsidP="00DF35B7">
            <w:pPr>
              <w:tabs>
                <w:tab w:val="left" w:pos="2977"/>
              </w:tabs>
            </w:pPr>
            <w:r w:rsidRPr="00816C2E">
              <w:t>#Целостность #Доступность</w:t>
            </w:r>
          </w:p>
        </w:tc>
        <w:tc>
          <w:tcPr>
            <w:tcW w:w="1372" w:type="dxa"/>
            <w:vMerge w:val="restart"/>
            <w:tcBorders>
              <w:top w:val="single" w:sz="4" w:space="0" w:color="auto"/>
              <w:left w:val="single" w:sz="4" w:space="0" w:color="auto"/>
              <w:right w:val="single" w:sz="4" w:space="0" w:color="auto"/>
            </w:tcBorders>
          </w:tcPr>
          <w:p w14:paraId="71CFFBC4" w14:textId="00FC5E33" w:rsidR="00195387" w:rsidRPr="00816C2E" w:rsidRDefault="00195387" w:rsidP="00DF35B7">
            <w:pPr>
              <w:tabs>
                <w:tab w:val="left" w:pos="2977"/>
              </w:tabs>
            </w:pPr>
            <w:r w:rsidRPr="00816C2E">
              <w:t>#Защита</w:t>
            </w:r>
          </w:p>
        </w:tc>
        <w:tc>
          <w:tcPr>
            <w:tcW w:w="1372" w:type="dxa"/>
            <w:vMerge w:val="restart"/>
            <w:tcBorders>
              <w:top w:val="single" w:sz="4" w:space="0" w:color="auto"/>
              <w:left w:val="single" w:sz="4" w:space="0" w:color="auto"/>
              <w:right w:val="single" w:sz="4" w:space="0" w:color="auto"/>
            </w:tcBorders>
          </w:tcPr>
          <w:p w14:paraId="3357D111" w14:textId="68F40E21" w:rsidR="00195387" w:rsidRPr="00816C2E" w:rsidRDefault="00195387" w:rsidP="00DF35B7">
            <w:pPr>
              <w:tabs>
                <w:tab w:val="left" w:pos="2977"/>
              </w:tabs>
            </w:pPr>
            <w:r w:rsidRPr="00816C2E">
              <w:t>#Безопасность</w:t>
            </w:r>
            <w:r w:rsidR="00DF6AA0">
              <w:t xml:space="preserve"> </w:t>
            </w:r>
            <w:r w:rsidRPr="00816C2E">
              <w:t>приложений</w:t>
            </w:r>
          </w:p>
          <w:p w14:paraId="52FA7FB8" w14:textId="73EBF039" w:rsidR="00195387" w:rsidRPr="00816C2E" w:rsidRDefault="00195387" w:rsidP="00DF35B7">
            <w:pPr>
              <w:tabs>
                <w:tab w:val="left" w:pos="2977"/>
              </w:tabs>
            </w:pPr>
            <w:r w:rsidRPr="00816C2E">
              <w:t>#Безопасность</w:t>
            </w:r>
            <w:r w:rsidR="00DF6AA0">
              <w:t xml:space="preserve"> </w:t>
            </w:r>
            <w:r w:rsidRPr="00816C2E">
              <w:t>систем</w:t>
            </w:r>
            <w:r w:rsidR="00DF6AA0">
              <w:t xml:space="preserve"> </w:t>
            </w:r>
            <w:r w:rsidRPr="00816C2E">
              <w:t>и</w:t>
            </w:r>
            <w:r w:rsidR="00DF6AA0">
              <w:t xml:space="preserve"> </w:t>
            </w:r>
            <w:r w:rsidRPr="00816C2E">
              <w:t>сетей</w:t>
            </w:r>
          </w:p>
        </w:tc>
        <w:tc>
          <w:tcPr>
            <w:tcW w:w="1372" w:type="dxa"/>
            <w:vMerge w:val="restart"/>
            <w:tcBorders>
              <w:top w:val="single" w:sz="4" w:space="0" w:color="auto"/>
              <w:left w:val="single" w:sz="4" w:space="0" w:color="auto"/>
              <w:right w:val="single" w:sz="4" w:space="0" w:color="auto"/>
            </w:tcBorders>
          </w:tcPr>
          <w:p w14:paraId="6F0296E0" w14:textId="5B255DB9" w:rsidR="00195387" w:rsidRPr="00816C2E" w:rsidRDefault="00195387" w:rsidP="00DF35B7">
            <w:pPr>
              <w:tabs>
                <w:tab w:val="left" w:pos="2977"/>
              </w:tabs>
            </w:pPr>
            <w:r w:rsidRPr="00816C2E">
              <w:t>#Защита</w:t>
            </w:r>
          </w:p>
        </w:tc>
      </w:tr>
      <w:tr w:rsidR="00195387" w:rsidRPr="00694A4F" w14:paraId="56FF6C9C" w14:textId="77777777" w:rsidTr="00DF35B7">
        <w:trPr>
          <w:trHeight w:val="682"/>
        </w:trPr>
        <w:tc>
          <w:tcPr>
            <w:tcW w:w="1372" w:type="dxa"/>
            <w:tcBorders>
              <w:top w:val="nil"/>
              <w:left w:val="single" w:sz="6" w:space="0" w:color="auto"/>
              <w:bottom w:val="single" w:sz="4" w:space="0" w:color="auto"/>
              <w:right w:val="single" w:sz="4" w:space="0" w:color="auto"/>
            </w:tcBorders>
          </w:tcPr>
          <w:p w14:paraId="5BE445EE" w14:textId="3B066CA5" w:rsidR="00195387" w:rsidRPr="00694A4F" w:rsidRDefault="00195387" w:rsidP="00DF35B7">
            <w:pPr>
              <w:tabs>
                <w:tab w:val="left" w:pos="2977"/>
              </w:tabs>
              <w:autoSpaceDE w:val="0"/>
              <w:autoSpaceDN w:val="0"/>
              <w:adjustRightInd w:val="0"/>
              <w:ind w:firstLine="567"/>
              <w:rPr>
                <w:color w:val="053CF5"/>
                <w:lang w:val="en-US" w:eastAsia="en-US"/>
              </w:rPr>
            </w:pPr>
            <w:r w:rsidRPr="003D4717">
              <w:t>8.28</w:t>
            </w:r>
          </w:p>
        </w:tc>
        <w:tc>
          <w:tcPr>
            <w:tcW w:w="1372" w:type="dxa"/>
            <w:vMerge/>
            <w:tcBorders>
              <w:left w:val="single" w:sz="4" w:space="0" w:color="auto"/>
              <w:bottom w:val="single" w:sz="4" w:space="0" w:color="auto"/>
              <w:right w:val="single" w:sz="4" w:space="0" w:color="auto"/>
            </w:tcBorders>
          </w:tcPr>
          <w:p w14:paraId="5F5B9539" w14:textId="0EF899C5" w:rsidR="00195387" w:rsidRPr="00816C2E" w:rsidRDefault="00195387" w:rsidP="00DF35B7">
            <w:pPr>
              <w:tabs>
                <w:tab w:val="left" w:pos="2977"/>
              </w:tabs>
            </w:pPr>
          </w:p>
        </w:tc>
        <w:tc>
          <w:tcPr>
            <w:tcW w:w="1372" w:type="dxa"/>
            <w:vMerge/>
            <w:tcBorders>
              <w:left w:val="single" w:sz="4" w:space="0" w:color="auto"/>
              <w:bottom w:val="single" w:sz="4" w:space="0" w:color="auto"/>
              <w:right w:val="single" w:sz="4" w:space="0" w:color="auto"/>
            </w:tcBorders>
          </w:tcPr>
          <w:p w14:paraId="57789CC6" w14:textId="57E04E3C" w:rsidR="00195387" w:rsidRPr="00816C2E" w:rsidRDefault="00195387" w:rsidP="00DF35B7">
            <w:pPr>
              <w:tabs>
                <w:tab w:val="left" w:pos="2977"/>
              </w:tabs>
            </w:pPr>
          </w:p>
        </w:tc>
        <w:tc>
          <w:tcPr>
            <w:tcW w:w="1372" w:type="dxa"/>
            <w:vMerge/>
            <w:tcBorders>
              <w:left w:val="single" w:sz="4" w:space="0" w:color="auto"/>
              <w:bottom w:val="single" w:sz="4" w:space="0" w:color="auto"/>
              <w:right w:val="single" w:sz="4" w:space="0" w:color="auto"/>
            </w:tcBorders>
          </w:tcPr>
          <w:p w14:paraId="49233571" w14:textId="40F9A9FA" w:rsidR="00195387" w:rsidRPr="00816C2E" w:rsidRDefault="00195387" w:rsidP="00DF35B7">
            <w:pPr>
              <w:tabs>
                <w:tab w:val="left" w:pos="2977"/>
              </w:tabs>
            </w:pPr>
          </w:p>
        </w:tc>
        <w:tc>
          <w:tcPr>
            <w:tcW w:w="1372" w:type="dxa"/>
            <w:vMerge/>
            <w:tcBorders>
              <w:left w:val="single" w:sz="4" w:space="0" w:color="auto"/>
              <w:bottom w:val="single" w:sz="4" w:space="0" w:color="auto"/>
              <w:right w:val="single" w:sz="4" w:space="0" w:color="auto"/>
            </w:tcBorders>
          </w:tcPr>
          <w:p w14:paraId="66C5FDE6" w14:textId="5BF9D40B" w:rsidR="00195387" w:rsidRPr="00816C2E" w:rsidRDefault="00195387" w:rsidP="00DF35B7">
            <w:pPr>
              <w:tabs>
                <w:tab w:val="left" w:pos="2977"/>
              </w:tabs>
            </w:pPr>
          </w:p>
        </w:tc>
        <w:tc>
          <w:tcPr>
            <w:tcW w:w="1372" w:type="dxa"/>
            <w:vMerge/>
            <w:tcBorders>
              <w:left w:val="single" w:sz="4" w:space="0" w:color="auto"/>
              <w:bottom w:val="single" w:sz="4" w:space="0" w:color="auto"/>
              <w:right w:val="single" w:sz="4" w:space="0" w:color="auto"/>
            </w:tcBorders>
          </w:tcPr>
          <w:p w14:paraId="54AA5631" w14:textId="0DDDBE25" w:rsidR="00195387" w:rsidRPr="00816C2E" w:rsidRDefault="00195387" w:rsidP="00DF35B7">
            <w:pPr>
              <w:tabs>
                <w:tab w:val="left" w:pos="2977"/>
              </w:tabs>
            </w:pPr>
          </w:p>
        </w:tc>
        <w:tc>
          <w:tcPr>
            <w:tcW w:w="1372" w:type="dxa"/>
            <w:vMerge/>
            <w:tcBorders>
              <w:left w:val="single" w:sz="4" w:space="0" w:color="auto"/>
              <w:bottom w:val="single" w:sz="4" w:space="0" w:color="auto"/>
              <w:right w:val="single" w:sz="4" w:space="0" w:color="auto"/>
            </w:tcBorders>
          </w:tcPr>
          <w:p w14:paraId="25B97663" w14:textId="22C388B0" w:rsidR="00195387" w:rsidRPr="00816C2E" w:rsidRDefault="00195387" w:rsidP="00DF35B7">
            <w:pPr>
              <w:tabs>
                <w:tab w:val="left" w:pos="2977"/>
              </w:tabs>
            </w:pPr>
          </w:p>
        </w:tc>
      </w:tr>
    </w:tbl>
    <w:p w14:paraId="7AA5B1A8" w14:textId="77777777" w:rsidR="00974D5F" w:rsidRDefault="00974D5F" w:rsidP="00DF35B7">
      <w:pPr>
        <w:tabs>
          <w:tab w:val="left" w:pos="2977"/>
        </w:tabs>
      </w:pPr>
      <w:r>
        <w:br w:type="page"/>
      </w:r>
    </w:p>
    <w:p w14:paraId="0284D3F7" w14:textId="77777777" w:rsidR="00974D5F" w:rsidRPr="00B053D9" w:rsidRDefault="00974D5F" w:rsidP="00DF35B7">
      <w:pPr>
        <w:tabs>
          <w:tab w:val="left" w:pos="2977"/>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A.1</w:t>
      </w:r>
    </w:p>
    <w:p w14:paraId="3CC462C7" w14:textId="77777777" w:rsidR="00974D5F" w:rsidRPr="00DE6051" w:rsidRDefault="00974D5F"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974D5F" w:rsidRPr="00694A4F" w14:paraId="6878ECD7"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550E410A" w14:textId="648B4A25" w:rsidR="00974D5F"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1EE1F7D3"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5DED0F4D"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6A70D8E8"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063E379E"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1BE85B21"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3BFCB357"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0EFB984A" w14:textId="77777777" w:rsidTr="00DF35B7">
        <w:trPr>
          <w:trHeight w:val="816"/>
        </w:trPr>
        <w:tc>
          <w:tcPr>
            <w:tcW w:w="1372" w:type="dxa"/>
            <w:tcBorders>
              <w:top w:val="single" w:sz="4" w:space="0" w:color="auto"/>
              <w:left w:val="single" w:sz="4" w:space="0" w:color="auto"/>
              <w:bottom w:val="single" w:sz="4" w:space="0" w:color="auto"/>
              <w:right w:val="single" w:sz="4" w:space="0" w:color="auto"/>
            </w:tcBorders>
          </w:tcPr>
          <w:p w14:paraId="1FF682CD" w14:textId="2458B85E" w:rsidR="00DE6051" w:rsidRPr="00D55611" w:rsidRDefault="00DE6051" w:rsidP="00DF35B7">
            <w:pPr>
              <w:tabs>
                <w:tab w:val="left" w:pos="2977"/>
              </w:tabs>
              <w:autoSpaceDE w:val="0"/>
              <w:autoSpaceDN w:val="0"/>
              <w:adjustRightInd w:val="0"/>
              <w:ind w:firstLine="567"/>
            </w:pPr>
          </w:p>
        </w:tc>
        <w:tc>
          <w:tcPr>
            <w:tcW w:w="1372" w:type="dxa"/>
            <w:tcBorders>
              <w:top w:val="single" w:sz="4" w:space="0" w:color="auto"/>
              <w:left w:val="single" w:sz="4" w:space="0" w:color="auto"/>
              <w:bottom w:val="single" w:sz="4" w:space="0" w:color="auto"/>
              <w:right w:val="single" w:sz="4" w:space="0" w:color="auto"/>
            </w:tcBorders>
          </w:tcPr>
          <w:p w14:paraId="4F04BC0D" w14:textId="77777777" w:rsidR="00DE6051" w:rsidRPr="00816C2E" w:rsidRDefault="00DE6051" w:rsidP="00DF35B7">
            <w:pPr>
              <w:tabs>
                <w:tab w:val="left" w:pos="2977"/>
              </w:tabs>
            </w:pPr>
            <w:r w:rsidRPr="00816C2E">
              <w:t xml:space="preserve">Тестирование безопасности в </w:t>
            </w:r>
            <w:r w:rsidRPr="00816C2E">
              <w:softHyphen/>
              <w:t>процессе разработки и принятия</w:t>
            </w:r>
          </w:p>
        </w:tc>
        <w:tc>
          <w:tcPr>
            <w:tcW w:w="1372" w:type="dxa"/>
            <w:tcBorders>
              <w:top w:val="single" w:sz="4" w:space="0" w:color="auto"/>
              <w:left w:val="single" w:sz="4" w:space="0" w:color="auto"/>
              <w:bottom w:val="single" w:sz="4" w:space="0" w:color="auto"/>
              <w:right w:val="single" w:sz="4" w:space="0" w:color="auto"/>
            </w:tcBorders>
          </w:tcPr>
          <w:p w14:paraId="03AF26CD" w14:textId="77777777" w:rsidR="00DE6051" w:rsidRPr="00816C2E" w:rsidRDefault="00DE6051" w:rsidP="00DF35B7">
            <w:pPr>
              <w:tabs>
                <w:tab w:val="left" w:pos="2977"/>
              </w:tabs>
            </w:pPr>
          </w:p>
        </w:tc>
        <w:tc>
          <w:tcPr>
            <w:tcW w:w="1372" w:type="dxa"/>
            <w:tcBorders>
              <w:top w:val="single" w:sz="4" w:space="0" w:color="auto"/>
              <w:left w:val="single" w:sz="4" w:space="0" w:color="auto"/>
              <w:bottom w:val="single" w:sz="4" w:space="0" w:color="auto"/>
              <w:right w:val="single" w:sz="4" w:space="0" w:color="auto"/>
            </w:tcBorders>
          </w:tcPr>
          <w:p w14:paraId="71704569" w14:textId="77777777" w:rsidR="00DE6051" w:rsidRPr="00816C2E" w:rsidRDefault="00DE6051" w:rsidP="00DF35B7">
            <w:pPr>
              <w:tabs>
                <w:tab w:val="left" w:pos="2977"/>
              </w:tabs>
            </w:pPr>
            <w:r w:rsidRPr="00816C2E">
              <w:t>#Конфиденциальность</w:t>
            </w:r>
          </w:p>
        </w:tc>
        <w:tc>
          <w:tcPr>
            <w:tcW w:w="1372" w:type="dxa"/>
            <w:tcBorders>
              <w:top w:val="single" w:sz="4" w:space="0" w:color="auto"/>
              <w:left w:val="single" w:sz="4" w:space="0" w:color="auto"/>
              <w:bottom w:val="single" w:sz="4" w:space="0" w:color="auto"/>
              <w:right w:val="single" w:sz="4" w:space="0" w:color="auto"/>
            </w:tcBorders>
          </w:tcPr>
          <w:p w14:paraId="7B23BD29" w14:textId="77777777" w:rsidR="00DE6051" w:rsidRPr="00816C2E" w:rsidRDefault="00DE6051" w:rsidP="00DF35B7">
            <w:pPr>
              <w:tabs>
                <w:tab w:val="left" w:pos="2977"/>
              </w:tabs>
            </w:pPr>
          </w:p>
        </w:tc>
        <w:tc>
          <w:tcPr>
            <w:tcW w:w="1372" w:type="dxa"/>
            <w:tcBorders>
              <w:top w:val="single" w:sz="4" w:space="0" w:color="auto"/>
              <w:left w:val="single" w:sz="4" w:space="0" w:color="auto"/>
              <w:bottom w:val="single" w:sz="4" w:space="0" w:color="auto"/>
              <w:right w:val="single" w:sz="4" w:space="0" w:color="auto"/>
            </w:tcBorders>
          </w:tcPr>
          <w:p w14:paraId="5A8C0450" w14:textId="73F88942" w:rsidR="00DE6051" w:rsidRPr="00816C2E" w:rsidRDefault="00DE6051" w:rsidP="00DF35B7">
            <w:pPr>
              <w:tabs>
                <w:tab w:val="left" w:pos="2977"/>
              </w:tabs>
            </w:pPr>
            <w:r w:rsidRPr="00816C2E">
              <w:t>#Безопасность</w:t>
            </w:r>
            <w:r w:rsidR="00DF6AA0">
              <w:t xml:space="preserve"> </w:t>
            </w:r>
            <w:r w:rsidRPr="00816C2E">
              <w:t>приложений</w:t>
            </w:r>
          </w:p>
          <w:p w14:paraId="4771202E" w14:textId="082F739C" w:rsidR="00DE6051" w:rsidRPr="00816C2E" w:rsidRDefault="00DE6051" w:rsidP="00DF35B7">
            <w:pPr>
              <w:tabs>
                <w:tab w:val="left" w:pos="2977"/>
              </w:tabs>
            </w:pPr>
            <w:r w:rsidRPr="00816C2E">
              <w:t>#Управление</w:t>
            </w:r>
            <w:r w:rsidR="00195387" w:rsidRPr="00816C2E">
              <w:t xml:space="preserve"> </w:t>
            </w:r>
            <w:r w:rsidRPr="00816C2E">
              <w:t>событиями</w:t>
            </w:r>
            <w:r w:rsidR="00195387" w:rsidRPr="00816C2E">
              <w:t xml:space="preserve"> </w:t>
            </w:r>
            <w:r w:rsidRPr="00816C2E">
              <w:t>безопасности</w:t>
            </w:r>
          </w:p>
          <w:p w14:paraId="77858A24" w14:textId="629B2808" w:rsidR="00DE6051" w:rsidRPr="00816C2E" w:rsidRDefault="00DE6051" w:rsidP="00DF35B7">
            <w:pPr>
              <w:tabs>
                <w:tab w:val="left" w:pos="2977"/>
              </w:tabs>
            </w:pPr>
            <w:r w:rsidRPr="00816C2E">
              <w:t>#Безопасность</w:t>
            </w:r>
            <w:r w:rsidR="00195387" w:rsidRPr="00816C2E">
              <w:t xml:space="preserve"> </w:t>
            </w:r>
            <w:r w:rsidRPr="00816C2E">
              <w:t>систем</w:t>
            </w:r>
            <w:r w:rsidR="00DF6AA0">
              <w:t xml:space="preserve"> </w:t>
            </w:r>
            <w:r w:rsidRPr="00816C2E">
              <w:t>и</w:t>
            </w:r>
            <w:r w:rsidR="00DF6AA0">
              <w:t xml:space="preserve"> </w:t>
            </w:r>
            <w:r w:rsidRPr="00816C2E">
              <w:t>сетей</w:t>
            </w:r>
            <w:r w:rsidR="00195387" w:rsidRPr="00816C2E">
              <w:t xml:space="preserve"> </w:t>
            </w:r>
            <w:r w:rsidRPr="00816C2E">
              <w:t>ресурсов</w:t>
            </w:r>
          </w:p>
        </w:tc>
        <w:tc>
          <w:tcPr>
            <w:tcW w:w="1372" w:type="dxa"/>
            <w:tcBorders>
              <w:top w:val="single" w:sz="4" w:space="0" w:color="auto"/>
              <w:left w:val="single" w:sz="4" w:space="0" w:color="auto"/>
              <w:bottom w:val="single" w:sz="4" w:space="0" w:color="auto"/>
              <w:right w:val="single" w:sz="4" w:space="0" w:color="auto"/>
            </w:tcBorders>
          </w:tcPr>
          <w:p w14:paraId="59117D2A" w14:textId="77777777" w:rsidR="00DE6051" w:rsidRPr="00816C2E" w:rsidRDefault="00DE6051" w:rsidP="00DF35B7">
            <w:pPr>
              <w:tabs>
                <w:tab w:val="left" w:pos="2977"/>
              </w:tabs>
            </w:pPr>
          </w:p>
        </w:tc>
      </w:tr>
      <w:tr w:rsidR="00DE6051" w:rsidRPr="00694A4F" w14:paraId="5AD19713" w14:textId="77777777" w:rsidTr="00DF35B7">
        <w:trPr>
          <w:trHeight w:val="1027"/>
        </w:trPr>
        <w:tc>
          <w:tcPr>
            <w:tcW w:w="1372" w:type="dxa"/>
            <w:tcBorders>
              <w:top w:val="single" w:sz="4" w:space="0" w:color="auto"/>
              <w:left w:val="single" w:sz="4" w:space="0" w:color="auto"/>
              <w:bottom w:val="single" w:sz="4" w:space="0" w:color="auto"/>
              <w:right w:val="single" w:sz="4" w:space="0" w:color="auto"/>
            </w:tcBorders>
          </w:tcPr>
          <w:p w14:paraId="650E152A" w14:textId="68C1F46A"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8.29</w:t>
            </w:r>
          </w:p>
        </w:tc>
        <w:tc>
          <w:tcPr>
            <w:tcW w:w="1372" w:type="dxa"/>
            <w:tcBorders>
              <w:top w:val="single" w:sz="4" w:space="0" w:color="auto"/>
              <w:left w:val="single" w:sz="4" w:space="0" w:color="auto"/>
              <w:bottom w:val="single" w:sz="4" w:space="0" w:color="auto"/>
              <w:right w:val="single" w:sz="4" w:space="0" w:color="auto"/>
            </w:tcBorders>
          </w:tcPr>
          <w:p w14:paraId="684ED4A1" w14:textId="77777777" w:rsidR="00DE6051" w:rsidRPr="00816C2E" w:rsidRDefault="00DE6051" w:rsidP="00DF35B7">
            <w:pPr>
              <w:tabs>
                <w:tab w:val="left" w:pos="2977"/>
              </w:tabs>
            </w:pPr>
          </w:p>
          <w:p w14:paraId="334025AA" w14:textId="77777777" w:rsidR="00DE6051" w:rsidRPr="00816C2E" w:rsidRDefault="00DE6051" w:rsidP="00DF35B7">
            <w:pPr>
              <w:tabs>
                <w:tab w:val="left" w:pos="2977"/>
              </w:tabs>
            </w:pPr>
          </w:p>
        </w:tc>
        <w:tc>
          <w:tcPr>
            <w:tcW w:w="1372" w:type="dxa"/>
            <w:tcBorders>
              <w:top w:val="single" w:sz="4" w:space="0" w:color="auto"/>
              <w:left w:val="single" w:sz="4" w:space="0" w:color="auto"/>
              <w:bottom w:val="single" w:sz="4" w:space="0" w:color="auto"/>
              <w:right w:val="single" w:sz="4" w:space="0" w:color="auto"/>
            </w:tcBorders>
          </w:tcPr>
          <w:p w14:paraId="3EF1CA4B" w14:textId="77777777" w:rsidR="00DE6051" w:rsidRPr="00816C2E" w:rsidRDefault="00DE6051" w:rsidP="00DF35B7">
            <w:pPr>
              <w:tabs>
                <w:tab w:val="left" w:pos="2977"/>
              </w:tabs>
            </w:pPr>
            <w:r w:rsidRPr="00816C2E">
              <w:t>#Превентивный</w:t>
            </w:r>
          </w:p>
        </w:tc>
        <w:tc>
          <w:tcPr>
            <w:tcW w:w="1372" w:type="dxa"/>
            <w:tcBorders>
              <w:top w:val="single" w:sz="4" w:space="0" w:color="auto"/>
              <w:left w:val="single" w:sz="4" w:space="0" w:color="auto"/>
              <w:bottom w:val="single" w:sz="4" w:space="0" w:color="auto"/>
              <w:right w:val="single" w:sz="4" w:space="0" w:color="auto"/>
            </w:tcBorders>
          </w:tcPr>
          <w:p w14:paraId="5CEA696C" w14:textId="77777777" w:rsidR="00DE6051" w:rsidRPr="00816C2E" w:rsidRDefault="00DE6051" w:rsidP="00DF35B7">
            <w:pPr>
              <w:tabs>
                <w:tab w:val="left" w:pos="2977"/>
              </w:tabs>
            </w:pPr>
            <w:r w:rsidRPr="00816C2E">
              <w:t>#Целостность #Доступность</w:t>
            </w:r>
          </w:p>
        </w:tc>
        <w:tc>
          <w:tcPr>
            <w:tcW w:w="1372" w:type="dxa"/>
            <w:tcBorders>
              <w:top w:val="single" w:sz="4" w:space="0" w:color="auto"/>
              <w:left w:val="single" w:sz="4" w:space="0" w:color="auto"/>
              <w:bottom w:val="single" w:sz="4" w:space="0" w:color="auto"/>
              <w:right w:val="single" w:sz="4" w:space="0" w:color="auto"/>
            </w:tcBorders>
          </w:tcPr>
          <w:p w14:paraId="27DB4DB2" w14:textId="77777777" w:rsidR="00DE6051" w:rsidRPr="00816C2E" w:rsidRDefault="00DE6051" w:rsidP="00DF35B7">
            <w:pPr>
              <w:tabs>
                <w:tab w:val="left" w:pos="2977"/>
              </w:tabs>
            </w:pPr>
            <w:r w:rsidRPr="00816C2E">
              <w:t>#Идентификация</w:t>
            </w:r>
          </w:p>
        </w:tc>
        <w:tc>
          <w:tcPr>
            <w:tcW w:w="1372" w:type="dxa"/>
            <w:tcBorders>
              <w:top w:val="single" w:sz="4" w:space="0" w:color="auto"/>
              <w:left w:val="single" w:sz="4" w:space="0" w:color="auto"/>
              <w:bottom w:val="single" w:sz="4" w:space="0" w:color="auto"/>
              <w:right w:val="single" w:sz="4" w:space="0" w:color="auto"/>
            </w:tcBorders>
          </w:tcPr>
          <w:p w14:paraId="792F4EA6" w14:textId="77777777" w:rsidR="00DE6051" w:rsidRPr="00816C2E" w:rsidRDefault="00DE6051" w:rsidP="00DF35B7">
            <w:pPr>
              <w:tabs>
                <w:tab w:val="left" w:pos="2977"/>
              </w:tabs>
            </w:pPr>
          </w:p>
        </w:tc>
        <w:tc>
          <w:tcPr>
            <w:tcW w:w="1372" w:type="dxa"/>
            <w:tcBorders>
              <w:top w:val="single" w:sz="4" w:space="0" w:color="auto"/>
              <w:left w:val="single" w:sz="4" w:space="0" w:color="auto"/>
              <w:bottom w:val="single" w:sz="4" w:space="0" w:color="auto"/>
              <w:right w:val="single" w:sz="4" w:space="0" w:color="auto"/>
            </w:tcBorders>
          </w:tcPr>
          <w:p w14:paraId="26E92F8A" w14:textId="77777777" w:rsidR="00DE6051" w:rsidRPr="00816C2E" w:rsidRDefault="00DE6051" w:rsidP="00DF35B7">
            <w:pPr>
              <w:tabs>
                <w:tab w:val="left" w:pos="2977"/>
              </w:tabs>
            </w:pPr>
            <w:r w:rsidRPr="00816C2E">
              <w:t>#Защита</w:t>
            </w:r>
          </w:p>
        </w:tc>
      </w:tr>
      <w:tr w:rsidR="00DE6051" w:rsidRPr="00694A4F" w14:paraId="5872AC19" w14:textId="77777777" w:rsidTr="00DF35B7">
        <w:trPr>
          <w:trHeight w:val="1637"/>
        </w:trPr>
        <w:tc>
          <w:tcPr>
            <w:tcW w:w="1372" w:type="dxa"/>
            <w:tcBorders>
              <w:top w:val="single" w:sz="4" w:space="0" w:color="auto"/>
              <w:left w:val="single" w:sz="6" w:space="0" w:color="auto"/>
              <w:bottom w:val="single" w:sz="6" w:space="0" w:color="auto"/>
              <w:right w:val="single" w:sz="6" w:space="0" w:color="auto"/>
            </w:tcBorders>
          </w:tcPr>
          <w:p w14:paraId="359D9ADB" w14:textId="734880DF"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8.30</w:t>
            </w:r>
          </w:p>
        </w:tc>
        <w:tc>
          <w:tcPr>
            <w:tcW w:w="1372" w:type="dxa"/>
            <w:tcBorders>
              <w:top w:val="single" w:sz="4" w:space="0" w:color="auto"/>
              <w:left w:val="single" w:sz="6" w:space="0" w:color="auto"/>
              <w:bottom w:val="single" w:sz="6" w:space="0" w:color="auto"/>
              <w:right w:val="single" w:sz="6" w:space="0" w:color="auto"/>
            </w:tcBorders>
          </w:tcPr>
          <w:p w14:paraId="7A4A8D0F" w14:textId="77777777" w:rsidR="00DE6051" w:rsidRPr="00816C2E" w:rsidRDefault="00DE6051" w:rsidP="00DF35B7">
            <w:pPr>
              <w:tabs>
                <w:tab w:val="left" w:pos="2977"/>
              </w:tabs>
            </w:pPr>
            <w:r w:rsidRPr="00816C2E">
              <w:t>Разработка, переданная на аутсорсинг</w:t>
            </w:r>
          </w:p>
        </w:tc>
        <w:tc>
          <w:tcPr>
            <w:tcW w:w="1372" w:type="dxa"/>
            <w:tcBorders>
              <w:top w:val="single" w:sz="4" w:space="0" w:color="auto"/>
              <w:left w:val="single" w:sz="6" w:space="0" w:color="auto"/>
              <w:bottom w:val="single" w:sz="6" w:space="0" w:color="auto"/>
              <w:right w:val="single" w:sz="6" w:space="0" w:color="auto"/>
            </w:tcBorders>
          </w:tcPr>
          <w:p w14:paraId="19127FEC" w14:textId="77777777" w:rsidR="00DE6051" w:rsidRPr="00816C2E" w:rsidRDefault="00DE6051" w:rsidP="00DF35B7">
            <w:pPr>
              <w:tabs>
                <w:tab w:val="left" w:pos="2977"/>
              </w:tabs>
            </w:pPr>
            <w:r w:rsidRPr="00816C2E">
              <w:t>#Превентивный #Детективный</w:t>
            </w:r>
          </w:p>
        </w:tc>
        <w:tc>
          <w:tcPr>
            <w:tcW w:w="1372" w:type="dxa"/>
            <w:tcBorders>
              <w:top w:val="single" w:sz="4" w:space="0" w:color="auto"/>
              <w:left w:val="single" w:sz="6" w:space="0" w:color="auto"/>
              <w:bottom w:val="single" w:sz="6" w:space="0" w:color="auto"/>
              <w:right w:val="single" w:sz="6" w:space="0" w:color="auto"/>
            </w:tcBorders>
          </w:tcPr>
          <w:p w14:paraId="75C243CB"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4" w:space="0" w:color="auto"/>
              <w:left w:val="single" w:sz="6" w:space="0" w:color="auto"/>
              <w:bottom w:val="single" w:sz="6" w:space="0" w:color="auto"/>
              <w:right w:val="single" w:sz="6" w:space="0" w:color="auto"/>
            </w:tcBorders>
          </w:tcPr>
          <w:p w14:paraId="38AFB264" w14:textId="77777777" w:rsidR="00DE6051" w:rsidRPr="00816C2E" w:rsidRDefault="00DE6051" w:rsidP="00DF35B7">
            <w:pPr>
              <w:tabs>
                <w:tab w:val="left" w:pos="2977"/>
              </w:tabs>
            </w:pPr>
            <w:r w:rsidRPr="00816C2E">
              <w:t>#Идентификация</w:t>
            </w:r>
          </w:p>
          <w:p w14:paraId="475B72AE" w14:textId="77777777" w:rsidR="00DE6051" w:rsidRPr="00816C2E" w:rsidRDefault="00DE6051" w:rsidP="00DF35B7">
            <w:pPr>
              <w:tabs>
                <w:tab w:val="left" w:pos="2977"/>
              </w:tabs>
            </w:pPr>
            <w:r w:rsidRPr="00816C2E">
              <w:t>#Защита #Обнаружение</w:t>
            </w:r>
          </w:p>
        </w:tc>
        <w:tc>
          <w:tcPr>
            <w:tcW w:w="1372" w:type="dxa"/>
            <w:tcBorders>
              <w:top w:val="single" w:sz="4" w:space="0" w:color="auto"/>
              <w:left w:val="single" w:sz="6" w:space="0" w:color="auto"/>
              <w:bottom w:val="single" w:sz="6" w:space="0" w:color="auto"/>
              <w:right w:val="single" w:sz="6" w:space="0" w:color="auto"/>
            </w:tcBorders>
          </w:tcPr>
          <w:p w14:paraId="57DE7951" w14:textId="40E51993" w:rsidR="00DE6051" w:rsidRPr="00816C2E" w:rsidRDefault="00DE6051" w:rsidP="00DF35B7">
            <w:pPr>
              <w:tabs>
                <w:tab w:val="left" w:pos="2977"/>
              </w:tabs>
            </w:pPr>
            <w:r w:rsidRPr="00816C2E">
              <w:t>#Безопасность</w:t>
            </w:r>
            <w:r w:rsidR="00195387" w:rsidRPr="00816C2E">
              <w:t xml:space="preserve"> </w:t>
            </w:r>
            <w:r w:rsidRPr="00816C2E">
              <w:t>систем</w:t>
            </w:r>
            <w:r w:rsidR="00DF6AA0">
              <w:t xml:space="preserve"> </w:t>
            </w:r>
            <w:r w:rsidRPr="00816C2E">
              <w:t>и</w:t>
            </w:r>
            <w:r w:rsidR="00DF6AA0">
              <w:t xml:space="preserve"> </w:t>
            </w:r>
            <w:r w:rsidRPr="00816C2E">
              <w:t>сетей</w:t>
            </w:r>
          </w:p>
          <w:p w14:paraId="459E0D94" w14:textId="3260DAD9" w:rsidR="004751BC" w:rsidRDefault="00DE6051" w:rsidP="00DF35B7">
            <w:pPr>
              <w:tabs>
                <w:tab w:val="left" w:pos="2977"/>
              </w:tabs>
            </w:pPr>
            <w:r w:rsidRPr="00816C2E">
              <w:t>#Безопасность</w:t>
            </w:r>
            <w:r w:rsidR="00195387" w:rsidRPr="00816C2E">
              <w:t xml:space="preserve"> </w:t>
            </w:r>
            <w:r w:rsidR="004751BC" w:rsidRPr="00816C2E">
              <w:t>приложении</w:t>
            </w:r>
          </w:p>
          <w:p w14:paraId="22795FC7" w14:textId="788C9E33" w:rsidR="00DE6051" w:rsidRPr="00816C2E" w:rsidRDefault="00DE6051" w:rsidP="00DF35B7">
            <w:pPr>
              <w:tabs>
                <w:tab w:val="left" w:pos="2977"/>
              </w:tabs>
            </w:pPr>
            <w:r w:rsidRPr="00816C2E">
              <w:t>#Безопасность</w:t>
            </w:r>
            <w:r w:rsidR="00DF6AA0">
              <w:t xml:space="preserve"> </w:t>
            </w:r>
            <w:r w:rsidR="00DF6AA0" w:rsidRPr="00816C2E">
              <w:t>отношений с</w:t>
            </w:r>
            <w:r w:rsidR="00195387" w:rsidRPr="00816C2E">
              <w:t xml:space="preserve"> </w:t>
            </w:r>
            <w:r w:rsidRPr="00816C2E">
              <w:t>поставщиками</w:t>
            </w:r>
          </w:p>
        </w:tc>
        <w:tc>
          <w:tcPr>
            <w:tcW w:w="1372" w:type="dxa"/>
            <w:tcBorders>
              <w:top w:val="single" w:sz="4" w:space="0" w:color="auto"/>
              <w:left w:val="single" w:sz="6" w:space="0" w:color="auto"/>
              <w:bottom w:val="single" w:sz="6" w:space="0" w:color="auto"/>
              <w:right w:val="single" w:sz="6" w:space="0" w:color="auto"/>
            </w:tcBorders>
          </w:tcPr>
          <w:p w14:paraId="255C13DC" w14:textId="5F712906" w:rsidR="00DE6051" w:rsidRPr="00816C2E" w:rsidRDefault="00DE6051" w:rsidP="00DF35B7">
            <w:pPr>
              <w:tabs>
                <w:tab w:val="left" w:pos="2977"/>
              </w:tabs>
            </w:pPr>
            <w:r w:rsidRPr="00816C2E">
              <w:t>#Управление</w:t>
            </w:r>
            <w:r w:rsidR="00DF6AA0">
              <w:t xml:space="preserve"> </w:t>
            </w:r>
            <w:r w:rsidRPr="00816C2E">
              <w:t>и</w:t>
            </w:r>
            <w:r w:rsidR="00DF6AA0">
              <w:t xml:space="preserve"> </w:t>
            </w:r>
            <w:r w:rsidRPr="00816C2E">
              <w:t>экосистема #Защита</w:t>
            </w:r>
          </w:p>
        </w:tc>
      </w:tr>
      <w:tr w:rsidR="00DE6051" w:rsidRPr="00694A4F" w14:paraId="167F9B64" w14:textId="77777777" w:rsidTr="00DF35B7">
        <w:trPr>
          <w:trHeight w:val="1190"/>
        </w:trPr>
        <w:tc>
          <w:tcPr>
            <w:tcW w:w="1372" w:type="dxa"/>
            <w:tcBorders>
              <w:top w:val="single" w:sz="6" w:space="0" w:color="auto"/>
              <w:left w:val="single" w:sz="6" w:space="0" w:color="auto"/>
              <w:bottom w:val="single" w:sz="6" w:space="0" w:color="auto"/>
              <w:right w:val="single" w:sz="6" w:space="0" w:color="auto"/>
            </w:tcBorders>
          </w:tcPr>
          <w:p w14:paraId="5730DE1F" w14:textId="2BE8AA44"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8.31</w:t>
            </w:r>
          </w:p>
        </w:tc>
        <w:tc>
          <w:tcPr>
            <w:tcW w:w="1372" w:type="dxa"/>
            <w:tcBorders>
              <w:top w:val="single" w:sz="6" w:space="0" w:color="auto"/>
              <w:left w:val="single" w:sz="6" w:space="0" w:color="auto"/>
              <w:bottom w:val="single" w:sz="6" w:space="0" w:color="auto"/>
              <w:right w:val="single" w:sz="6" w:space="0" w:color="auto"/>
            </w:tcBorders>
          </w:tcPr>
          <w:p w14:paraId="08C6372A"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Разделение</w:t>
            </w:r>
            <w:r w:rsidRPr="00694A4F">
              <w:rPr>
                <w:color w:val="000000"/>
                <w:lang w:val="ru" w:eastAsia="en-US"/>
              </w:rPr>
              <w:softHyphen/>
              <w:t xml:space="preserve"> сред разработки, тестирования и производства</w:t>
            </w:r>
          </w:p>
        </w:tc>
        <w:tc>
          <w:tcPr>
            <w:tcW w:w="1372" w:type="dxa"/>
            <w:tcBorders>
              <w:top w:val="single" w:sz="6" w:space="0" w:color="auto"/>
              <w:left w:val="single" w:sz="6" w:space="0" w:color="auto"/>
              <w:bottom w:val="single" w:sz="6" w:space="0" w:color="auto"/>
              <w:right w:val="single" w:sz="6" w:space="0" w:color="auto"/>
            </w:tcBorders>
          </w:tcPr>
          <w:p w14:paraId="373EE8F3"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#Превентивный</w:t>
            </w:r>
          </w:p>
        </w:tc>
        <w:tc>
          <w:tcPr>
            <w:tcW w:w="1372" w:type="dxa"/>
            <w:tcBorders>
              <w:top w:val="single" w:sz="6" w:space="0" w:color="auto"/>
              <w:left w:val="single" w:sz="6" w:space="0" w:color="auto"/>
              <w:bottom w:val="single" w:sz="6" w:space="0" w:color="auto"/>
              <w:right w:val="single" w:sz="6" w:space="0" w:color="auto"/>
            </w:tcBorders>
          </w:tcPr>
          <w:p w14:paraId="037B8FF1"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64DC5F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w:t>
            </w:r>
          </w:p>
        </w:tc>
        <w:tc>
          <w:tcPr>
            <w:tcW w:w="1372" w:type="dxa"/>
            <w:tcBorders>
              <w:top w:val="single" w:sz="6" w:space="0" w:color="auto"/>
              <w:left w:val="single" w:sz="6" w:space="0" w:color="auto"/>
              <w:bottom w:val="single" w:sz="6" w:space="0" w:color="auto"/>
              <w:right w:val="single" w:sz="6" w:space="0" w:color="auto"/>
            </w:tcBorders>
          </w:tcPr>
          <w:p w14:paraId="79FC6286" w14:textId="32DC835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#Безопасность</w:t>
            </w:r>
            <w:r w:rsidR="00195387">
              <w:rPr>
                <w:color w:val="000000"/>
                <w:lang w:val="ru" w:eastAsia="en-US"/>
              </w:rPr>
              <w:t xml:space="preserve"> </w:t>
            </w:r>
            <w:r w:rsidRPr="00694A4F">
              <w:rPr>
                <w:color w:val="000000"/>
                <w:lang w:val="ru" w:eastAsia="en-US"/>
              </w:rPr>
              <w:t>приложений</w:t>
            </w:r>
          </w:p>
          <w:p w14:paraId="1D7A1ECC" w14:textId="2231A666" w:rsidR="00DE6051" w:rsidRPr="00195387" w:rsidRDefault="00DE6051" w:rsidP="00DF35B7">
            <w:pPr>
              <w:tabs>
                <w:tab w:val="left" w:pos="2977"/>
              </w:tabs>
              <w:autoSpaceDE w:val="0"/>
              <w:autoSpaceDN w:val="0"/>
              <w:adjustRightInd w:val="0"/>
              <w:rPr>
                <w:color w:val="000000"/>
                <w:lang w:eastAsia="en-US"/>
              </w:rPr>
            </w:pPr>
            <w:r w:rsidRPr="00694A4F">
              <w:rPr>
                <w:color w:val="000000"/>
                <w:lang w:val="ru" w:eastAsia="en-US"/>
              </w:rPr>
              <w:t>#Безопасность</w:t>
            </w:r>
            <w:r w:rsidR="00195387">
              <w:rPr>
                <w:color w:val="000000"/>
                <w:lang w:val="ru" w:eastAsia="en-US"/>
              </w:rPr>
              <w:t xml:space="preserve"> </w:t>
            </w:r>
            <w:r w:rsidRPr="00694A4F">
              <w:rPr>
                <w:color w:val="000000"/>
                <w:lang w:val="ru" w:eastAsia="en-US"/>
              </w:rPr>
              <w:t>систем</w:t>
            </w:r>
            <w:r w:rsidR="00DF6AA0">
              <w:rPr>
                <w:color w:val="000000"/>
                <w:lang w:val="ru" w:eastAsia="en-US"/>
              </w:rPr>
              <w:t xml:space="preserve"> </w:t>
            </w:r>
            <w:r w:rsidRPr="00694A4F">
              <w:rPr>
                <w:color w:val="000000"/>
                <w:lang w:val="ru" w:eastAsia="en-US"/>
              </w:rPr>
              <w:t>и</w:t>
            </w:r>
            <w:r w:rsidR="00DF6AA0">
              <w:rPr>
                <w:color w:val="000000"/>
                <w:lang w:val="ru" w:eastAsia="en-US"/>
              </w:rPr>
              <w:t xml:space="preserve"> </w:t>
            </w:r>
            <w:r w:rsidRPr="00694A4F">
              <w:rPr>
                <w:color w:val="000000"/>
                <w:lang w:val="ru" w:eastAsia="en-US"/>
              </w:rPr>
              <w:t>сетей</w:t>
            </w:r>
            <w:r w:rsidR="00195387">
              <w:rPr>
                <w:color w:val="000000"/>
                <w:lang w:eastAsia="en-US"/>
              </w:rPr>
              <w:t xml:space="preserve"> </w:t>
            </w:r>
            <w:r w:rsidRPr="00694A4F">
              <w:rPr>
                <w:color w:val="000000"/>
                <w:lang w:val="ru" w:eastAsia="en-US"/>
              </w:rPr>
              <w:t>ресурсов</w:t>
            </w:r>
          </w:p>
        </w:tc>
        <w:tc>
          <w:tcPr>
            <w:tcW w:w="1372" w:type="dxa"/>
            <w:tcBorders>
              <w:top w:val="single" w:sz="6" w:space="0" w:color="auto"/>
              <w:left w:val="single" w:sz="6" w:space="0" w:color="auto"/>
              <w:bottom w:val="single" w:sz="6" w:space="0" w:color="auto"/>
              <w:right w:val="single" w:sz="6" w:space="0" w:color="auto"/>
            </w:tcBorders>
          </w:tcPr>
          <w:p w14:paraId="70FC34B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w:t>
            </w:r>
          </w:p>
        </w:tc>
      </w:tr>
      <w:tr w:rsidR="00DE6051" w:rsidRPr="00694A4F" w14:paraId="200E87E7" w14:textId="77777777" w:rsidTr="00DF35B7">
        <w:trPr>
          <w:trHeight w:val="1181"/>
        </w:trPr>
        <w:tc>
          <w:tcPr>
            <w:tcW w:w="1372" w:type="dxa"/>
            <w:tcBorders>
              <w:top w:val="single" w:sz="6" w:space="0" w:color="auto"/>
              <w:left w:val="single" w:sz="6" w:space="0" w:color="auto"/>
              <w:bottom w:val="single" w:sz="6" w:space="0" w:color="auto"/>
              <w:right w:val="single" w:sz="6" w:space="0" w:color="auto"/>
            </w:tcBorders>
          </w:tcPr>
          <w:p w14:paraId="3878FA4F" w14:textId="2AEC4179"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8.32</w:t>
            </w:r>
          </w:p>
        </w:tc>
        <w:tc>
          <w:tcPr>
            <w:tcW w:w="1372" w:type="dxa"/>
            <w:tcBorders>
              <w:top w:val="single" w:sz="6" w:space="0" w:color="auto"/>
              <w:left w:val="single" w:sz="6" w:space="0" w:color="auto"/>
              <w:bottom w:val="single" w:sz="6" w:space="0" w:color="auto"/>
              <w:right w:val="single" w:sz="6" w:space="0" w:color="auto"/>
            </w:tcBorders>
          </w:tcPr>
          <w:p w14:paraId="14277E4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 xml:space="preserve">Управление </w:t>
            </w:r>
            <w:r w:rsidRPr="00694A4F">
              <w:rPr>
                <w:color w:val="000000"/>
                <w:lang w:val="ru" w:eastAsia="en-US"/>
              </w:rPr>
              <w:softHyphen/>
              <w:t>изменениями</w:t>
            </w:r>
          </w:p>
        </w:tc>
        <w:tc>
          <w:tcPr>
            <w:tcW w:w="1372" w:type="dxa"/>
            <w:tcBorders>
              <w:top w:val="single" w:sz="6" w:space="0" w:color="auto"/>
              <w:left w:val="single" w:sz="6" w:space="0" w:color="auto"/>
              <w:bottom w:val="single" w:sz="6" w:space="0" w:color="auto"/>
              <w:right w:val="single" w:sz="6" w:space="0" w:color="auto"/>
            </w:tcBorders>
          </w:tcPr>
          <w:p w14:paraId="4A23E12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#Превентивный</w:t>
            </w:r>
          </w:p>
        </w:tc>
        <w:tc>
          <w:tcPr>
            <w:tcW w:w="1372" w:type="dxa"/>
            <w:tcBorders>
              <w:top w:val="single" w:sz="6" w:space="0" w:color="auto"/>
              <w:left w:val="single" w:sz="6" w:space="0" w:color="auto"/>
              <w:bottom w:val="single" w:sz="6" w:space="0" w:color="auto"/>
              <w:right w:val="single" w:sz="6" w:space="0" w:color="auto"/>
            </w:tcBorders>
          </w:tcPr>
          <w:p w14:paraId="5D82597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CAEBCBC"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w:t>
            </w:r>
          </w:p>
        </w:tc>
        <w:tc>
          <w:tcPr>
            <w:tcW w:w="1372" w:type="dxa"/>
            <w:tcBorders>
              <w:top w:val="single" w:sz="6" w:space="0" w:color="auto"/>
              <w:left w:val="single" w:sz="6" w:space="0" w:color="auto"/>
              <w:bottom w:val="single" w:sz="6" w:space="0" w:color="auto"/>
              <w:right w:val="single" w:sz="6" w:space="0" w:color="auto"/>
            </w:tcBorders>
          </w:tcPr>
          <w:p w14:paraId="2ED4413F" w14:textId="5A95EAE1"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#Безопасность</w:t>
            </w:r>
            <w:r w:rsidR="0019725B">
              <w:rPr>
                <w:color w:val="000000"/>
                <w:lang w:val="ru" w:eastAsia="en-US"/>
              </w:rPr>
              <w:t xml:space="preserve"> </w:t>
            </w:r>
            <w:r w:rsidRPr="00694A4F">
              <w:rPr>
                <w:color w:val="000000"/>
                <w:lang w:val="ru" w:eastAsia="en-US"/>
              </w:rPr>
              <w:t>приложений</w:t>
            </w:r>
          </w:p>
          <w:p w14:paraId="22EBC325" w14:textId="402BD26F" w:rsidR="00DE6051" w:rsidRPr="00195387" w:rsidRDefault="00DE6051" w:rsidP="00DF35B7">
            <w:pPr>
              <w:tabs>
                <w:tab w:val="left" w:pos="2977"/>
              </w:tabs>
              <w:autoSpaceDE w:val="0"/>
              <w:autoSpaceDN w:val="0"/>
              <w:adjustRightInd w:val="0"/>
              <w:rPr>
                <w:color w:val="000000"/>
                <w:lang w:eastAsia="en-US"/>
              </w:rPr>
            </w:pPr>
            <w:r w:rsidRPr="00694A4F">
              <w:rPr>
                <w:color w:val="000000"/>
                <w:lang w:val="ru" w:eastAsia="en-US"/>
              </w:rPr>
              <w:t>#Безопасность</w:t>
            </w:r>
            <w:r w:rsidR="0019725B">
              <w:rPr>
                <w:color w:val="000000"/>
                <w:lang w:val="ru" w:eastAsia="en-US"/>
              </w:rPr>
              <w:t xml:space="preserve"> </w:t>
            </w:r>
            <w:r w:rsidRPr="00694A4F">
              <w:rPr>
                <w:color w:val="000000"/>
                <w:lang w:val="ru" w:eastAsia="en-US"/>
              </w:rPr>
              <w:t>систем</w:t>
            </w:r>
            <w:r w:rsidR="00195387">
              <w:rPr>
                <w:color w:val="000000"/>
                <w:lang w:val="ru" w:eastAsia="en-US"/>
              </w:rPr>
              <w:t xml:space="preserve"> </w:t>
            </w:r>
            <w:r w:rsidRPr="00694A4F">
              <w:rPr>
                <w:color w:val="000000"/>
                <w:lang w:val="ru" w:eastAsia="en-US"/>
              </w:rPr>
              <w:t>и</w:t>
            </w:r>
            <w:r w:rsidR="00195387">
              <w:rPr>
                <w:color w:val="000000"/>
                <w:lang w:val="ru" w:eastAsia="en-US"/>
              </w:rPr>
              <w:t xml:space="preserve"> </w:t>
            </w:r>
            <w:r w:rsidRPr="00694A4F">
              <w:rPr>
                <w:color w:val="000000"/>
                <w:lang w:val="ru" w:eastAsia="en-US"/>
              </w:rPr>
              <w:t>сетей</w:t>
            </w:r>
            <w:r w:rsidR="00195387">
              <w:rPr>
                <w:color w:val="000000"/>
                <w:lang w:eastAsia="en-US"/>
              </w:rPr>
              <w:t xml:space="preserve"> </w:t>
            </w:r>
            <w:r w:rsidRPr="00694A4F">
              <w:rPr>
                <w:color w:val="000000"/>
                <w:lang w:val="ru" w:eastAsia="en-US"/>
              </w:rPr>
              <w:t>ресурсов</w:t>
            </w:r>
          </w:p>
        </w:tc>
        <w:tc>
          <w:tcPr>
            <w:tcW w:w="1372" w:type="dxa"/>
            <w:tcBorders>
              <w:top w:val="single" w:sz="6" w:space="0" w:color="auto"/>
              <w:left w:val="single" w:sz="6" w:space="0" w:color="auto"/>
              <w:bottom w:val="single" w:sz="6" w:space="0" w:color="auto"/>
              <w:right w:val="single" w:sz="6" w:space="0" w:color="auto"/>
            </w:tcBorders>
          </w:tcPr>
          <w:p w14:paraId="49AA29B3"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w:t>
            </w:r>
          </w:p>
        </w:tc>
      </w:tr>
    </w:tbl>
    <w:p w14:paraId="7E15EAC1" w14:textId="6E2AA7C3" w:rsidR="00974D5F" w:rsidRPr="00B053D9" w:rsidRDefault="00974D5F" w:rsidP="00DF35B7">
      <w:pPr>
        <w:tabs>
          <w:tab w:val="left" w:pos="2977"/>
        </w:tabs>
        <w:jc w:val="center"/>
        <w:rPr>
          <w:i/>
          <w:iCs/>
          <w:color w:val="000000"/>
          <w:lang w:val="ru" w:eastAsia="en-US"/>
        </w:rPr>
      </w:pPr>
      <w:r>
        <w:br w:type="page"/>
      </w:r>
      <w:r>
        <w:rPr>
          <w:bCs/>
          <w:i/>
          <w:color w:val="000000"/>
          <w:lang w:val="ru" w:eastAsia="en-US"/>
        </w:rPr>
        <w:lastRenderedPageBreak/>
        <w:t>Окончание</w:t>
      </w:r>
      <w:r w:rsidRPr="0055371E">
        <w:rPr>
          <w:bCs/>
          <w:i/>
          <w:color w:val="000000"/>
          <w:lang w:val="ru" w:eastAsia="en-US"/>
        </w:rPr>
        <w:t xml:space="preserve"> таблицы A.1</w:t>
      </w:r>
    </w:p>
    <w:p w14:paraId="29DBEF37" w14:textId="77777777" w:rsidR="00974D5F" w:rsidRPr="00DE6051" w:rsidRDefault="00974D5F" w:rsidP="00DF35B7">
      <w:pPr>
        <w:tabs>
          <w:tab w:val="left" w:pos="2977"/>
        </w:tabs>
        <w:autoSpaceDE w:val="0"/>
        <w:autoSpaceDN w:val="0"/>
        <w:adjustRightInd w:val="0"/>
        <w:ind w:firstLine="567"/>
        <w:jc w:val="center"/>
        <w:rPr>
          <w:i/>
          <w:iCs/>
          <w:color w:val="000000"/>
          <w:lang w:val="en-US"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974D5F" w:rsidRPr="00694A4F" w14:paraId="7BCFF5AC"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7574E99E" w14:textId="3FE0989C" w:rsidR="00974D5F" w:rsidRPr="003D4717" w:rsidRDefault="00B52A64" w:rsidP="00DF35B7">
            <w:pPr>
              <w:tabs>
                <w:tab w:val="left" w:pos="2977"/>
              </w:tabs>
              <w:autoSpaceDE w:val="0"/>
              <w:autoSpaceDN w:val="0"/>
              <w:adjustRightInd w:val="0"/>
              <w:rPr>
                <w:b/>
                <w:bCs/>
                <w:szCs w:val="28"/>
                <w:lang w:val="ru" w:eastAsia="en-US"/>
              </w:rPr>
            </w:pPr>
            <w:r w:rsidRPr="00B52A64">
              <w:rPr>
                <w:b/>
                <w:bCs/>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21334E08"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484557A8"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27409E33"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Информационной безопасности</w:t>
            </w:r>
          </w:p>
        </w:tc>
        <w:tc>
          <w:tcPr>
            <w:tcW w:w="1372" w:type="dxa"/>
            <w:tcBorders>
              <w:top w:val="single" w:sz="6" w:space="0" w:color="auto"/>
              <w:left w:val="single" w:sz="6" w:space="0" w:color="auto"/>
              <w:bottom w:val="double" w:sz="4" w:space="0" w:color="auto"/>
              <w:right w:val="single" w:sz="6" w:space="0" w:color="auto"/>
            </w:tcBorders>
          </w:tcPr>
          <w:p w14:paraId="7501E005"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Концепции 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63FC0352"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56184305" w14:textId="77777777" w:rsidR="00974D5F" w:rsidRPr="00371586" w:rsidRDefault="00974D5F" w:rsidP="00DF35B7">
            <w:pPr>
              <w:tabs>
                <w:tab w:val="left" w:pos="2977"/>
              </w:tabs>
              <w:autoSpaceDE w:val="0"/>
              <w:autoSpaceDN w:val="0"/>
              <w:adjustRightInd w:val="0"/>
              <w:rPr>
                <w:b/>
                <w:bCs/>
                <w:color w:val="000000"/>
                <w:szCs w:val="28"/>
                <w:lang w:val="ru" w:eastAsia="en-US"/>
              </w:rPr>
            </w:pPr>
            <w:r w:rsidRPr="00371586">
              <w:rPr>
                <w:b/>
                <w:bCs/>
                <w:color w:val="000000"/>
                <w:szCs w:val="28"/>
                <w:lang w:val="ru" w:eastAsia="en-US"/>
              </w:rPr>
              <w:t>Домены безопасности</w:t>
            </w:r>
          </w:p>
        </w:tc>
      </w:tr>
      <w:tr w:rsidR="00DE6051" w:rsidRPr="00694A4F" w14:paraId="52326DEE" w14:textId="77777777" w:rsidTr="00DF35B7">
        <w:trPr>
          <w:trHeight w:val="523"/>
        </w:trPr>
        <w:tc>
          <w:tcPr>
            <w:tcW w:w="1372" w:type="dxa"/>
            <w:tcBorders>
              <w:top w:val="single" w:sz="6" w:space="0" w:color="auto"/>
              <w:left w:val="single" w:sz="6" w:space="0" w:color="auto"/>
              <w:bottom w:val="single" w:sz="6" w:space="0" w:color="auto"/>
              <w:right w:val="single" w:sz="6" w:space="0" w:color="auto"/>
            </w:tcBorders>
          </w:tcPr>
          <w:p w14:paraId="68807485" w14:textId="412D1041"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8.33</w:t>
            </w:r>
          </w:p>
        </w:tc>
        <w:tc>
          <w:tcPr>
            <w:tcW w:w="1372" w:type="dxa"/>
            <w:tcBorders>
              <w:top w:val="single" w:sz="6" w:space="0" w:color="auto"/>
              <w:left w:val="single" w:sz="6" w:space="0" w:color="auto"/>
              <w:bottom w:val="single" w:sz="6" w:space="0" w:color="auto"/>
              <w:right w:val="single" w:sz="6" w:space="0" w:color="auto"/>
            </w:tcBorders>
          </w:tcPr>
          <w:p w14:paraId="2302F6B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Данные для</w:t>
            </w:r>
            <w:r w:rsidRPr="00694A4F">
              <w:rPr>
                <w:color w:val="000000"/>
                <w:lang w:val="ru" w:eastAsia="en-US"/>
              </w:rPr>
              <w:softHyphen/>
              <w:t xml:space="preserve"> тестирования</w:t>
            </w:r>
          </w:p>
        </w:tc>
        <w:tc>
          <w:tcPr>
            <w:tcW w:w="1372" w:type="dxa"/>
            <w:tcBorders>
              <w:top w:val="single" w:sz="6" w:space="0" w:color="auto"/>
              <w:left w:val="single" w:sz="6" w:space="0" w:color="auto"/>
              <w:bottom w:val="single" w:sz="6" w:space="0" w:color="auto"/>
              <w:right w:val="single" w:sz="6" w:space="0" w:color="auto"/>
            </w:tcBorders>
          </w:tcPr>
          <w:p w14:paraId="43BFD9F8"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#Превентивный</w:t>
            </w:r>
          </w:p>
        </w:tc>
        <w:tc>
          <w:tcPr>
            <w:tcW w:w="1372" w:type="dxa"/>
            <w:tcBorders>
              <w:top w:val="single" w:sz="6" w:space="0" w:color="auto"/>
              <w:left w:val="single" w:sz="6" w:space="0" w:color="auto"/>
              <w:bottom w:val="single" w:sz="6" w:space="0" w:color="auto"/>
              <w:right w:val="single" w:sz="6" w:space="0" w:color="auto"/>
            </w:tcBorders>
          </w:tcPr>
          <w:p w14:paraId="3219D2D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#Конфиденциальность #Целостность</w:t>
            </w:r>
          </w:p>
        </w:tc>
        <w:tc>
          <w:tcPr>
            <w:tcW w:w="1372" w:type="dxa"/>
            <w:tcBorders>
              <w:top w:val="single" w:sz="6" w:space="0" w:color="auto"/>
              <w:left w:val="single" w:sz="6" w:space="0" w:color="auto"/>
              <w:bottom w:val="single" w:sz="6" w:space="0" w:color="auto"/>
              <w:right w:val="single" w:sz="6" w:space="0" w:color="auto"/>
            </w:tcBorders>
          </w:tcPr>
          <w:p w14:paraId="23BB44F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w:t>
            </w:r>
          </w:p>
        </w:tc>
        <w:tc>
          <w:tcPr>
            <w:tcW w:w="1372" w:type="dxa"/>
            <w:tcBorders>
              <w:top w:val="single" w:sz="6" w:space="0" w:color="auto"/>
              <w:left w:val="single" w:sz="6" w:space="0" w:color="auto"/>
              <w:bottom w:val="single" w:sz="6" w:space="0" w:color="auto"/>
              <w:right w:val="single" w:sz="6" w:space="0" w:color="auto"/>
            </w:tcBorders>
          </w:tcPr>
          <w:p w14:paraId="6251D261"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#Защита_информации</w:t>
            </w:r>
          </w:p>
        </w:tc>
        <w:tc>
          <w:tcPr>
            <w:tcW w:w="1372" w:type="dxa"/>
            <w:tcBorders>
              <w:top w:val="single" w:sz="6" w:space="0" w:color="auto"/>
              <w:left w:val="single" w:sz="6" w:space="0" w:color="auto"/>
              <w:bottom w:val="single" w:sz="6" w:space="0" w:color="auto"/>
              <w:right w:val="single" w:sz="6" w:space="0" w:color="auto"/>
            </w:tcBorders>
          </w:tcPr>
          <w:p w14:paraId="7800CFD7"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w:t>
            </w:r>
          </w:p>
        </w:tc>
      </w:tr>
      <w:tr w:rsidR="00DE6051" w:rsidRPr="00694A4F" w14:paraId="73A79D94" w14:textId="77777777" w:rsidTr="00DF35B7">
        <w:trPr>
          <w:trHeight w:val="1200"/>
        </w:trPr>
        <w:tc>
          <w:tcPr>
            <w:tcW w:w="1372" w:type="dxa"/>
            <w:tcBorders>
              <w:top w:val="single" w:sz="6" w:space="0" w:color="auto"/>
              <w:left w:val="single" w:sz="6" w:space="0" w:color="auto"/>
              <w:bottom w:val="single" w:sz="6" w:space="0" w:color="auto"/>
              <w:right w:val="single" w:sz="6" w:space="0" w:color="auto"/>
            </w:tcBorders>
          </w:tcPr>
          <w:p w14:paraId="73B022FE" w14:textId="50DC13A8"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8.34</w:t>
            </w:r>
          </w:p>
        </w:tc>
        <w:tc>
          <w:tcPr>
            <w:tcW w:w="1372" w:type="dxa"/>
            <w:tcBorders>
              <w:top w:val="single" w:sz="6" w:space="0" w:color="auto"/>
              <w:left w:val="single" w:sz="6" w:space="0" w:color="auto"/>
              <w:bottom w:val="single" w:sz="6" w:space="0" w:color="auto"/>
              <w:right w:val="single" w:sz="6" w:space="0" w:color="auto"/>
            </w:tcBorders>
          </w:tcPr>
          <w:p w14:paraId="473B5AD1"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Защита информационных систем</w:t>
            </w:r>
            <w:r w:rsidRPr="00694A4F">
              <w:rPr>
                <w:color w:val="000000"/>
                <w:lang w:val="ru" w:eastAsia="en-US"/>
              </w:rPr>
              <w:softHyphen/>
              <w:t xml:space="preserve"> во время аудиторских проверок</w:t>
            </w:r>
          </w:p>
        </w:tc>
        <w:tc>
          <w:tcPr>
            <w:tcW w:w="1372" w:type="dxa"/>
            <w:tcBorders>
              <w:top w:val="single" w:sz="6" w:space="0" w:color="auto"/>
              <w:left w:val="single" w:sz="6" w:space="0" w:color="auto"/>
              <w:bottom w:val="single" w:sz="6" w:space="0" w:color="auto"/>
              <w:right w:val="single" w:sz="6" w:space="0" w:color="auto"/>
            </w:tcBorders>
          </w:tcPr>
          <w:p w14:paraId="4B17D72C"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#Превентивный</w:t>
            </w:r>
          </w:p>
        </w:tc>
        <w:tc>
          <w:tcPr>
            <w:tcW w:w="1372" w:type="dxa"/>
            <w:tcBorders>
              <w:top w:val="single" w:sz="6" w:space="0" w:color="auto"/>
              <w:left w:val="single" w:sz="6" w:space="0" w:color="auto"/>
              <w:bottom w:val="single" w:sz="6" w:space="0" w:color="auto"/>
              <w:right w:val="single" w:sz="6" w:space="0" w:color="auto"/>
            </w:tcBorders>
          </w:tcPr>
          <w:p w14:paraId="6CA68541"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4B52F963"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w:t>
            </w:r>
          </w:p>
        </w:tc>
        <w:tc>
          <w:tcPr>
            <w:tcW w:w="1372" w:type="dxa"/>
            <w:tcBorders>
              <w:top w:val="single" w:sz="6" w:space="0" w:color="auto"/>
              <w:left w:val="single" w:sz="6" w:space="0" w:color="auto"/>
              <w:bottom w:val="single" w:sz="6" w:space="0" w:color="auto"/>
              <w:right w:val="single" w:sz="6" w:space="0" w:color="auto"/>
            </w:tcBorders>
          </w:tcPr>
          <w:p w14:paraId="49361EA9" w14:textId="5A6E7BB9"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#Безопасность</w:t>
            </w:r>
            <w:r w:rsidR="00DF6AA0">
              <w:rPr>
                <w:color w:val="000000"/>
                <w:lang w:val="ru" w:eastAsia="en-US"/>
              </w:rPr>
              <w:t xml:space="preserve"> </w:t>
            </w:r>
            <w:r w:rsidRPr="00694A4F">
              <w:rPr>
                <w:color w:val="000000"/>
                <w:lang w:val="ru" w:eastAsia="en-US"/>
              </w:rPr>
              <w:t>систем</w:t>
            </w:r>
            <w:r w:rsidR="00DF6AA0">
              <w:rPr>
                <w:color w:val="000000"/>
                <w:lang w:val="ru" w:eastAsia="en-US"/>
              </w:rPr>
              <w:t xml:space="preserve"> </w:t>
            </w:r>
            <w:r w:rsidRPr="00694A4F">
              <w:rPr>
                <w:color w:val="000000"/>
                <w:lang w:val="ru" w:eastAsia="en-US"/>
              </w:rPr>
              <w:t>и</w:t>
            </w:r>
            <w:r w:rsidR="00DF6AA0">
              <w:rPr>
                <w:color w:val="000000"/>
                <w:lang w:val="ru" w:eastAsia="en-US"/>
              </w:rPr>
              <w:t xml:space="preserve"> </w:t>
            </w:r>
            <w:r w:rsidRPr="00694A4F">
              <w:rPr>
                <w:color w:val="000000"/>
                <w:lang w:val="ru" w:eastAsia="en-US"/>
              </w:rPr>
              <w:t>сетей #Защита</w:t>
            </w:r>
            <w:r w:rsidR="00A01945">
              <w:rPr>
                <w:color w:val="000000"/>
                <w:lang w:val="ru" w:eastAsia="en-US"/>
              </w:rPr>
              <w:t xml:space="preserve"> </w:t>
            </w:r>
            <w:r w:rsidRPr="00694A4F">
              <w:rPr>
                <w:color w:val="000000"/>
                <w:lang w:val="ru" w:eastAsia="en-US"/>
              </w:rPr>
              <w:t>информации</w:t>
            </w:r>
          </w:p>
        </w:tc>
        <w:tc>
          <w:tcPr>
            <w:tcW w:w="1372" w:type="dxa"/>
            <w:tcBorders>
              <w:top w:val="single" w:sz="6" w:space="0" w:color="auto"/>
              <w:left w:val="single" w:sz="6" w:space="0" w:color="auto"/>
              <w:bottom w:val="single" w:sz="6" w:space="0" w:color="auto"/>
              <w:right w:val="single" w:sz="6" w:space="0" w:color="auto"/>
            </w:tcBorders>
          </w:tcPr>
          <w:p w14:paraId="3C430F1D" w14:textId="70F22514"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#Управление</w:t>
            </w:r>
            <w:r w:rsidR="00DF6AA0">
              <w:rPr>
                <w:color w:val="000000"/>
                <w:lang w:val="ru" w:eastAsia="en-US"/>
              </w:rPr>
              <w:t xml:space="preserve"> </w:t>
            </w:r>
            <w:r w:rsidRPr="00694A4F">
              <w:rPr>
                <w:color w:val="000000"/>
                <w:lang w:val="ru" w:eastAsia="en-US"/>
              </w:rPr>
              <w:t>и</w:t>
            </w:r>
            <w:r w:rsidR="00DF6AA0">
              <w:rPr>
                <w:color w:val="000000"/>
                <w:lang w:val="ru" w:eastAsia="en-US"/>
              </w:rPr>
              <w:t xml:space="preserve"> </w:t>
            </w:r>
            <w:r w:rsidRPr="00694A4F">
              <w:rPr>
                <w:color w:val="000000"/>
                <w:lang w:val="ru" w:eastAsia="en-US"/>
              </w:rPr>
              <w:t>экосистема #Защита</w:t>
            </w:r>
          </w:p>
        </w:tc>
      </w:tr>
    </w:tbl>
    <w:p w14:paraId="00553300" w14:textId="77777777" w:rsidR="00DE6051" w:rsidRPr="00DE6051" w:rsidRDefault="00DE6051" w:rsidP="00DF35B7">
      <w:pPr>
        <w:tabs>
          <w:tab w:val="left" w:pos="2977"/>
        </w:tabs>
        <w:autoSpaceDE w:val="0"/>
        <w:autoSpaceDN w:val="0"/>
        <w:adjustRightInd w:val="0"/>
        <w:ind w:firstLine="567"/>
        <w:jc w:val="both"/>
        <w:rPr>
          <w:rFonts w:ascii="Book Antiqua" w:hAnsi="Book Antiqua"/>
          <w:sz w:val="22"/>
          <w:szCs w:val="22"/>
        </w:rPr>
      </w:pPr>
    </w:p>
    <w:p w14:paraId="5F9240C5" w14:textId="7572E3AA"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 </w:t>
      </w:r>
      <w:r w:rsidRPr="003D4717">
        <w:rPr>
          <w:lang w:val="ru" w:eastAsia="en-US"/>
        </w:rPr>
        <w:t xml:space="preserve">таблице A.2 </w:t>
      </w:r>
      <w:r w:rsidRPr="00DE6051">
        <w:rPr>
          <w:color w:val="000000"/>
          <w:lang w:val="ru" w:eastAsia="en-US"/>
        </w:rPr>
        <w:t>показан пример создания представления путем фильтрации по определенному значению атрибута, в данном случае #Корректирующий.</w:t>
      </w:r>
    </w:p>
    <w:p w14:paraId="08CBA122" w14:textId="77777777" w:rsidR="00DE6051" w:rsidRPr="00DE6051" w:rsidRDefault="00DE6051" w:rsidP="00DF35B7">
      <w:pPr>
        <w:tabs>
          <w:tab w:val="left" w:pos="2977"/>
        </w:tabs>
        <w:autoSpaceDE w:val="0"/>
        <w:autoSpaceDN w:val="0"/>
        <w:adjustRightInd w:val="0"/>
        <w:ind w:firstLine="567"/>
        <w:jc w:val="both"/>
        <w:rPr>
          <w:color w:val="000000"/>
          <w:lang w:eastAsia="en-US"/>
        </w:rPr>
      </w:pPr>
    </w:p>
    <w:p w14:paraId="7377E82F" w14:textId="77777777" w:rsidR="00DE6051" w:rsidRDefault="00DE6051" w:rsidP="00DF35B7">
      <w:pPr>
        <w:tabs>
          <w:tab w:val="left" w:pos="2977"/>
        </w:tabs>
        <w:autoSpaceDE w:val="0"/>
        <w:autoSpaceDN w:val="0"/>
        <w:adjustRightInd w:val="0"/>
        <w:ind w:firstLine="567"/>
        <w:jc w:val="center"/>
        <w:rPr>
          <w:b/>
          <w:bCs/>
          <w:color w:val="000000"/>
          <w:lang w:val="ru" w:eastAsia="en-US"/>
        </w:rPr>
      </w:pPr>
      <w:bookmarkStart w:id="347" w:name="bookmark130"/>
      <w:r w:rsidRPr="00DE6051">
        <w:rPr>
          <w:b/>
          <w:bCs/>
          <w:color w:val="000000"/>
          <w:lang w:val="ru" w:eastAsia="en-US"/>
        </w:rPr>
        <w:t>Таблица A</w:t>
      </w:r>
      <w:bookmarkEnd w:id="347"/>
      <w:r w:rsidRPr="00DE6051">
        <w:rPr>
          <w:b/>
          <w:bCs/>
          <w:color w:val="000000"/>
          <w:lang w:val="ru" w:eastAsia="en-US"/>
        </w:rPr>
        <w:t>.2 – Вид средства управления #Корректирующий</w:t>
      </w:r>
    </w:p>
    <w:p w14:paraId="3C6E2B20" w14:textId="77777777" w:rsidR="00974D5F" w:rsidRPr="00DE6051" w:rsidRDefault="00974D5F" w:rsidP="00DF35B7">
      <w:pPr>
        <w:tabs>
          <w:tab w:val="left" w:pos="2977"/>
        </w:tabs>
        <w:autoSpaceDE w:val="0"/>
        <w:autoSpaceDN w:val="0"/>
        <w:adjustRightInd w:val="0"/>
        <w:ind w:firstLine="567"/>
        <w:jc w:val="center"/>
        <w:rPr>
          <w:b/>
          <w:bCs/>
          <w:color w:val="000000"/>
          <w:lang w:eastAsia="en-US"/>
        </w:rPr>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DE6051" w:rsidRPr="0084260B" w14:paraId="7F3F9045" w14:textId="77777777" w:rsidTr="00DF35B7">
        <w:trPr>
          <w:trHeight w:val="974"/>
        </w:trPr>
        <w:tc>
          <w:tcPr>
            <w:tcW w:w="1372" w:type="dxa"/>
            <w:tcBorders>
              <w:top w:val="single" w:sz="6" w:space="0" w:color="auto"/>
              <w:left w:val="single" w:sz="6" w:space="0" w:color="auto"/>
              <w:bottom w:val="double" w:sz="4" w:space="0" w:color="auto"/>
              <w:right w:val="single" w:sz="6" w:space="0" w:color="auto"/>
            </w:tcBorders>
          </w:tcPr>
          <w:p w14:paraId="7417F4E1" w14:textId="4F695746" w:rsidR="00DE6051" w:rsidRPr="0084260B" w:rsidRDefault="00713BFD" w:rsidP="00DF35B7">
            <w:pPr>
              <w:tabs>
                <w:tab w:val="left" w:pos="2977"/>
              </w:tabs>
              <w:autoSpaceDE w:val="0"/>
              <w:autoSpaceDN w:val="0"/>
              <w:adjustRightInd w:val="0"/>
              <w:rPr>
                <w:b/>
                <w:bCs/>
                <w:color w:val="000000"/>
                <w:szCs w:val="28"/>
                <w:lang w:val="ru" w:eastAsia="en-US"/>
              </w:rPr>
            </w:pPr>
            <w:r w:rsidRPr="00713BFD">
              <w:rPr>
                <w:b/>
                <w:bCs/>
                <w:color w:val="000000"/>
                <w:szCs w:val="28"/>
                <w:lang w:val="ru" w:eastAsia="en-US"/>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561A5007" w14:textId="77777777" w:rsidR="00DE6051" w:rsidRPr="0084260B" w:rsidRDefault="00DE6051" w:rsidP="00DF35B7">
            <w:pPr>
              <w:tabs>
                <w:tab w:val="left" w:pos="2977"/>
              </w:tabs>
              <w:autoSpaceDE w:val="0"/>
              <w:autoSpaceDN w:val="0"/>
              <w:adjustRightInd w:val="0"/>
              <w:rPr>
                <w:b/>
                <w:bCs/>
                <w:color w:val="000000"/>
                <w:szCs w:val="28"/>
                <w:lang w:val="ru" w:eastAsia="en-US"/>
              </w:rPr>
            </w:pPr>
            <w:r w:rsidRPr="0084260B">
              <w:rPr>
                <w:b/>
                <w:bCs/>
                <w:color w:val="000000"/>
                <w:szCs w:val="28"/>
                <w:lang w:val="ru" w:eastAsia="en-US"/>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4A7CF2C9" w14:textId="77777777" w:rsidR="00DE6051" w:rsidRPr="0084260B" w:rsidRDefault="00DE6051" w:rsidP="00DF35B7">
            <w:pPr>
              <w:tabs>
                <w:tab w:val="left" w:pos="2977"/>
              </w:tabs>
              <w:autoSpaceDE w:val="0"/>
              <w:autoSpaceDN w:val="0"/>
              <w:adjustRightInd w:val="0"/>
              <w:rPr>
                <w:b/>
                <w:bCs/>
                <w:color w:val="000000"/>
                <w:szCs w:val="28"/>
                <w:lang w:val="ru" w:eastAsia="en-US"/>
              </w:rPr>
            </w:pPr>
            <w:r w:rsidRPr="0084260B">
              <w:rPr>
                <w:b/>
                <w:bCs/>
                <w:color w:val="000000"/>
                <w:szCs w:val="28"/>
                <w:lang w:val="ru" w:eastAsia="en-US"/>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367AE57B" w14:textId="77777777" w:rsidR="00DE6051" w:rsidRPr="0084260B" w:rsidRDefault="00DE6051" w:rsidP="00DF35B7">
            <w:pPr>
              <w:tabs>
                <w:tab w:val="left" w:pos="2977"/>
              </w:tabs>
              <w:autoSpaceDE w:val="0"/>
              <w:autoSpaceDN w:val="0"/>
              <w:adjustRightInd w:val="0"/>
              <w:rPr>
                <w:b/>
                <w:bCs/>
                <w:color w:val="000000"/>
                <w:szCs w:val="28"/>
                <w:lang w:val="ru" w:eastAsia="en-US"/>
              </w:rPr>
            </w:pPr>
            <w:r w:rsidRPr="0084260B">
              <w:rPr>
                <w:b/>
                <w:bCs/>
                <w:color w:val="000000"/>
                <w:szCs w:val="28"/>
                <w:lang w:val="ru" w:eastAsia="en-US"/>
              </w:rPr>
              <w:t>Информационной</w:t>
            </w:r>
          </w:p>
          <w:p w14:paraId="23C27F12" w14:textId="77777777" w:rsidR="00DE6051" w:rsidRPr="0084260B" w:rsidRDefault="00DE6051" w:rsidP="00DF35B7">
            <w:pPr>
              <w:tabs>
                <w:tab w:val="left" w:pos="2977"/>
              </w:tabs>
              <w:autoSpaceDE w:val="0"/>
              <w:autoSpaceDN w:val="0"/>
              <w:adjustRightInd w:val="0"/>
              <w:rPr>
                <w:b/>
                <w:bCs/>
                <w:color w:val="000000"/>
                <w:szCs w:val="28"/>
                <w:lang w:val="ru" w:eastAsia="en-US"/>
              </w:rPr>
            </w:pPr>
            <w:r w:rsidRPr="0084260B">
              <w:rPr>
                <w:b/>
                <w:bCs/>
                <w:color w:val="000000"/>
                <w:szCs w:val="28"/>
                <w:lang w:val="ru" w:eastAsia="en-US"/>
              </w:rPr>
              <w:t>безопасности</w:t>
            </w:r>
          </w:p>
        </w:tc>
        <w:tc>
          <w:tcPr>
            <w:tcW w:w="1372" w:type="dxa"/>
            <w:tcBorders>
              <w:top w:val="single" w:sz="6" w:space="0" w:color="auto"/>
              <w:left w:val="single" w:sz="6" w:space="0" w:color="auto"/>
              <w:bottom w:val="double" w:sz="4" w:space="0" w:color="auto"/>
              <w:right w:val="single" w:sz="6" w:space="0" w:color="auto"/>
            </w:tcBorders>
          </w:tcPr>
          <w:p w14:paraId="779191C7" w14:textId="77777777" w:rsidR="00DE6051" w:rsidRPr="0084260B" w:rsidRDefault="00DE6051" w:rsidP="00DF35B7">
            <w:pPr>
              <w:tabs>
                <w:tab w:val="left" w:pos="2977"/>
              </w:tabs>
              <w:autoSpaceDE w:val="0"/>
              <w:autoSpaceDN w:val="0"/>
              <w:adjustRightInd w:val="0"/>
              <w:rPr>
                <w:b/>
                <w:bCs/>
                <w:color w:val="000000"/>
                <w:szCs w:val="28"/>
                <w:lang w:val="ru" w:eastAsia="en-US"/>
              </w:rPr>
            </w:pPr>
            <w:r w:rsidRPr="0084260B">
              <w:rPr>
                <w:b/>
                <w:bCs/>
                <w:color w:val="000000"/>
                <w:szCs w:val="28"/>
                <w:lang w:val="ru" w:eastAsia="en-US"/>
              </w:rPr>
              <w:t xml:space="preserve">Концепции </w:t>
            </w:r>
            <w:r w:rsidRPr="0084260B">
              <w:rPr>
                <w:b/>
                <w:bCs/>
                <w:color w:val="000000"/>
                <w:szCs w:val="28"/>
                <w:lang w:val="ru" w:eastAsia="en-US"/>
              </w:rPr>
              <w:softHyphen/>
              <w:t>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269280FF" w14:textId="77777777" w:rsidR="00DE6051" w:rsidRPr="0084260B" w:rsidRDefault="00DE6051" w:rsidP="00DF35B7">
            <w:pPr>
              <w:tabs>
                <w:tab w:val="left" w:pos="2977"/>
              </w:tabs>
              <w:autoSpaceDE w:val="0"/>
              <w:autoSpaceDN w:val="0"/>
              <w:adjustRightInd w:val="0"/>
              <w:rPr>
                <w:b/>
                <w:bCs/>
                <w:color w:val="000000"/>
                <w:szCs w:val="28"/>
                <w:lang w:val="ru" w:eastAsia="en-US"/>
              </w:rPr>
            </w:pPr>
            <w:r w:rsidRPr="0084260B">
              <w:rPr>
                <w:b/>
                <w:bCs/>
                <w:color w:val="000000"/>
                <w:szCs w:val="28"/>
                <w:lang w:val="ru" w:eastAsia="en-US"/>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5D6B7A4C" w14:textId="77777777" w:rsidR="00DE6051" w:rsidRPr="0084260B" w:rsidRDefault="00DE6051" w:rsidP="00DF35B7">
            <w:pPr>
              <w:tabs>
                <w:tab w:val="left" w:pos="2977"/>
              </w:tabs>
              <w:autoSpaceDE w:val="0"/>
              <w:autoSpaceDN w:val="0"/>
              <w:adjustRightInd w:val="0"/>
              <w:rPr>
                <w:b/>
                <w:bCs/>
                <w:color w:val="000000"/>
                <w:szCs w:val="28"/>
                <w:lang w:val="ru" w:eastAsia="en-US"/>
              </w:rPr>
            </w:pPr>
            <w:r w:rsidRPr="0084260B">
              <w:rPr>
                <w:b/>
                <w:bCs/>
                <w:color w:val="000000"/>
                <w:szCs w:val="28"/>
                <w:lang w:val="ru" w:eastAsia="en-US"/>
              </w:rPr>
              <w:t>Домены безопасности</w:t>
            </w:r>
          </w:p>
        </w:tc>
      </w:tr>
      <w:tr w:rsidR="00DE6051" w:rsidRPr="00694A4F" w14:paraId="691AA3AD" w14:textId="77777777" w:rsidTr="00DF35B7">
        <w:trPr>
          <w:trHeight w:val="965"/>
        </w:trPr>
        <w:tc>
          <w:tcPr>
            <w:tcW w:w="1372" w:type="dxa"/>
            <w:tcBorders>
              <w:top w:val="double" w:sz="4" w:space="0" w:color="auto"/>
              <w:left w:val="single" w:sz="6" w:space="0" w:color="auto"/>
              <w:bottom w:val="single" w:sz="6" w:space="0" w:color="auto"/>
              <w:right w:val="single" w:sz="6" w:space="0" w:color="auto"/>
            </w:tcBorders>
          </w:tcPr>
          <w:p w14:paraId="448E9F07" w14:textId="39203064" w:rsidR="00DE6051" w:rsidRPr="00694A4F" w:rsidRDefault="00DE6051" w:rsidP="00DF35B7">
            <w:pPr>
              <w:tabs>
                <w:tab w:val="left" w:pos="2977"/>
              </w:tabs>
              <w:autoSpaceDE w:val="0"/>
              <w:autoSpaceDN w:val="0"/>
              <w:adjustRightInd w:val="0"/>
              <w:ind w:firstLine="567"/>
              <w:rPr>
                <w:color w:val="053CF5"/>
                <w:lang w:val="en-US" w:eastAsia="en-US"/>
              </w:rPr>
            </w:pPr>
            <w:r w:rsidRPr="003D4717">
              <w:t>5.5</w:t>
            </w:r>
          </w:p>
        </w:tc>
        <w:tc>
          <w:tcPr>
            <w:tcW w:w="1372" w:type="dxa"/>
            <w:tcBorders>
              <w:top w:val="double" w:sz="4" w:space="0" w:color="auto"/>
              <w:left w:val="single" w:sz="6" w:space="0" w:color="auto"/>
              <w:bottom w:val="single" w:sz="6" w:space="0" w:color="auto"/>
              <w:right w:val="single" w:sz="6" w:space="0" w:color="auto"/>
            </w:tcBorders>
          </w:tcPr>
          <w:p w14:paraId="2E77A20A" w14:textId="77777777" w:rsidR="00DE6051" w:rsidRPr="00816C2E" w:rsidRDefault="00DE6051" w:rsidP="00DF35B7">
            <w:pPr>
              <w:tabs>
                <w:tab w:val="left" w:pos="2977"/>
              </w:tabs>
            </w:pPr>
            <w:r w:rsidRPr="00816C2E">
              <w:t>Взаимодействие с государственными органами</w:t>
            </w:r>
          </w:p>
        </w:tc>
        <w:tc>
          <w:tcPr>
            <w:tcW w:w="1372" w:type="dxa"/>
            <w:tcBorders>
              <w:top w:val="double" w:sz="4" w:space="0" w:color="auto"/>
              <w:left w:val="single" w:sz="6" w:space="0" w:color="auto"/>
              <w:bottom w:val="single" w:sz="6" w:space="0" w:color="auto"/>
              <w:right w:val="single" w:sz="6" w:space="0" w:color="auto"/>
            </w:tcBorders>
          </w:tcPr>
          <w:p w14:paraId="3E9032F3" w14:textId="77777777" w:rsidR="00DE6051" w:rsidRPr="00816C2E" w:rsidRDefault="00DE6051" w:rsidP="00DF35B7">
            <w:pPr>
              <w:tabs>
                <w:tab w:val="left" w:pos="2977"/>
              </w:tabs>
            </w:pPr>
            <w:r w:rsidRPr="00816C2E">
              <w:t>#Превентивный #Корректирующий</w:t>
            </w:r>
          </w:p>
        </w:tc>
        <w:tc>
          <w:tcPr>
            <w:tcW w:w="1372" w:type="dxa"/>
            <w:tcBorders>
              <w:top w:val="double" w:sz="4" w:space="0" w:color="auto"/>
              <w:left w:val="single" w:sz="6" w:space="0" w:color="auto"/>
              <w:bottom w:val="single" w:sz="6" w:space="0" w:color="auto"/>
              <w:right w:val="single" w:sz="6" w:space="0" w:color="auto"/>
            </w:tcBorders>
          </w:tcPr>
          <w:p w14:paraId="3CFF5B89"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double" w:sz="4" w:space="0" w:color="auto"/>
              <w:left w:val="single" w:sz="6" w:space="0" w:color="auto"/>
              <w:bottom w:val="single" w:sz="6" w:space="0" w:color="auto"/>
              <w:right w:val="single" w:sz="6" w:space="0" w:color="auto"/>
            </w:tcBorders>
          </w:tcPr>
          <w:p w14:paraId="2B6766A5" w14:textId="77777777" w:rsidR="00DE6051" w:rsidRPr="00816C2E" w:rsidRDefault="00DE6051" w:rsidP="00DF35B7">
            <w:pPr>
              <w:tabs>
                <w:tab w:val="left" w:pos="2977"/>
              </w:tabs>
            </w:pPr>
            <w:r w:rsidRPr="00816C2E">
              <w:t>#Идентификация #Защита #Реагирование #Восстановление</w:t>
            </w:r>
          </w:p>
        </w:tc>
        <w:tc>
          <w:tcPr>
            <w:tcW w:w="1372" w:type="dxa"/>
            <w:tcBorders>
              <w:top w:val="double" w:sz="4" w:space="0" w:color="auto"/>
              <w:left w:val="single" w:sz="6" w:space="0" w:color="auto"/>
              <w:bottom w:val="single" w:sz="6" w:space="0" w:color="auto"/>
              <w:right w:val="single" w:sz="6" w:space="0" w:color="auto"/>
            </w:tcBorders>
          </w:tcPr>
          <w:p w14:paraId="38D9938B" w14:textId="77777777" w:rsidR="00DE6051" w:rsidRPr="00816C2E" w:rsidRDefault="00DE6051" w:rsidP="00DF35B7">
            <w:pPr>
              <w:tabs>
                <w:tab w:val="left" w:pos="2977"/>
              </w:tabs>
            </w:pPr>
            <w:r w:rsidRPr="00816C2E">
              <w:t>#Управление</w:t>
            </w:r>
          </w:p>
        </w:tc>
        <w:tc>
          <w:tcPr>
            <w:tcW w:w="1372" w:type="dxa"/>
            <w:tcBorders>
              <w:top w:val="double" w:sz="4" w:space="0" w:color="auto"/>
              <w:left w:val="single" w:sz="6" w:space="0" w:color="auto"/>
              <w:bottom w:val="single" w:sz="6" w:space="0" w:color="auto"/>
              <w:right w:val="single" w:sz="6" w:space="0" w:color="auto"/>
            </w:tcBorders>
          </w:tcPr>
          <w:p w14:paraId="0DFE1FE7" w14:textId="77777777" w:rsidR="00DE6051" w:rsidRPr="00816C2E" w:rsidRDefault="00DE6051" w:rsidP="00DF35B7">
            <w:pPr>
              <w:tabs>
                <w:tab w:val="left" w:pos="2977"/>
              </w:tabs>
            </w:pPr>
            <w:r w:rsidRPr="00816C2E">
              <w:t>#Охрана #Устойчивость</w:t>
            </w:r>
          </w:p>
        </w:tc>
      </w:tr>
      <w:tr w:rsidR="00DE6051" w:rsidRPr="00694A4F" w14:paraId="3F48F484"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3E061DFB" w14:textId="3781F0C0" w:rsidR="00DE6051" w:rsidRPr="00694A4F" w:rsidRDefault="00DE6051" w:rsidP="00DF35B7">
            <w:pPr>
              <w:tabs>
                <w:tab w:val="left" w:pos="2977"/>
              </w:tabs>
              <w:autoSpaceDE w:val="0"/>
              <w:autoSpaceDN w:val="0"/>
              <w:adjustRightInd w:val="0"/>
              <w:ind w:firstLine="567"/>
              <w:rPr>
                <w:color w:val="053CF5"/>
                <w:lang w:val="en-US" w:eastAsia="en-US"/>
              </w:rPr>
            </w:pPr>
            <w:r w:rsidRPr="003D4717">
              <w:t>5.6</w:t>
            </w:r>
          </w:p>
        </w:tc>
        <w:tc>
          <w:tcPr>
            <w:tcW w:w="1372" w:type="dxa"/>
            <w:tcBorders>
              <w:top w:val="single" w:sz="6" w:space="0" w:color="auto"/>
              <w:left w:val="single" w:sz="6" w:space="0" w:color="auto"/>
              <w:bottom w:val="single" w:sz="6" w:space="0" w:color="auto"/>
              <w:right w:val="single" w:sz="6" w:space="0" w:color="auto"/>
            </w:tcBorders>
          </w:tcPr>
          <w:p w14:paraId="0BB902E0" w14:textId="77777777" w:rsidR="00DE6051" w:rsidRPr="00816C2E" w:rsidRDefault="00DE6051" w:rsidP="00DF35B7">
            <w:pPr>
              <w:tabs>
                <w:tab w:val="left" w:pos="2977"/>
              </w:tabs>
            </w:pPr>
            <w:r w:rsidRPr="00816C2E">
              <w:t>Контакты с группами с особыми интересами</w:t>
            </w:r>
            <w:r w:rsidRPr="00816C2E">
              <w:softHyphen/>
            </w:r>
          </w:p>
        </w:tc>
        <w:tc>
          <w:tcPr>
            <w:tcW w:w="1372" w:type="dxa"/>
            <w:tcBorders>
              <w:top w:val="single" w:sz="6" w:space="0" w:color="auto"/>
              <w:left w:val="single" w:sz="6" w:space="0" w:color="auto"/>
              <w:bottom w:val="single" w:sz="6" w:space="0" w:color="auto"/>
              <w:right w:val="single" w:sz="6" w:space="0" w:color="auto"/>
            </w:tcBorders>
          </w:tcPr>
          <w:p w14:paraId="53AFF2F0" w14:textId="77777777" w:rsidR="00DE6051" w:rsidRPr="00816C2E" w:rsidRDefault="00DE6051" w:rsidP="00DF35B7">
            <w:pPr>
              <w:tabs>
                <w:tab w:val="left" w:pos="2977"/>
              </w:tabs>
            </w:pPr>
            <w:r w:rsidRPr="00816C2E">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2007B76F"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314D36C" w14:textId="77777777" w:rsidR="00DE6051" w:rsidRPr="00816C2E" w:rsidRDefault="00DE6051" w:rsidP="00DF35B7">
            <w:pPr>
              <w:tabs>
                <w:tab w:val="left" w:pos="2977"/>
              </w:tabs>
            </w:pPr>
            <w:r w:rsidRPr="00816C2E">
              <w:t>#Защита</w:t>
            </w:r>
          </w:p>
          <w:p w14:paraId="30FFB59F" w14:textId="77777777" w:rsidR="00DE6051" w:rsidRPr="00816C2E" w:rsidRDefault="00DE6051" w:rsidP="00DF35B7">
            <w:pPr>
              <w:tabs>
                <w:tab w:val="left" w:pos="2977"/>
              </w:tabs>
            </w:pPr>
            <w:r w:rsidRPr="00816C2E">
              <w:t>#Реагирование</w:t>
            </w:r>
          </w:p>
          <w:p w14:paraId="5CE75101" w14:textId="77777777" w:rsidR="00DE6051" w:rsidRPr="00816C2E" w:rsidRDefault="00DE6051" w:rsidP="00DF35B7">
            <w:pPr>
              <w:tabs>
                <w:tab w:val="left" w:pos="2977"/>
              </w:tabs>
            </w:pPr>
            <w:r w:rsidRPr="00816C2E">
              <w:t>#Восстановление</w:t>
            </w:r>
          </w:p>
        </w:tc>
        <w:tc>
          <w:tcPr>
            <w:tcW w:w="1372" w:type="dxa"/>
            <w:tcBorders>
              <w:top w:val="single" w:sz="6" w:space="0" w:color="auto"/>
              <w:left w:val="single" w:sz="6" w:space="0" w:color="auto"/>
              <w:bottom w:val="single" w:sz="6" w:space="0" w:color="auto"/>
              <w:right w:val="single" w:sz="6" w:space="0" w:color="auto"/>
            </w:tcBorders>
          </w:tcPr>
          <w:p w14:paraId="311B6EB4" w14:textId="77777777" w:rsidR="00DE6051" w:rsidRPr="00816C2E" w:rsidRDefault="00DE6051" w:rsidP="00DF35B7">
            <w:pPr>
              <w:tabs>
                <w:tab w:val="left" w:pos="2977"/>
              </w:tabs>
            </w:pPr>
            <w:r w:rsidRPr="00816C2E">
              <w:t>#Управление</w:t>
            </w:r>
          </w:p>
        </w:tc>
        <w:tc>
          <w:tcPr>
            <w:tcW w:w="1372" w:type="dxa"/>
            <w:tcBorders>
              <w:top w:val="single" w:sz="6" w:space="0" w:color="auto"/>
              <w:left w:val="single" w:sz="6" w:space="0" w:color="auto"/>
              <w:bottom w:val="single" w:sz="6" w:space="0" w:color="auto"/>
              <w:right w:val="single" w:sz="6" w:space="0" w:color="auto"/>
            </w:tcBorders>
          </w:tcPr>
          <w:p w14:paraId="0472B2FB" w14:textId="77777777" w:rsidR="00DE6051" w:rsidRPr="00816C2E" w:rsidRDefault="00DE6051" w:rsidP="00DF35B7">
            <w:pPr>
              <w:tabs>
                <w:tab w:val="left" w:pos="2977"/>
              </w:tabs>
            </w:pPr>
            <w:r w:rsidRPr="00816C2E">
              <w:t>#Охрана</w:t>
            </w:r>
          </w:p>
        </w:tc>
      </w:tr>
      <w:tr w:rsidR="00DE6051" w:rsidRPr="00694A4F" w14:paraId="777B6F50"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6CD941AB" w14:textId="0B62F0AB" w:rsidR="00DE6051" w:rsidRPr="00694A4F" w:rsidRDefault="00DE6051" w:rsidP="00DF35B7">
            <w:pPr>
              <w:tabs>
                <w:tab w:val="left" w:pos="2977"/>
              </w:tabs>
              <w:autoSpaceDE w:val="0"/>
              <w:autoSpaceDN w:val="0"/>
              <w:adjustRightInd w:val="0"/>
              <w:ind w:firstLine="567"/>
              <w:rPr>
                <w:color w:val="053CF5"/>
                <w:lang w:val="en-US" w:eastAsia="en-US"/>
              </w:rPr>
            </w:pPr>
            <w:r w:rsidRPr="003D4717">
              <w:t>5.7</w:t>
            </w:r>
          </w:p>
        </w:tc>
        <w:tc>
          <w:tcPr>
            <w:tcW w:w="1372" w:type="dxa"/>
            <w:tcBorders>
              <w:top w:val="single" w:sz="6" w:space="0" w:color="auto"/>
              <w:left w:val="single" w:sz="6" w:space="0" w:color="auto"/>
              <w:bottom w:val="single" w:sz="6" w:space="0" w:color="auto"/>
              <w:right w:val="single" w:sz="6" w:space="0" w:color="auto"/>
            </w:tcBorders>
          </w:tcPr>
          <w:p w14:paraId="65B93587" w14:textId="77777777" w:rsidR="00DE6051" w:rsidRPr="00816C2E" w:rsidRDefault="00DE6051" w:rsidP="00DF35B7">
            <w:pPr>
              <w:tabs>
                <w:tab w:val="left" w:pos="2977"/>
              </w:tabs>
            </w:pPr>
            <w:r w:rsidRPr="00816C2E">
              <w:t>Анализ угроз</w:t>
            </w:r>
            <w:r w:rsidRPr="00816C2E">
              <w:softHyphen/>
            </w:r>
          </w:p>
        </w:tc>
        <w:tc>
          <w:tcPr>
            <w:tcW w:w="1372" w:type="dxa"/>
            <w:tcBorders>
              <w:top w:val="single" w:sz="6" w:space="0" w:color="auto"/>
              <w:left w:val="single" w:sz="6" w:space="0" w:color="auto"/>
              <w:bottom w:val="single" w:sz="6" w:space="0" w:color="auto"/>
              <w:right w:val="single" w:sz="6" w:space="0" w:color="auto"/>
            </w:tcBorders>
          </w:tcPr>
          <w:p w14:paraId="0D47785A" w14:textId="77777777" w:rsidR="00DE6051" w:rsidRPr="00816C2E" w:rsidRDefault="00DE6051" w:rsidP="00DF35B7">
            <w:pPr>
              <w:tabs>
                <w:tab w:val="left" w:pos="2977"/>
              </w:tabs>
            </w:pPr>
            <w:r w:rsidRPr="00816C2E">
              <w:t>#Превентивный</w:t>
            </w:r>
          </w:p>
          <w:p w14:paraId="09E0D54A" w14:textId="77777777" w:rsidR="00DE6051" w:rsidRPr="00816C2E" w:rsidRDefault="00DE6051" w:rsidP="00DF35B7">
            <w:pPr>
              <w:tabs>
                <w:tab w:val="left" w:pos="2977"/>
              </w:tabs>
            </w:pPr>
            <w:r w:rsidRPr="00816C2E">
              <w:t>#Детективный</w:t>
            </w:r>
          </w:p>
          <w:p w14:paraId="11631B07" w14:textId="77777777" w:rsidR="00DE6051" w:rsidRPr="00816C2E" w:rsidRDefault="00DE6051" w:rsidP="00DF35B7">
            <w:pPr>
              <w:tabs>
                <w:tab w:val="left" w:pos="2977"/>
              </w:tabs>
            </w:pPr>
            <w:r w:rsidRPr="00816C2E">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2210964A"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16257F1" w14:textId="77777777" w:rsidR="00DE6051" w:rsidRPr="00816C2E" w:rsidRDefault="00DE6051" w:rsidP="00DF35B7">
            <w:pPr>
              <w:tabs>
                <w:tab w:val="left" w:pos="2977"/>
              </w:tabs>
            </w:pPr>
            <w:r w:rsidRPr="00816C2E">
              <w:t xml:space="preserve">#Идентификация #Защита #Реагирование </w:t>
            </w:r>
          </w:p>
        </w:tc>
        <w:tc>
          <w:tcPr>
            <w:tcW w:w="1372" w:type="dxa"/>
            <w:tcBorders>
              <w:top w:val="single" w:sz="6" w:space="0" w:color="auto"/>
              <w:left w:val="single" w:sz="6" w:space="0" w:color="auto"/>
              <w:bottom w:val="single" w:sz="6" w:space="0" w:color="auto"/>
              <w:right w:val="single" w:sz="6" w:space="0" w:color="auto"/>
            </w:tcBorders>
          </w:tcPr>
          <w:p w14:paraId="64D4A831" w14:textId="474D0CD7" w:rsidR="00DE6051" w:rsidRPr="00816C2E" w:rsidRDefault="00DE6051" w:rsidP="00DF35B7">
            <w:pPr>
              <w:tabs>
                <w:tab w:val="left" w:pos="2977"/>
              </w:tabs>
            </w:pPr>
            <w:r w:rsidRPr="00816C2E">
              <w:t>#Управление</w:t>
            </w:r>
            <w:r w:rsidR="00A01945">
              <w:t xml:space="preserve"> </w:t>
            </w:r>
            <w:r w:rsidRPr="00816C2E">
              <w:t>угрозами</w:t>
            </w:r>
            <w:r w:rsidR="00A01945">
              <w:t xml:space="preserve"> </w:t>
            </w:r>
            <w:r w:rsidRPr="00816C2E">
              <w:t>и</w:t>
            </w:r>
            <w:r w:rsidR="00A01945">
              <w:t xml:space="preserve"> </w:t>
            </w:r>
            <w:r w:rsidRPr="00816C2E">
              <w:t>уязвимостями</w:t>
            </w:r>
          </w:p>
        </w:tc>
        <w:tc>
          <w:tcPr>
            <w:tcW w:w="1372" w:type="dxa"/>
            <w:tcBorders>
              <w:top w:val="single" w:sz="6" w:space="0" w:color="auto"/>
              <w:left w:val="single" w:sz="6" w:space="0" w:color="auto"/>
              <w:bottom w:val="single" w:sz="6" w:space="0" w:color="auto"/>
              <w:right w:val="single" w:sz="6" w:space="0" w:color="auto"/>
            </w:tcBorders>
          </w:tcPr>
          <w:p w14:paraId="4D455284" w14:textId="77777777" w:rsidR="00DE6051" w:rsidRPr="00816C2E" w:rsidRDefault="00DE6051" w:rsidP="00DF35B7">
            <w:pPr>
              <w:tabs>
                <w:tab w:val="left" w:pos="2977"/>
              </w:tabs>
            </w:pPr>
            <w:r w:rsidRPr="00816C2E">
              <w:t>#Охрана #Устойчивость</w:t>
            </w:r>
          </w:p>
        </w:tc>
      </w:tr>
    </w:tbl>
    <w:p w14:paraId="01F37034" w14:textId="77777777" w:rsidR="00974D5F" w:rsidRDefault="00974D5F" w:rsidP="00DF35B7">
      <w:pPr>
        <w:tabs>
          <w:tab w:val="left" w:pos="2977"/>
        </w:tabs>
      </w:pPr>
      <w:r>
        <w:br w:type="page"/>
      </w:r>
    </w:p>
    <w:p w14:paraId="0B47C268" w14:textId="322CE821" w:rsidR="00974D5F" w:rsidRPr="003D4717" w:rsidRDefault="00974D5F" w:rsidP="00DF35B7">
      <w:pPr>
        <w:tabs>
          <w:tab w:val="left" w:pos="2977"/>
        </w:tabs>
        <w:jc w:val="center"/>
        <w:rPr>
          <w:i/>
        </w:rPr>
      </w:pPr>
      <w:r w:rsidRPr="003D4717">
        <w:rPr>
          <w:i/>
        </w:rPr>
        <w:lastRenderedPageBreak/>
        <w:t>Продолжение таблицы А.2</w:t>
      </w:r>
    </w:p>
    <w:p w14:paraId="08830B56" w14:textId="77777777" w:rsidR="00974D5F" w:rsidRDefault="00974D5F" w:rsidP="00DF35B7">
      <w:pPr>
        <w:tabs>
          <w:tab w:val="left" w:pos="2977"/>
        </w:tabs>
      </w:pPr>
    </w:p>
    <w:tbl>
      <w:tblPr>
        <w:tblW w:w="9604"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372"/>
      </w:tblGrid>
      <w:tr w:rsidR="00974D5F" w:rsidRPr="00974D5F" w14:paraId="4F2C44AA" w14:textId="77777777" w:rsidTr="00DF35B7">
        <w:trPr>
          <w:trHeight w:val="1402"/>
        </w:trPr>
        <w:tc>
          <w:tcPr>
            <w:tcW w:w="1372" w:type="dxa"/>
            <w:tcBorders>
              <w:top w:val="single" w:sz="6" w:space="0" w:color="auto"/>
              <w:left w:val="single" w:sz="6" w:space="0" w:color="auto"/>
              <w:bottom w:val="double" w:sz="4" w:space="0" w:color="auto"/>
              <w:right w:val="single" w:sz="6" w:space="0" w:color="auto"/>
            </w:tcBorders>
          </w:tcPr>
          <w:p w14:paraId="51DA5C6C" w14:textId="1745FA37" w:rsidR="00974D5F" w:rsidRPr="003D4717" w:rsidRDefault="00713BFD" w:rsidP="00DF35B7">
            <w:pPr>
              <w:tabs>
                <w:tab w:val="left" w:pos="2977"/>
              </w:tabs>
              <w:autoSpaceDE w:val="0"/>
              <w:autoSpaceDN w:val="0"/>
              <w:adjustRightInd w:val="0"/>
              <w:rPr>
                <w:b/>
              </w:rPr>
            </w:pPr>
            <w:r w:rsidRPr="00713BFD">
              <w:rPr>
                <w:b/>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41187086" w14:textId="77777777" w:rsidR="00974D5F" w:rsidRPr="003D4717" w:rsidRDefault="00974D5F" w:rsidP="00DF35B7">
            <w:pPr>
              <w:tabs>
                <w:tab w:val="left" w:pos="2977"/>
              </w:tabs>
              <w:rPr>
                <w:b/>
              </w:rPr>
            </w:pPr>
            <w:r w:rsidRPr="003D4717">
              <w:rPr>
                <w:b/>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61A18B69" w14:textId="77777777" w:rsidR="00974D5F" w:rsidRPr="003D4717" w:rsidRDefault="00974D5F" w:rsidP="00DF35B7">
            <w:pPr>
              <w:tabs>
                <w:tab w:val="left" w:pos="2977"/>
              </w:tabs>
              <w:rPr>
                <w:b/>
              </w:rPr>
            </w:pPr>
            <w:r w:rsidRPr="003D4717">
              <w:rPr>
                <w:b/>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0D6E26F8" w14:textId="77777777" w:rsidR="00974D5F" w:rsidRPr="003D4717" w:rsidRDefault="00974D5F" w:rsidP="00DF35B7">
            <w:pPr>
              <w:tabs>
                <w:tab w:val="left" w:pos="2977"/>
              </w:tabs>
              <w:rPr>
                <w:b/>
              </w:rPr>
            </w:pPr>
            <w:r w:rsidRPr="003D4717">
              <w:rPr>
                <w:b/>
              </w:rPr>
              <w:t>Информационной</w:t>
            </w:r>
          </w:p>
          <w:p w14:paraId="55D9BA2E" w14:textId="77777777" w:rsidR="00974D5F" w:rsidRPr="003D4717" w:rsidRDefault="00974D5F" w:rsidP="00DF35B7">
            <w:pPr>
              <w:tabs>
                <w:tab w:val="left" w:pos="2977"/>
              </w:tabs>
              <w:rPr>
                <w:b/>
              </w:rPr>
            </w:pPr>
            <w:r w:rsidRPr="003D4717">
              <w:rPr>
                <w:b/>
              </w:rPr>
              <w:t>безопасности</w:t>
            </w:r>
          </w:p>
        </w:tc>
        <w:tc>
          <w:tcPr>
            <w:tcW w:w="1372" w:type="dxa"/>
            <w:tcBorders>
              <w:top w:val="single" w:sz="6" w:space="0" w:color="auto"/>
              <w:left w:val="single" w:sz="6" w:space="0" w:color="auto"/>
              <w:bottom w:val="double" w:sz="4" w:space="0" w:color="auto"/>
              <w:right w:val="single" w:sz="6" w:space="0" w:color="auto"/>
            </w:tcBorders>
          </w:tcPr>
          <w:p w14:paraId="1CC8587F" w14:textId="77777777" w:rsidR="00974D5F" w:rsidRPr="003D4717" w:rsidRDefault="00974D5F" w:rsidP="00DF35B7">
            <w:pPr>
              <w:tabs>
                <w:tab w:val="left" w:pos="2977"/>
              </w:tabs>
              <w:rPr>
                <w:b/>
              </w:rPr>
            </w:pPr>
            <w:r w:rsidRPr="003D4717">
              <w:rPr>
                <w:b/>
              </w:rPr>
              <w:t xml:space="preserve">Концепции </w:t>
            </w:r>
            <w:r w:rsidRPr="003D4717">
              <w:rPr>
                <w:b/>
              </w:rPr>
              <w:softHyphen/>
              <w:t>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4CF7B52F" w14:textId="77777777" w:rsidR="00974D5F" w:rsidRPr="003D4717" w:rsidRDefault="00974D5F" w:rsidP="00DF35B7">
            <w:pPr>
              <w:tabs>
                <w:tab w:val="left" w:pos="2977"/>
              </w:tabs>
              <w:rPr>
                <w:b/>
              </w:rPr>
            </w:pPr>
            <w:r w:rsidRPr="003D4717">
              <w:rPr>
                <w:b/>
              </w:rPr>
              <w:t>Операционные возможности</w:t>
            </w:r>
          </w:p>
        </w:tc>
        <w:tc>
          <w:tcPr>
            <w:tcW w:w="1372" w:type="dxa"/>
            <w:tcBorders>
              <w:top w:val="single" w:sz="6" w:space="0" w:color="auto"/>
              <w:left w:val="single" w:sz="6" w:space="0" w:color="auto"/>
              <w:bottom w:val="double" w:sz="4" w:space="0" w:color="auto"/>
              <w:right w:val="single" w:sz="6" w:space="0" w:color="auto"/>
            </w:tcBorders>
          </w:tcPr>
          <w:p w14:paraId="55EEBCFD" w14:textId="77777777" w:rsidR="00974D5F" w:rsidRPr="003D4717" w:rsidRDefault="00974D5F" w:rsidP="00DF35B7">
            <w:pPr>
              <w:tabs>
                <w:tab w:val="left" w:pos="2977"/>
              </w:tabs>
              <w:rPr>
                <w:b/>
              </w:rPr>
            </w:pPr>
            <w:r w:rsidRPr="003D4717">
              <w:rPr>
                <w:b/>
              </w:rPr>
              <w:t>Домены безопасности</w:t>
            </w:r>
          </w:p>
        </w:tc>
      </w:tr>
      <w:tr w:rsidR="00DE6051" w:rsidRPr="00694A4F" w14:paraId="165258BD" w14:textId="77777777" w:rsidTr="00DF35B7">
        <w:trPr>
          <w:trHeight w:val="1402"/>
        </w:trPr>
        <w:tc>
          <w:tcPr>
            <w:tcW w:w="1372" w:type="dxa"/>
            <w:tcBorders>
              <w:top w:val="double" w:sz="4" w:space="0" w:color="auto"/>
              <w:left w:val="single" w:sz="6" w:space="0" w:color="auto"/>
              <w:bottom w:val="single" w:sz="6" w:space="0" w:color="auto"/>
              <w:right w:val="single" w:sz="6" w:space="0" w:color="auto"/>
            </w:tcBorders>
          </w:tcPr>
          <w:p w14:paraId="556A3657" w14:textId="21DC4902" w:rsidR="00DE6051" w:rsidRPr="00694A4F" w:rsidRDefault="00DE6051" w:rsidP="00DF35B7">
            <w:pPr>
              <w:tabs>
                <w:tab w:val="left" w:pos="2977"/>
              </w:tabs>
              <w:autoSpaceDE w:val="0"/>
              <w:autoSpaceDN w:val="0"/>
              <w:adjustRightInd w:val="0"/>
              <w:ind w:firstLine="567"/>
              <w:rPr>
                <w:color w:val="053CF5"/>
                <w:lang w:val="en-US" w:eastAsia="en-US"/>
              </w:rPr>
            </w:pPr>
            <w:r w:rsidRPr="003D4717">
              <w:t>5.24</w:t>
            </w:r>
          </w:p>
        </w:tc>
        <w:tc>
          <w:tcPr>
            <w:tcW w:w="1372" w:type="dxa"/>
            <w:tcBorders>
              <w:top w:val="double" w:sz="4" w:space="0" w:color="auto"/>
              <w:left w:val="single" w:sz="6" w:space="0" w:color="auto"/>
              <w:bottom w:val="single" w:sz="6" w:space="0" w:color="auto"/>
              <w:right w:val="single" w:sz="6" w:space="0" w:color="auto"/>
            </w:tcBorders>
          </w:tcPr>
          <w:p w14:paraId="66B37F32" w14:textId="77777777" w:rsidR="00DE6051" w:rsidRPr="00816C2E" w:rsidRDefault="00DE6051" w:rsidP="00DF35B7">
            <w:pPr>
              <w:tabs>
                <w:tab w:val="left" w:pos="2977"/>
              </w:tabs>
            </w:pPr>
            <w:r w:rsidRPr="00816C2E">
              <w:t>Планирование и подготовка к управлению инцидентами информационной безопасности</w:t>
            </w:r>
            <w:r w:rsidRPr="00816C2E">
              <w:softHyphen/>
            </w:r>
            <w:r w:rsidRPr="00816C2E">
              <w:softHyphen/>
            </w:r>
            <w:r w:rsidRPr="00816C2E">
              <w:softHyphen/>
            </w:r>
          </w:p>
        </w:tc>
        <w:tc>
          <w:tcPr>
            <w:tcW w:w="1372" w:type="dxa"/>
            <w:tcBorders>
              <w:top w:val="double" w:sz="4" w:space="0" w:color="auto"/>
              <w:left w:val="single" w:sz="6" w:space="0" w:color="auto"/>
              <w:bottom w:val="single" w:sz="6" w:space="0" w:color="auto"/>
              <w:right w:val="single" w:sz="6" w:space="0" w:color="auto"/>
            </w:tcBorders>
          </w:tcPr>
          <w:p w14:paraId="0F2387F8" w14:textId="77777777" w:rsidR="00DE6051" w:rsidRPr="00816C2E" w:rsidRDefault="00DE6051" w:rsidP="00DF35B7">
            <w:pPr>
              <w:tabs>
                <w:tab w:val="left" w:pos="2977"/>
              </w:tabs>
            </w:pPr>
            <w:r w:rsidRPr="00816C2E">
              <w:t>#Корректирующий</w:t>
            </w:r>
          </w:p>
        </w:tc>
        <w:tc>
          <w:tcPr>
            <w:tcW w:w="1372" w:type="dxa"/>
            <w:tcBorders>
              <w:top w:val="double" w:sz="4" w:space="0" w:color="auto"/>
              <w:left w:val="single" w:sz="6" w:space="0" w:color="auto"/>
              <w:bottom w:val="single" w:sz="6" w:space="0" w:color="auto"/>
              <w:right w:val="single" w:sz="6" w:space="0" w:color="auto"/>
            </w:tcBorders>
          </w:tcPr>
          <w:p w14:paraId="6123F0A9"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double" w:sz="4" w:space="0" w:color="auto"/>
              <w:left w:val="single" w:sz="6" w:space="0" w:color="auto"/>
              <w:bottom w:val="single" w:sz="6" w:space="0" w:color="auto"/>
              <w:right w:val="single" w:sz="6" w:space="0" w:color="auto"/>
            </w:tcBorders>
          </w:tcPr>
          <w:p w14:paraId="3AD46CBF" w14:textId="77777777" w:rsidR="00DE6051" w:rsidRPr="00816C2E" w:rsidRDefault="00DE6051" w:rsidP="00DF35B7">
            <w:pPr>
              <w:tabs>
                <w:tab w:val="left" w:pos="2977"/>
              </w:tabs>
            </w:pPr>
            <w:r w:rsidRPr="00816C2E">
              <w:t>#Реагирование #Восстановление</w:t>
            </w:r>
          </w:p>
        </w:tc>
        <w:tc>
          <w:tcPr>
            <w:tcW w:w="1372" w:type="dxa"/>
            <w:tcBorders>
              <w:top w:val="double" w:sz="4" w:space="0" w:color="auto"/>
              <w:left w:val="single" w:sz="6" w:space="0" w:color="auto"/>
              <w:bottom w:val="single" w:sz="6" w:space="0" w:color="auto"/>
              <w:right w:val="single" w:sz="6" w:space="0" w:color="auto"/>
            </w:tcBorders>
          </w:tcPr>
          <w:p w14:paraId="025C9DB4" w14:textId="77777777" w:rsidR="00DE6051" w:rsidRPr="00816C2E" w:rsidRDefault="00DE6051" w:rsidP="00DF35B7">
            <w:pPr>
              <w:tabs>
                <w:tab w:val="left" w:pos="2977"/>
              </w:tabs>
            </w:pPr>
            <w:r w:rsidRPr="00816C2E">
              <w:t>#Управление</w:t>
            </w:r>
          </w:p>
          <w:p w14:paraId="7158E77B" w14:textId="6BFEF7AF" w:rsidR="00DE6051" w:rsidRPr="00816C2E" w:rsidRDefault="00DE6051" w:rsidP="00DF35B7">
            <w:pPr>
              <w:tabs>
                <w:tab w:val="left" w:pos="2977"/>
              </w:tabs>
            </w:pPr>
            <w:r w:rsidRPr="00816C2E">
              <w:t>#Управление</w:t>
            </w:r>
            <w:r w:rsidR="0019725B" w:rsidRPr="00816C2E">
              <w:t xml:space="preserve"> </w:t>
            </w:r>
            <w:r w:rsidRPr="00816C2E">
              <w:t>событиями</w:t>
            </w:r>
            <w:r w:rsidR="0019725B" w:rsidRPr="00816C2E">
              <w:t xml:space="preserve"> </w:t>
            </w:r>
            <w:r w:rsidRPr="00816C2E">
              <w:t>информационной</w:t>
            </w:r>
            <w:r w:rsidR="0019725B" w:rsidRPr="00816C2E">
              <w:t xml:space="preserve"> </w:t>
            </w:r>
            <w:r w:rsidRPr="00816C2E">
              <w:t>безопасности</w:t>
            </w:r>
          </w:p>
        </w:tc>
        <w:tc>
          <w:tcPr>
            <w:tcW w:w="1372" w:type="dxa"/>
            <w:tcBorders>
              <w:top w:val="double" w:sz="4" w:space="0" w:color="auto"/>
              <w:left w:val="single" w:sz="6" w:space="0" w:color="auto"/>
              <w:bottom w:val="single" w:sz="6" w:space="0" w:color="auto"/>
              <w:right w:val="single" w:sz="6" w:space="0" w:color="auto"/>
            </w:tcBorders>
          </w:tcPr>
          <w:p w14:paraId="7AB53F82" w14:textId="77777777" w:rsidR="00DE6051" w:rsidRPr="00816C2E" w:rsidRDefault="00DE6051" w:rsidP="00DF35B7">
            <w:pPr>
              <w:tabs>
                <w:tab w:val="left" w:pos="2977"/>
              </w:tabs>
            </w:pPr>
            <w:r w:rsidRPr="00816C2E">
              <w:t>#Охрана</w:t>
            </w:r>
          </w:p>
        </w:tc>
      </w:tr>
      <w:tr w:rsidR="00DE6051" w:rsidRPr="00694A4F" w14:paraId="3E0AF1B5"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7022FD89" w14:textId="35FE2DA4" w:rsidR="00DE6051" w:rsidRPr="00694A4F" w:rsidRDefault="00DE6051" w:rsidP="00DF35B7">
            <w:pPr>
              <w:tabs>
                <w:tab w:val="left" w:pos="2977"/>
              </w:tabs>
              <w:autoSpaceDE w:val="0"/>
              <w:autoSpaceDN w:val="0"/>
              <w:adjustRightInd w:val="0"/>
              <w:ind w:firstLine="567"/>
              <w:rPr>
                <w:color w:val="053CF5"/>
                <w:lang w:val="en-US" w:eastAsia="en-US"/>
              </w:rPr>
            </w:pPr>
            <w:r w:rsidRPr="003D4717">
              <w:t>5.26</w:t>
            </w:r>
          </w:p>
        </w:tc>
        <w:tc>
          <w:tcPr>
            <w:tcW w:w="1372" w:type="dxa"/>
            <w:tcBorders>
              <w:top w:val="single" w:sz="6" w:space="0" w:color="auto"/>
              <w:left w:val="single" w:sz="6" w:space="0" w:color="auto"/>
              <w:bottom w:val="single" w:sz="6" w:space="0" w:color="auto"/>
              <w:right w:val="single" w:sz="6" w:space="0" w:color="auto"/>
            </w:tcBorders>
          </w:tcPr>
          <w:p w14:paraId="0965576D" w14:textId="77777777" w:rsidR="00DE6051" w:rsidRPr="00816C2E" w:rsidRDefault="00DE6051" w:rsidP="00DF35B7">
            <w:pPr>
              <w:tabs>
                <w:tab w:val="left" w:pos="2977"/>
              </w:tabs>
            </w:pPr>
            <w:r w:rsidRPr="00816C2E">
              <w:t xml:space="preserve">Реагирование на инциденты информационной </w:t>
            </w:r>
            <w:r w:rsidRPr="00816C2E">
              <w:softHyphen/>
              <w:t>безопасности</w:t>
            </w:r>
          </w:p>
        </w:tc>
        <w:tc>
          <w:tcPr>
            <w:tcW w:w="1372" w:type="dxa"/>
            <w:tcBorders>
              <w:top w:val="single" w:sz="6" w:space="0" w:color="auto"/>
              <w:left w:val="single" w:sz="6" w:space="0" w:color="auto"/>
              <w:bottom w:val="single" w:sz="6" w:space="0" w:color="auto"/>
              <w:right w:val="single" w:sz="6" w:space="0" w:color="auto"/>
            </w:tcBorders>
          </w:tcPr>
          <w:p w14:paraId="0FD79E62" w14:textId="77777777" w:rsidR="00DE6051" w:rsidRPr="00816C2E" w:rsidRDefault="00DE6051" w:rsidP="00DF35B7">
            <w:pPr>
              <w:tabs>
                <w:tab w:val="left" w:pos="2977"/>
              </w:tabs>
            </w:pPr>
            <w:r w:rsidRPr="00816C2E">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5DE3C867"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068BF71B" w14:textId="77777777" w:rsidR="00DE6051" w:rsidRPr="00816C2E" w:rsidRDefault="00DE6051" w:rsidP="00DF35B7">
            <w:pPr>
              <w:tabs>
                <w:tab w:val="left" w:pos="2977"/>
              </w:tabs>
            </w:pPr>
            <w:r w:rsidRPr="00816C2E">
              <w:t>#Реагирование #Восстановление</w:t>
            </w:r>
          </w:p>
        </w:tc>
        <w:tc>
          <w:tcPr>
            <w:tcW w:w="1372" w:type="dxa"/>
            <w:tcBorders>
              <w:top w:val="single" w:sz="6" w:space="0" w:color="auto"/>
              <w:left w:val="single" w:sz="6" w:space="0" w:color="auto"/>
              <w:bottom w:val="single" w:sz="6" w:space="0" w:color="auto"/>
              <w:right w:val="single" w:sz="6" w:space="0" w:color="auto"/>
            </w:tcBorders>
          </w:tcPr>
          <w:p w14:paraId="42937890" w14:textId="38A1150D" w:rsidR="00DE6051" w:rsidRPr="00816C2E" w:rsidRDefault="00DE6051" w:rsidP="00DF35B7">
            <w:pPr>
              <w:tabs>
                <w:tab w:val="left" w:pos="2977"/>
              </w:tabs>
            </w:pPr>
            <w:r w:rsidRPr="00816C2E">
              <w:t>#Управление</w:t>
            </w:r>
            <w:r w:rsidR="00A01945">
              <w:t xml:space="preserve"> </w:t>
            </w:r>
            <w:r w:rsidRPr="00816C2E">
              <w:t>событиями</w:t>
            </w:r>
            <w:r w:rsidR="00A01945">
              <w:t xml:space="preserve"> </w:t>
            </w:r>
            <w:r w:rsidRPr="00816C2E">
              <w:t>информационной</w:t>
            </w:r>
            <w:r w:rsidR="00A01945">
              <w:t xml:space="preserve"> </w:t>
            </w:r>
            <w:r w:rsidRPr="00816C2E">
              <w:t>безопасности</w:t>
            </w:r>
          </w:p>
        </w:tc>
        <w:tc>
          <w:tcPr>
            <w:tcW w:w="1372" w:type="dxa"/>
            <w:tcBorders>
              <w:top w:val="single" w:sz="6" w:space="0" w:color="auto"/>
              <w:left w:val="single" w:sz="6" w:space="0" w:color="auto"/>
              <w:bottom w:val="single" w:sz="6" w:space="0" w:color="auto"/>
              <w:right w:val="single" w:sz="6" w:space="0" w:color="auto"/>
            </w:tcBorders>
          </w:tcPr>
          <w:p w14:paraId="2E84F72B" w14:textId="77777777" w:rsidR="00DE6051" w:rsidRPr="00816C2E" w:rsidRDefault="00DE6051" w:rsidP="00DF35B7">
            <w:pPr>
              <w:tabs>
                <w:tab w:val="left" w:pos="2977"/>
              </w:tabs>
            </w:pPr>
            <w:r w:rsidRPr="00816C2E">
              <w:t>#Охрана</w:t>
            </w:r>
          </w:p>
        </w:tc>
      </w:tr>
      <w:tr w:rsidR="00DE6051" w:rsidRPr="00694A4F" w14:paraId="76DBE635" w14:textId="77777777" w:rsidTr="00DF35B7">
        <w:trPr>
          <w:trHeight w:val="974"/>
        </w:trPr>
        <w:tc>
          <w:tcPr>
            <w:tcW w:w="1372" w:type="dxa"/>
            <w:tcBorders>
              <w:top w:val="single" w:sz="6" w:space="0" w:color="auto"/>
              <w:left w:val="single" w:sz="6" w:space="0" w:color="auto"/>
              <w:bottom w:val="single" w:sz="6" w:space="0" w:color="auto"/>
              <w:right w:val="single" w:sz="6" w:space="0" w:color="auto"/>
            </w:tcBorders>
          </w:tcPr>
          <w:p w14:paraId="44E7725D" w14:textId="5E74A04D" w:rsidR="00DE6051" w:rsidRPr="00694A4F" w:rsidRDefault="00DE6051" w:rsidP="00DF35B7">
            <w:pPr>
              <w:tabs>
                <w:tab w:val="left" w:pos="2977"/>
              </w:tabs>
              <w:autoSpaceDE w:val="0"/>
              <w:autoSpaceDN w:val="0"/>
              <w:adjustRightInd w:val="0"/>
              <w:ind w:firstLine="567"/>
              <w:rPr>
                <w:color w:val="053CF5"/>
                <w:lang w:val="en-US" w:eastAsia="en-US"/>
              </w:rPr>
            </w:pPr>
            <w:r w:rsidRPr="003D4717">
              <w:t>5.28</w:t>
            </w:r>
          </w:p>
        </w:tc>
        <w:tc>
          <w:tcPr>
            <w:tcW w:w="1372" w:type="dxa"/>
            <w:tcBorders>
              <w:top w:val="single" w:sz="6" w:space="0" w:color="auto"/>
              <w:left w:val="single" w:sz="6" w:space="0" w:color="auto"/>
              <w:bottom w:val="single" w:sz="6" w:space="0" w:color="auto"/>
              <w:right w:val="single" w:sz="6" w:space="0" w:color="auto"/>
            </w:tcBorders>
          </w:tcPr>
          <w:p w14:paraId="7E1B29CE" w14:textId="77777777" w:rsidR="00DE6051" w:rsidRPr="00816C2E" w:rsidRDefault="00DE6051" w:rsidP="00DF35B7">
            <w:pPr>
              <w:tabs>
                <w:tab w:val="left" w:pos="2977"/>
              </w:tabs>
            </w:pPr>
            <w:r w:rsidRPr="00816C2E">
              <w:t>Сбор доказательств</w:t>
            </w:r>
          </w:p>
        </w:tc>
        <w:tc>
          <w:tcPr>
            <w:tcW w:w="1372" w:type="dxa"/>
            <w:tcBorders>
              <w:top w:val="single" w:sz="6" w:space="0" w:color="auto"/>
              <w:left w:val="single" w:sz="6" w:space="0" w:color="auto"/>
              <w:bottom w:val="single" w:sz="6" w:space="0" w:color="auto"/>
              <w:right w:val="single" w:sz="6" w:space="0" w:color="auto"/>
            </w:tcBorders>
          </w:tcPr>
          <w:p w14:paraId="731FC3BC" w14:textId="77777777" w:rsidR="00DE6051" w:rsidRPr="00816C2E" w:rsidRDefault="00DE6051" w:rsidP="00DF35B7">
            <w:pPr>
              <w:tabs>
                <w:tab w:val="left" w:pos="2977"/>
              </w:tabs>
            </w:pPr>
            <w:r w:rsidRPr="00816C2E">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24A505E6"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9E0131B" w14:textId="77777777" w:rsidR="00DE6051" w:rsidRPr="00816C2E" w:rsidRDefault="00DE6051" w:rsidP="00DF35B7">
            <w:pPr>
              <w:tabs>
                <w:tab w:val="left" w:pos="2977"/>
              </w:tabs>
            </w:pPr>
            <w:r w:rsidRPr="00816C2E">
              <w:t>#Обнаружение #Реагирование</w:t>
            </w:r>
          </w:p>
        </w:tc>
        <w:tc>
          <w:tcPr>
            <w:tcW w:w="1372" w:type="dxa"/>
            <w:tcBorders>
              <w:top w:val="single" w:sz="6" w:space="0" w:color="auto"/>
              <w:left w:val="single" w:sz="6" w:space="0" w:color="auto"/>
              <w:bottom w:val="single" w:sz="6" w:space="0" w:color="auto"/>
              <w:right w:val="single" w:sz="6" w:space="0" w:color="auto"/>
            </w:tcBorders>
          </w:tcPr>
          <w:p w14:paraId="5449E8BF" w14:textId="67711C88" w:rsidR="00DE6051" w:rsidRPr="00816C2E" w:rsidRDefault="00DE6051" w:rsidP="00DF35B7">
            <w:pPr>
              <w:tabs>
                <w:tab w:val="left" w:pos="2977"/>
              </w:tabs>
            </w:pPr>
            <w:r w:rsidRPr="00816C2E">
              <w:t>#Управление</w:t>
            </w:r>
            <w:r w:rsidR="00694E9D">
              <w:t xml:space="preserve"> </w:t>
            </w:r>
            <w:r w:rsidRPr="00816C2E">
              <w:t>событиями</w:t>
            </w:r>
            <w:r w:rsidR="00694E9D">
              <w:t xml:space="preserve"> </w:t>
            </w:r>
            <w:r w:rsidRPr="00816C2E">
              <w:t>информационной</w:t>
            </w:r>
            <w:r w:rsidR="00694E9D">
              <w:t xml:space="preserve"> </w:t>
            </w:r>
            <w:r w:rsidRPr="00816C2E">
              <w:t>безопасности</w:t>
            </w:r>
          </w:p>
        </w:tc>
        <w:tc>
          <w:tcPr>
            <w:tcW w:w="1372" w:type="dxa"/>
            <w:tcBorders>
              <w:top w:val="single" w:sz="6" w:space="0" w:color="auto"/>
              <w:left w:val="single" w:sz="6" w:space="0" w:color="auto"/>
              <w:bottom w:val="single" w:sz="6" w:space="0" w:color="auto"/>
              <w:right w:val="single" w:sz="6" w:space="0" w:color="auto"/>
            </w:tcBorders>
          </w:tcPr>
          <w:p w14:paraId="3272BD7B" w14:textId="77777777" w:rsidR="00DE6051" w:rsidRPr="00816C2E" w:rsidRDefault="00DE6051" w:rsidP="00DF35B7">
            <w:pPr>
              <w:tabs>
                <w:tab w:val="left" w:pos="2977"/>
              </w:tabs>
            </w:pPr>
            <w:r w:rsidRPr="00816C2E">
              <w:t>#Охрана</w:t>
            </w:r>
          </w:p>
        </w:tc>
      </w:tr>
      <w:tr w:rsidR="00DE6051" w:rsidRPr="00694A4F" w14:paraId="47301C4D" w14:textId="77777777" w:rsidTr="00DF35B7">
        <w:trPr>
          <w:trHeight w:val="749"/>
        </w:trPr>
        <w:tc>
          <w:tcPr>
            <w:tcW w:w="1372" w:type="dxa"/>
            <w:tcBorders>
              <w:top w:val="single" w:sz="6" w:space="0" w:color="auto"/>
              <w:left w:val="single" w:sz="6" w:space="0" w:color="auto"/>
              <w:bottom w:val="single" w:sz="6" w:space="0" w:color="auto"/>
              <w:right w:val="single" w:sz="6" w:space="0" w:color="auto"/>
            </w:tcBorders>
          </w:tcPr>
          <w:p w14:paraId="63762B1B" w14:textId="79BF7FA9" w:rsidR="00DE6051" w:rsidRPr="00694A4F" w:rsidRDefault="00DE6051" w:rsidP="00DF35B7">
            <w:pPr>
              <w:tabs>
                <w:tab w:val="left" w:pos="2977"/>
              </w:tabs>
              <w:autoSpaceDE w:val="0"/>
              <w:autoSpaceDN w:val="0"/>
              <w:adjustRightInd w:val="0"/>
              <w:ind w:firstLine="567"/>
              <w:rPr>
                <w:color w:val="053CF5"/>
                <w:lang w:val="en-US" w:eastAsia="en-US"/>
              </w:rPr>
            </w:pPr>
            <w:r w:rsidRPr="003D4717">
              <w:t>5.29</w:t>
            </w:r>
          </w:p>
        </w:tc>
        <w:tc>
          <w:tcPr>
            <w:tcW w:w="1372" w:type="dxa"/>
            <w:tcBorders>
              <w:top w:val="single" w:sz="6" w:space="0" w:color="auto"/>
              <w:left w:val="single" w:sz="6" w:space="0" w:color="auto"/>
              <w:bottom w:val="single" w:sz="6" w:space="0" w:color="auto"/>
              <w:right w:val="single" w:sz="6" w:space="0" w:color="auto"/>
            </w:tcBorders>
          </w:tcPr>
          <w:p w14:paraId="47608493" w14:textId="77777777" w:rsidR="00DE6051" w:rsidRPr="00816C2E" w:rsidRDefault="00DE6051" w:rsidP="00DF35B7">
            <w:pPr>
              <w:tabs>
                <w:tab w:val="left" w:pos="2977"/>
              </w:tabs>
            </w:pPr>
            <w:r w:rsidRPr="00816C2E">
              <w:t>Информационная безопасность во</w:t>
            </w:r>
            <w:r w:rsidRPr="00816C2E">
              <w:softHyphen/>
              <w:t xml:space="preserve"> время перебоев в работе</w:t>
            </w:r>
          </w:p>
        </w:tc>
        <w:tc>
          <w:tcPr>
            <w:tcW w:w="1372" w:type="dxa"/>
            <w:tcBorders>
              <w:top w:val="single" w:sz="6" w:space="0" w:color="auto"/>
              <w:left w:val="single" w:sz="6" w:space="0" w:color="auto"/>
              <w:bottom w:val="single" w:sz="6" w:space="0" w:color="auto"/>
              <w:right w:val="single" w:sz="6" w:space="0" w:color="auto"/>
            </w:tcBorders>
          </w:tcPr>
          <w:p w14:paraId="5CCAC61B" w14:textId="77777777" w:rsidR="00DE6051" w:rsidRPr="00816C2E" w:rsidRDefault="00DE6051" w:rsidP="00DF35B7">
            <w:pPr>
              <w:tabs>
                <w:tab w:val="left" w:pos="2977"/>
              </w:tabs>
            </w:pPr>
            <w:r w:rsidRPr="00816C2E">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6A1ED751"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C3732A4" w14:textId="77777777" w:rsidR="00DE6051" w:rsidRPr="00816C2E" w:rsidRDefault="00DE6051" w:rsidP="00DF35B7">
            <w:pPr>
              <w:tabs>
                <w:tab w:val="left" w:pos="2977"/>
              </w:tabs>
            </w:pPr>
            <w:r w:rsidRPr="00816C2E">
              <w:t>#Защита #Реагирование</w:t>
            </w:r>
          </w:p>
        </w:tc>
        <w:tc>
          <w:tcPr>
            <w:tcW w:w="1372" w:type="dxa"/>
            <w:tcBorders>
              <w:top w:val="single" w:sz="6" w:space="0" w:color="auto"/>
              <w:left w:val="single" w:sz="6" w:space="0" w:color="auto"/>
              <w:bottom w:val="single" w:sz="6" w:space="0" w:color="auto"/>
              <w:right w:val="single" w:sz="6" w:space="0" w:color="auto"/>
            </w:tcBorders>
          </w:tcPr>
          <w:p w14:paraId="2C9E8CDB" w14:textId="77777777" w:rsidR="00DE6051" w:rsidRPr="00816C2E" w:rsidRDefault="00DE6051" w:rsidP="00DF35B7">
            <w:pPr>
              <w:tabs>
                <w:tab w:val="left" w:pos="2977"/>
              </w:tabs>
            </w:pPr>
            <w:r w:rsidRPr="00816C2E">
              <w:t>#Непрерывность</w:t>
            </w:r>
          </w:p>
        </w:tc>
        <w:tc>
          <w:tcPr>
            <w:tcW w:w="1372" w:type="dxa"/>
            <w:tcBorders>
              <w:top w:val="single" w:sz="6" w:space="0" w:color="auto"/>
              <w:left w:val="single" w:sz="6" w:space="0" w:color="auto"/>
              <w:bottom w:val="single" w:sz="6" w:space="0" w:color="auto"/>
              <w:right w:val="single" w:sz="6" w:space="0" w:color="auto"/>
            </w:tcBorders>
          </w:tcPr>
          <w:p w14:paraId="598E67C7" w14:textId="77777777" w:rsidR="00DE6051" w:rsidRPr="00816C2E" w:rsidRDefault="00DE6051" w:rsidP="00DF35B7">
            <w:pPr>
              <w:tabs>
                <w:tab w:val="left" w:pos="2977"/>
              </w:tabs>
            </w:pPr>
            <w:r w:rsidRPr="00816C2E">
              <w:t>#Защита #Устойчивость</w:t>
            </w:r>
          </w:p>
        </w:tc>
      </w:tr>
      <w:tr w:rsidR="00DE6051" w:rsidRPr="00694A4F" w14:paraId="00AFB0AE"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1BBA9C1A" w14:textId="3346DFE7" w:rsidR="00DE6051" w:rsidRPr="00694A4F" w:rsidRDefault="00DE6051" w:rsidP="00DF35B7">
            <w:pPr>
              <w:tabs>
                <w:tab w:val="left" w:pos="2977"/>
              </w:tabs>
              <w:autoSpaceDE w:val="0"/>
              <w:autoSpaceDN w:val="0"/>
              <w:adjustRightInd w:val="0"/>
              <w:ind w:firstLine="567"/>
              <w:rPr>
                <w:color w:val="053CF5"/>
                <w:lang w:val="en-US" w:eastAsia="en-US"/>
              </w:rPr>
            </w:pPr>
            <w:r w:rsidRPr="003D4717">
              <w:t>5.30</w:t>
            </w:r>
          </w:p>
        </w:tc>
        <w:tc>
          <w:tcPr>
            <w:tcW w:w="1372" w:type="dxa"/>
            <w:tcBorders>
              <w:top w:val="single" w:sz="6" w:space="0" w:color="auto"/>
              <w:left w:val="single" w:sz="6" w:space="0" w:color="auto"/>
              <w:bottom w:val="single" w:sz="6" w:space="0" w:color="auto"/>
              <w:right w:val="single" w:sz="6" w:space="0" w:color="auto"/>
            </w:tcBorders>
          </w:tcPr>
          <w:p w14:paraId="61035B06" w14:textId="77777777" w:rsidR="00DE6051" w:rsidRPr="00816C2E" w:rsidRDefault="00DE6051" w:rsidP="00DF35B7">
            <w:pPr>
              <w:tabs>
                <w:tab w:val="left" w:pos="2977"/>
              </w:tabs>
            </w:pPr>
            <w:r w:rsidRPr="00816C2E">
              <w:t>Готовность ИКТ к обеспечению непрерывности деятельности</w:t>
            </w:r>
          </w:p>
        </w:tc>
        <w:tc>
          <w:tcPr>
            <w:tcW w:w="1372" w:type="dxa"/>
            <w:tcBorders>
              <w:top w:val="single" w:sz="6" w:space="0" w:color="auto"/>
              <w:left w:val="single" w:sz="6" w:space="0" w:color="auto"/>
              <w:bottom w:val="single" w:sz="6" w:space="0" w:color="auto"/>
              <w:right w:val="single" w:sz="6" w:space="0" w:color="auto"/>
            </w:tcBorders>
          </w:tcPr>
          <w:p w14:paraId="58C7DD41" w14:textId="77777777" w:rsidR="00DE6051" w:rsidRPr="00816C2E" w:rsidRDefault="00DE6051" w:rsidP="00DF35B7">
            <w:pPr>
              <w:tabs>
                <w:tab w:val="left" w:pos="2977"/>
              </w:tabs>
            </w:pPr>
            <w:r w:rsidRPr="00816C2E">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067FEBEC" w14:textId="77777777" w:rsidR="00DE6051" w:rsidRPr="00816C2E" w:rsidRDefault="00DE6051" w:rsidP="00DF35B7">
            <w:pPr>
              <w:tabs>
                <w:tab w:val="left" w:pos="2977"/>
              </w:tabs>
            </w:pPr>
            <w:r w:rsidRPr="00816C2E">
              <w:t>#Доступность</w:t>
            </w:r>
          </w:p>
        </w:tc>
        <w:tc>
          <w:tcPr>
            <w:tcW w:w="1372" w:type="dxa"/>
            <w:tcBorders>
              <w:top w:val="single" w:sz="6" w:space="0" w:color="auto"/>
              <w:left w:val="single" w:sz="6" w:space="0" w:color="auto"/>
              <w:bottom w:val="single" w:sz="6" w:space="0" w:color="auto"/>
              <w:right w:val="single" w:sz="6" w:space="0" w:color="auto"/>
            </w:tcBorders>
          </w:tcPr>
          <w:p w14:paraId="748A6006" w14:textId="77777777" w:rsidR="00DE6051" w:rsidRPr="00816C2E" w:rsidRDefault="00DE6051" w:rsidP="00DF35B7">
            <w:pPr>
              <w:tabs>
                <w:tab w:val="left" w:pos="2977"/>
              </w:tabs>
            </w:pPr>
            <w:r w:rsidRPr="00816C2E">
              <w:t>#Реагирование</w:t>
            </w:r>
          </w:p>
        </w:tc>
        <w:tc>
          <w:tcPr>
            <w:tcW w:w="1372" w:type="dxa"/>
            <w:tcBorders>
              <w:top w:val="single" w:sz="6" w:space="0" w:color="auto"/>
              <w:left w:val="single" w:sz="6" w:space="0" w:color="auto"/>
              <w:bottom w:val="single" w:sz="6" w:space="0" w:color="auto"/>
              <w:right w:val="single" w:sz="6" w:space="0" w:color="auto"/>
            </w:tcBorders>
          </w:tcPr>
          <w:p w14:paraId="7B92B538" w14:textId="77777777" w:rsidR="00DE6051" w:rsidRPr="00816C2E" w:rsidRDefault="00DE6051" w:rsidP="00DF35B7">
            <w:pPr>
              <w:tabs>
                <w:tab w:val="left" w:pos="2977"/>
              </w:tabs>
            </w:pPr>
            <w:r w:rsidRPr="00816C2E">
              <w:t>#Непрерывность</w:t>
            </w:r>
          </w:p>
        </w:tc>
        <w:tc>
          <w:tcPr>
            <w:tcW w:w="1372" w:type="dxa"/>
            <w:tcBorders>
              <w:top w:val="single" w:sz="6" w:space="0" w:color="auto"/>
              <w:left w:val="single" w:sz="6" w:space="0" w:color="auto"/>
              <w:bottom w:val="single" w:sz="6" w:space="0" w:color="auto"/>
              <w:right w:val="single" w:sz="6" w:space="0" w:color="auto"/>
            </w:tcBorders>
          </w:tcPr>
          <w:p w14:paraId="463F2D0A" w14:textId="77777777" w:rsidR="00DE6051" w:rsidRPr="00816C2E" w:rsidRDefault="00DE6051" w:rsidP="00DF35B7">
            <w:pPr>
              <w:tabs>
                <w:tab w:val="left" w:pos="2977"/>
              </w:tabs>
            </w:pPr>
            <w:r w:rsidRPr="00816C2E">
              <w:t>#Устойчивость</w:t>
            </w:r>
          </w:p>
        </w:tc>
      </w:tr>
    </w:tbl>
    <w:p w14:paraId="0C30CDC3" w14:textId="77777777" w:rsidR="00974D5F" w:rsidRDefault="00974D5F" w:rsidP="00DF35B7">
      <w:pPr>
        <w:tabs>
          <w:tab w:val="left" w:pos="2977"/>
        </w:tabs>
      </w:pPr>
      <w:r>
        <w:br w:type="page"/>
      </w:r>
    </w:p>
    <w:p w14:paraId="6457E6BB" w14:textId="77777777" w:rsidR="00974D5F" w:rsidRPr="0055371E" w:rsidRDefault="00974D5F" w:rsidP="00DF35B7">
      <w:pPr>
        <w:tabs>
          <w:tab w:val="left" w:pos="2977"/>
        </w:tabs>
        <w:jc w:val="center"/>
        <w:rPr>
          <w:i/>
        </w:rPr>
      </w:pPr>
      <w:r w:rsidRPr="0055371E">
        <w:rPr>
          <w:i/>
        </w:rPr>
        <w:lastRenderedPageBreak/>
        <w:t>Продолжение таблицы А.2</w:t>
      </w:r>
    </w:p>
    <w:p w14:paraId="1B3B811B" w14:textId="77777777" w:rsidR="00974D5F" w:rsidRDefault="00974D5F" w:rsidP="00DF35B7">
      <w:pPr>
        <w:tabs>
          <w:tab w:val="left" w:pos="2977"/>
        </w:tabs>
      </w:pPr>
    </w:p>
    <w:tbl>
      <w:tblPr>
        <w:tblW w:w="9308"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076"/>
      </w:tblGrid>
      <w:tr w:rsidR="00974D5F" w:rsidRPr="0055371E" w14:paraId="19A316D4" w14:textId="77777777" w:rsidTr="00DF35B7">
        <w:trPr>
          <w:trHeight w:val="1402"/>
        </w:trPr>
        <w:tc>
          <w:tcPr>
            <w:tcW w:w="1372" w:type="dxa"/>
            <w:tcBorders>
              <w:top w:val="single" w:sz="6" w:space="0" w:color="auto"/>
              <w:left w:val="single" w:sz="6" w:space="0" w:color="auto"/>
              <w:bottom w:val="double" w:sz="4" w:space="0" w:color="auto"/>
              <w:right w:val="single" w:sz="6" w:space="0" w:color="auto"/>
            </w:tcBorders>
          </w:tcPr>
          <w:p w14:paraId="54D4B53C" w14:textId="66A4E904" w:rsidR="00974D5F" w:rsidRPr="00D55611" w:rsidRDefault="00713BFD" w:rsidP="00DF35B7">
            <w:pPr>
              <w:tabs>
                <w:tab w:val="left" w:pos="2977"/>
              </w:tabs>
              <w:autoSpaceDE w:val="0"/>
              <w:autoSpaceDN w:val="0"/>
              <w:adjustRightInd w:val="0"/>
              <w:rPr>
                <w:b/>
              </w:rPr>
            </w:pPr>
            <w:r w:rsidRPr="00713BFD">
              <w:rPr>
                <w:b/>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7F39A31F" w14:textId="77777777" w:rsidR="00974D5F" w:rsidRPr="0055371E" w:rsidRDefault="00974D5F" w:rsidP="00DF35B7">
            <w:pPr>
              <w:tabs>
                <w:tab w:val="left" w:pos="2977"/>
              </w:tabs>
              <w:rPr>
                <w:b/>
              </w:rPr>
            </w:pPr>
            <w:r w:rsidRPr="0055371E">
              <w:rPr>
                <w:b/>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6133E4C8" w14:textId="77777777" w:rsidR="00974D5F" w:rsidRPr="0055371E" w:rsidRDefault="00974D5F" w:rsidP="00DF35B7">
            <w:pPr>
              <w:tabs>
                <w:tab w:val="left" w:pos="2977"/>
              </w:tabs>
              <w:rPr>
                <w:b/>
              </w:rPr>
            </w:pPr>
            <w:r w:rsidRPr="0055371E">
              <w:rPr>
                <w:b/>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1EDCA4B3" w14:textId="77777777" w:rsidR="00974D5F" w:rsidRPr="0055371E" w:rsidRDefault="00974D5F" w:rsidP="00DF35B7">
            <w:pPr>
              <w:tabs>
                <w:tab w:val="left" w:pos="2977"/>
              </w:tabs>
              <w:rPr>
                <w:b/>
              </w:rPr>
            </w:pPr>
            <w:r w:rsidRPr="0055371E">
              <w:rPr>
                <w:b/>
              </w:rPr>
              <w:t>Информационной</w:t>
            </w:r>
          </w:p>
          <w:p w14:paraId="11A72AEA" w14:textId="77777777" w:rsidR="00974D5F" w:rsidRPr="0055371E" w:rsidRDefault="00974D5F" w:rsidP="00DF35B7">
            <w:pPr>
              <w:tabs>
                <w:tab w:val="left" w:pos="2977"/>
              </w:tabs>
              <w:rPr>
                <w:b/>
              </w:rPr>
            </w:pPr>
            <w:r w:rsidRPr="0055371E">
              <w:rPr>
                <w:b/>
              </w:rPr>
              <w:t>безопасности</w:t>
            </w:r>
          </w:p>
        </w:tc>
        <w:tc>
          <w:tcPr>
            <w:tcW w:w="1372" w:type="dxa"/>
            <w:tcBorders>
              <w:top w:val="single" w:sz="6" w:space="0" w:color="auto"/>
              <w:left w:val="single" w:sz="6" w:space="0" w:color="auto"/>
              <w:bottom w:val="double" w:sz="4" w:space="0" w:color="auto"/>
              <w:right w:val="single" w:sz="6" w:space="0" w:color="auto"/>
            </w:tcBorders>
          </w:tcPr>
          <w:p w14:paraId="55261C36" w14:textId="77777777" w:rsidR="00974D5F" w:rsidRPr="0055371E" w:rsidRDefault="00974D5F" w:rsidP="00DF35B7">
            <w:pPr>
              <w:tabs>
                <w:tab w:val="left" w:pos="2977"/>
              </w:tabs>
              <w:rPr>
                <w:b/>
              </w:rPr>
            </w:pPr>
            <w:r w:rsidRPr="0055371E">
              <w:rPr>
                <w:b/>
              </w:rPr>
              <w:t xml:space="preserve">Концепции </w:t>
            </w:r>
            <w:r w:rsidRPr="0055371E">
              <w:rPr>
                <w:b/>
              </w:rPr>
              <w:softHyphen/>
              <w:t>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32152F37" w14:textId="77777777" w:rsidR="00974D5F" w:rsidRPr="0055371E" w:rsidRDefault="00974D5F" w:rsidP="00DF35B7">
            <w:pPr>
              <w:tabs>
                <w:tab w:val="left" w:pos="2977"/>
              </w:tabs>
              <w:rPr>
                <w:b/>
              </w:rPr>
            </w:pPr>
            <w:r w:rsidRPr="0055371E">
              <w:rPr>
                <w:b/>
              </w:rPr>
              <w:t>Операционные возможности</w:t>
            </w:r>
          </w:p>
        </w:tc>
        <w:tc>
          <w:tcPr>
            <w:tcW w:w="1076" w:type="dxa"/>
            <w:tcBorders>
              <w:top w:val="single" w:sz="6" w:space="0" w:color="auto"/>
              <w:left w:val="single" w:sz="6" w:space="0" w:color="auto"/>
              <w:bottom w:val="double" w:sz="4" w:space="0" w:color="auto"/>
              <w:right w:val="single" w:sz="6" w:space="0" w:color="auto"/>
            </w:tcBorders>
          </w:tcPr>
          <w:p w14:paraId="71C12486" w14:textId="77777777" w:rsidR="00974D5F" w:rsidRPr="0055371E" w:rsidRDefault="00974D5F" w:rsidP="00DF35B7">
            <w:pPr>
              <w:tabs>
                <w:tab w:val="left" w:pos="2977"/>
              </w:tabs>
              <w:rPr>
                <w:b/>
              </w:rPr>
            </w:pPr>
            <w:r w:rsidRPr="0055371E">
              <w:rPr>
                <w:b/>
              </w:rPr>
              <w:t>Домены безопасности</w:t>
            </w:r>
          </w:p>
        </w:tc>
      </w:tr>
      <w:tr w:rsidR="00DE6051" w:rsidRPr="00694A4F" w14:paraId="6E33C684" w14:textId="77777777" w:rsidTr="00DF35B7">
        <w:trPr>
          <w:trHeight w:val="965"/>
        </w:trPr>
        <w:tc>
          <w:tcPr>
            <w:tcW w:w="1372" w:type="dxa"/>
            <w:tcBorders>
              <w:top w:val="single" w:sz="6" w:space="0" w:color="auto"/>
              <w:left w:val="single" w:sz="6" w:space="0" w:color="auto"/>
              <w:bottom w:val="single" w:sz="6" w:space="0" w:color="auto"/>
              <w:right w:val="single" w:sz="6" w:space="0" w:color="auto"/>
            </w:tcBorders>
          </w:tcPr>
          <w:p w14:paraId="6F19A0BB" w14:textId="1EBBF7A4"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5.35</w:t>
            </w:r>
          </w:p>
        </w:tc>
        <w:tc>
          <w:tcPr>
            <w:tcW w:w="1372" w:type="dxa"/>
            <w:tcBorders>
              <w:top w:val="single" w:sz="6" w:space="0" w:color="auto"/>
              <w:left w:val="single" w:sz="6" w:space="0" w:color="auto"/>
              <w:bottom w:val="single" w:sz="6" w:space="0" w:color="auto"/>
              <w:right w:val="single" w:sz="6" w:space="0" w:color="auto"/>
            </w:tcBorders>
          </w:tcPr>
          <w:p w14:paraId="45381581" w14:textId="77777777" w:rsidR="00DE6051" w:rsidRPr="00816C2E" w:rsidRDefault="00DE6051" w:rsidP="00DF35B7">
            <w:pPr>
              <w:tabs>
                <w:tab w:val="left" w:pos="2977"/>
              </w:tabs>
            </w:pPr>
            <w:r w:rsidRPr="00816C2E">
              <w:t>Независимая проверка информационной безопасности</w:t>
            </w:r>
          </w:p>
        </w:tc>
        <w:tc>
          <w:tcPr>
            <w:tcW w:w="1372" w:type="dxa"/>
            <w:tcBorders>
              <w:top w:val="single" w:sz="6" w:space="0" w:color="auto"/>
              <w:left w:val="single" w:sz="6" w:space="0" w:color="auto"/>
              <w:bottom w:val="single" w:sz="6" w:space="0" w:color="auto"/>
              <w:right w:val="single" w:sz="6" w:space="0" w:color="auto"/>
            </w:tcBorders>
          </w:tcPr>
          <w:p w14:paraId="139DC6B7" w14:textId="77777777" w:rsidR="00DE6051" w:rsidRPr="00816C2E" w:rsidRDefault="00DE6051" w:rsidP="00DF35B7">
            <w:pPr>
              <w:tabs>
                <w:tab w:val="left" w:pos="2977"/>
              </w:tabs>
            </w:pPr>
            <w:r w:rsidRPr="00816C2E">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26DD0D95"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095EE253" w14:textId="77777777" w:rsidR="00DE6051" w:rsidRPr="00816C2E" w:rsidRDefault="00DE6051" w:rsidP="00DF35B7">
            <w:pPr>
              <w:tabs>
                <w:tab w:val="left" w:pos="2977"/>
              </w:tabs>
            </w:pPr>
            <w:r w:rsidRPr="00816C2E">
              <w:t>#Идентификация #Защита</w:t>
            </w:r>
          </w:p>
        </w:tc>
        <w:tc>
          <w:tcPr>
            <w:tcW w:w="1372" w:type="dxa"/>
            <w:tcBorders>
              <w:top w:val="single" w:sz="6" w:space="0" w:color="auto"/>
              <w:left w:val="single" w:sz="6" w:space="0" w:color="auto"/>
              <w:bottom w:val="single" w:sz="6" w:space="0" w:color="auto"/>
              <w:right w:val="single" w:sz="6" w:space="0" w:color="auto"/>
            </w:tcBorders>
          </w:tcPr>
          <w:p w14:paraId="181D51C9" w14:textId="406A5CFB" w:rsidR="00DE6051" w:rsidRPr="00816C2E" w:rsidRDefault="00DE6051" w:rsidP="00DF35B7">
            <w:pPr>
              <w:tabs>
                <w:tab w:val="left" w:pos="2977"/>
              </w:tabs>
            </w:pPr>
            <w:r w:rsidRPr="00816C2E">
              <w:t>#Защита</w:t>
            </w:r>
          </w:p>
          <w:p w14:paraId="5B6611DF" w14:textId="74EF3C34" w:rsidR="00DE6051" w:rsidRPr="00816C2E" w:rsidRDefault="00DE6051" w:rsidP="00DF35B7">
            <w:pPr>
              <w:tabs>
                <w:tab w:val="left" w:pos="2977"/>
              </w:tabs>
            </w:pPr>
            <w:r w:rsidRPr="00816C2E">
              <w:t>информационной</w:t>
            </w:r>
            <w:r w:rsidR="00694E9D">
              <w:t xml:space="preserve"> </w:t>
            </w:r>
            <w:r w:rsidRPr="00816C2E">
              <w:t>безопасности</w:t>
            </w:r>
          </w:p>
        </w:tc>
        <w:tc>
          <w:tcPr>
            <w:tcW w:w="1076" w:type="dxa"/>
            <w:tcBorders>
              <w:top w:val="single" w:sz="6" w:space="0" w:color="auto"/>
              <w:left w:val="single" w:sz="6" w:space="0" w:color="auto"/>
              <w:bottom w:val="single" w:sz="6" w:space="0" w:color="auto"/>
              <w:right w:val="single" w:sz="6" w:space="0" w:color="auto"/>
            </w:tcBorders>
          </w:tcPr>
          <w:p w14:paraId="01928CE4" w14:textId="12C1EF72" w:rsidR="00DE6051" w:rsidRPr="00816C2E" w:rsidRDefault="00DE6051" w:rsidP="00DF35B7">
            <w:pPr>
              <w:tabs>
                <w:tab w:val="left" w:pos="2977"/>
              </w:tabs>
            </w:pPr>
            <w:r w:rsidRPr="00816C2E">
              <w:t>#Управление</w:t>
            </w:r>
            <w:r w:rsidR="00694E9D">
              <w:t xml:space="preserve"> </w:t>
            </w:r>
            <w:r w:rsidRPr="00816C2E">
              <w:t>и</w:t>
            </w:r>
            <w:r w:rsidR="00694E9D">
              <w:t xml:space="preserve"> </w:t>
            </w:r>
            <w:r w:rsidRPr="00816C2E">
              <w:t>Эко</w:t>
            </w:r>
            <w:r w:rsidR="00694E9D">
              <w:t xml:space="preserve"> </w:t>
            </w:r>
            <w:r w:rsidRPr="00816C2E">
              <w:t>система</w:t>
            </w:r>
          </w:p>
        </w:tc>
      </w:tr>
      <w:tr w:rsidR="00DE6051" w:rsidRPr="00694A4F" w14:paraId="0C8A555C" w14:textId="77777777" w:rsidTr="00DF35B7">
        <w:trPr>
          <w:trHeight w:val="2253"/>
        </w:trPr>
        <w:tc>
          <w:tcPr>
            <w:tcW w:w="1372" w:type="dxa"/>
            <w:tcBorders>
              <w:top w:val="single" w:sz="6" w:space="0" w:color="auto"/>
              <w:left w:val="single" w:sz="6" w:space="0" w:color="auto"/>
              <w:bottom w:val="single" w:sz="6" w:space="0" w:color="auto"/>
              <w:right w:val="single" w:sz="6" w:space="0" w:color="auto"/>
            </w:tcBorders>
          </w:tcPr>
          <w:p w14:paraId="53539EEE" w14:textId="23B65D63"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5.37</w:t>
            </w:r>
          </w:p>
        </w:tc>
        <w:tc>
          <w:tcPr>
            <w:tcW w:w="1372" w:type="dxa"/>
            <w:tcBorders>
              <w:top w:val="single" w:sz="6" w:space="0" w:color="auto"/>
              <w:left w:val="single" w:sz="6" w:space="0" w:color="auto"/>
              <w:bottom w:val="single" w:sz="6" w:space="0" w:color="auto"/>
              <w:right w:val="single" w:sz="6" w:space="0" w:color="auto"/>
            </w:tcBorders>
          </w:tcPr>
          <w:p w14:paraId="26500894" w14:textId="146380EE" w:rsidR="00DE6051" w:rsidRPr="00816C2E" w:rsidRDefault="00DE6051" w:rsidP="00DF35B7">
            <w:pPr>
              <w:tabs>
                <w:tab w:val="left" w:pos="2977"/>
              </w:tabs>
            </w:pPr>
            <w:r w:rsidRPr="00816C2E">
              <w:t>Документированные</w:t>
            </w:r>
            <w:r w:rsidR="0019725B" w:rsidRPr="00816C2E">
              <w:t xml:space="preserve"> </w:t>
            </w:r>
            <w:r w:rsidRPr="00816C2E">
              <w:t>операционны</w:t>
            </w:r>
            <w:r w:rsidR="0019725B" w:rsidRPr="00816C2E">
              <w:t xml:space="preserve"> </w:t>
            </w:r>
            <w:r w:rsidRPr="00816C2E">
              <w:t>рабочих методик</w:t>
            </w:r>
          </w:p>
        </w:tc>
        <w:tc>
          <w:tcPr>
            <w:tcW w:w="1372" w:type="dxa"/>
            <w:tcBorders>
              <w:top w:val="single" w:sz="6" w:space="0" w:color="auto"/>
              <w:left w:val="single" w:sz="6" w:space="0" w:color="auto"/>
              <w:bottom w:val="single" w:sz="6" w:space="0" w:color="auto"/>
              <w:right w:val="single" w:sz="6" w:space="0" w:color="auto"/>
            </w:tcBorders>
          </w:tcPr>
          <w:p w14:paraId="6765E064" w14:textId="77777777" w:rsidR="00DE6051" w:rsidRPr="00816C2E" w:rsidRDefault="00DE6051" w:rsidP="00DF35B7">
            <w:pPr>
              <w:tabs>
                <w:tab w:val="left" w:pos="2977"/>
              </w:tabs>
            </w:pPr>
            <w:r w:rsidRPr="00816C2E">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4A5E593C"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209224C5" w14:textId="77777777" w:rsidR="00DE6051" w:rsidRPr="00816C2E" w:rsidRDefault="00DE6051" w:rsidP="00DF35B7">
            <w:pPr>
              <w:tabs>
                <w:tab w:val="left" w:pos="2977"/>
              </w:tabs>
            </w:pPr>
            <w:r w:rsidRPr="00816C2E">
              <w:t>#Защита #Восстановление</w:t>
            </w:r>
          </w:p>
        </w:tc>
        <w:tc>
          <w:tcPr>
            <w:tcW w:w="1372" w:type="dxa"/>
            <w:tcBorders>
              <w:top w:val="single" w:sz="6" w:space="0" w:color="auto"/>
              <w:left w:val="single" w:sz="6" w:space="0" w:color="auto"/>
              <w:bottom w:val="single" w:sz="6" w:space="0" w:color="auto"/>
              <w:right w:val="single" w:sz="6" w:space="0" w:color="auto"/>
            </w:tcBorders>
          </w:tcPr>
          <w:p w14:paraId="3BBAABE2" w14:textId="77777777" w:rsidR="00764B19" w:rsidRDefault="00764B19" w:rsidP="00DF35B7">
            <w:pPr>
              <w:tabs>
                <w:tab w:val="left" w:pos="2977"/>
              </w:tabs>
            </w:pPr>
            <w:r>
              <w:t>#Управление активами</w:t>
            </w:r>
          </w:p>
          <w:p w14:paraId="0360D958" w14:textId="77777777" w:rsidR="00764B19" w:rsidRDefault="00764B19" w:rsidP="00DF35B7">
            <w:pPr>
              <w:tabs>
                <w:tab w:val="left" w:pos="2977"/>
              </w:tabs>
            </w:pPr>
            <w:r>
              <w:t>#Физическая безопасность</w:t>
            </w:r>
          </w:p>
          <w:p w14:paraId="357EA916" w14:textId="77777777" w:rsidR="00764B19" w:rsidRDefault="00764B19" w:rsidP="00DF35B7">
            <w:pPr>
              <w:tabs>
                <w:tab w:val="left" w:pos="2977"/>
              </w:tabs>
            </w:pPr>
            <w:r>
              <w:t>#Безопасность систем и сетей</w:t>
            </w:r>
          </w:p>
          <w:p w14:paraId="57297999" w14:textId="77777777" w:rsidR="00764B19" w:rsidRDefault="00764B19" w:rsidP="00DF35B7">
            <w:pPr>
              <w:tabs>
                <w:tab w:val="left" w:pos="2977"/>
              </w:tabs>
            </w:pPr>
            <w:r>
              <w:t>#Безопасность приложений</w:t>
            </w:r>
          </w:p>
          <w:p w14:paraId="6D2ABCCB" w14:textId="77777777" w:rsidR="00764B19" w:rsidRDefault="00764B19" w:rsidP="00DF35B7">
            <w:pPr>
              <w:tabs>
                <w:tab w:val="left" w:pos="2977"/>
              </w:tabs>
            </w:pPr>
            <w:r>
              <w:t>#Безопаснаяконфигурация</w:t>
            </w:r>
          </w:p>
          <w:p w14:paraId="1B99AC43" w14:textId="77777777" w:rsidR="00764B19" w:rsidRDefault="00764B19" w:rsidP="00DF35B7">
            <w:pPr>
              <w:tabs>
                <w:tab w:val="left" w:pos="2977"/>
              </w:tabs>
            </w:pPr>
            <w:r>
              <w:t>Управление идентификацией и доступом</w:t>
            </w:r>
          </w:p>
          <w:p w14:paraId="71724B32" w14:textId="77777777" w:rsidR="00764B19" w:rsidRDefault="00764B19" w:rsidP="00DF35B7">
            <w:pPr>
              <w:tabs>
                <w:tab w:val="left" w:pos="2977"/>
              </w:tabs>
            </w:pPr>
            <w:r>
              <w:t>#Управление угрозами и доступом</w:t>
            </w:r>
          </w:p>
          <w:p w14:paraId="48BBBA98" w14:textId="77777777" w:rsidR="00764B19" w:rsidRDefault="00764B19" w:rsidP="00DF35B7">
            <w:pPr>
              <w:tabs>
                <w:tab w:val="left" w:pos="2977"/>
              </w:tabs>
            </w:pPr>
            <w:r>
              <w:t>#Непрерывность</w:t>
            </w:r>
          </w:p>
          <w:p w14:paraId="29C865A1" w14:textId="64F235C1" w:rsidR="00DE6051" w:rsidRPr="00816C2E" w:rsidRDefault="00764B19" w:rsidP="00DF35B7">
            <w:pPr>
              <w:tabs>
                <w:tab w:val="left" w:pos="2977"/>
              </w:tabs>
            </w:pPr>
            <w:r>
              <w:t>#Управление событиями информационной безопасности</w:t>
            </w:r>
          </w:p>
        </w:tc>
        <w:tc>
          <w:tcPr>
            <w:tcW w:w="1076" w:type="dxa"/>
            <w:tcBorders>
              <w:top w:val="single" w:sz="6" w:space="0" w:color="auto"/>
              <w:left w:val="single" w:sz="6" w:space="0" w:color="auto"/>
              <w:bottom w:val="single" w:sz="6" w:space="0" w:color="auto"/>
              <w:right w:val="single" w:sz="6" w:space="0" w:color="auto"/>
            </w:tcBorders>
          </w:tcPr>
          <w:p w14:paraId="07EF9095" w14:textId="7D224506" w:rsidR="00DE6051" w:rsidRPr="00816C2E" w:rsidRDefault="00DE6051" w:rsidP="00DF35B7">
            <w:pPr>
              <w:tabs>
                <w:tab w:val="left" w:pos="2977"/>
              </w:tabs>
            </w:pPr>
            <w:r w:rsidRPr="00816C2E">
              <w:t>#Управление</w:t>
            </w:r>
            <w:r w:rsidR="00694E9D">
              <w:t xml:space="preserve"> </w:t>
            </w:r>
            <w:r w:rsidRPr="00816C2E">
              <w:t>и</w:t>
            </w:r>
            <w:r w:rsidR="00694E9D">
              <w:t xml:space="preserve"> </w:t>
            </w:r>
            <w:r w:rsidRPr="00816C2E">
              <w:t>экосистема #Защита #Охрана</w:t>
            </w:r>
          </w:p>
        </w:tc>
      </w:tr>
    </w:tbl>
    <w:p w14:paraId="5D8E1757" w14:textId="77777777" w:rsidR="00974D5F" w:rsidRDefault="00974D5F" w:rsidP="00DF35B7">
      <w:pPr>
        <w:tabs>
          <w:tab w:val="left" w:pos="2977"/>
        </w:tabs>
      </w:pPr>
      <w:r>
        <w:br w:type="page"/>
      </w:r>
    </w:p>
    <w:p w14:paraId="767A28B1" w14:textId="5394EC77" w:rsidR="00974D5F" w:rsidRPr="00DF35B7" w:rsidRDefault="00BE0D75" w:rsidP="00DF35B7">
      <w:pPr>
        <w:tabs>
          <w:tab w:val="left" w:pos="2977"/>
        </w:tabs>
        <w:jc w:val="center"/>
        <w:rPr>
          <w:i/>
          <w:iCs/>
          <w:color w:val="000000"/>
          <w:lang w:val="ru" w:eastAsia="en-US"/>
        </w:rPr>
      </w:pPr>
      <w:r>
        <w:rPr>
          <w:bCs/>
          <w:i/>
          <w:color w:val="000000"/>
          <w:lang w:val="ru" w:eastAsia="en-US"/>
        </w:rPr>
        <w:lastRenderedPageBreak/>
        <w:t>Окончание</w:t>
      </w:r>
      <w:r w:rsidRPr="0055371E">
        <w:rPr>
          <w:bCs/>
          <w:i/>
          <w:color w:val="000000"/>
          <w:lang w:val="ru" w:eastAsia="en-US"/>
        </w:rPr>
        <w:t xml:space="preserve"> таблицы </w:t>
      </w:r>
      <w:r w:rsidR="00974D5F" w:rsidRPr="0055371E">
        <w:rPr>
          <w:i/>
        </w:rPr>
        <w:t>А.2</w:t>
      </w:r>
    </w:p>
    <w:p w14:paraId="47780763" w14:textId="77777777" w:rsidR="00974D5F" w:rsidRDefault="00974D5F" w:rsidP="00DF35B7">
      <w:pPr>
        <w:tabs>
          <w:tab w:val="left" w:pos="2977"/>
        </w:tabs>
      </w:pPr>
    </w:p>
    <w:tbl>
      <w:tblPr>
        <w:tblW w:w="9875" w:type="dxa"/>
        <w:tblInd w:w="40" w:type="dxa"/>
        <w:tblLayout w:type="fixed"/>
        <w:tblCellMar>
          <w:left w:w="40" w:type="dxa"/>
          <w:right w:w="40" w:type="dxa"/>
        </w:tblCellMar>
        <w:tblLook w:val="0000" w:firstRow="0" w:lastRow="0" w:firstColumn="0" w:lastColumn="0" w:noHBand="0" w:noVBand="0"/>
      </w:tblPr>
      <w:tblGrid>
        <w:gridCol w:w="1372"/>
        <w:gridCol w:w="1372"/>
        <w:gridCol w:w="1372"/>
        <w:gridCol w:w="1372"/>
        <w:gridCol w:w="1372"/>
        <w:gridCol w:w="1372"/>
        <w:gridCol w:w="1643"/>
      </w:tblGrid>
      <w:tr w:rsidR="00974D5F" w:rsidRPr="0055371E" w14:paraId="2B7B41D9" w14:textId="77777777" w:rsidTr="00DF35B7">
        <w:trPr>
          <w:trHeight w:val="1402"/>
        </w:trPr>
        <w:tc>
          <w:tcPr>
            <w:tcW w:w="1372" w:type="dxa"/>
            <w:tcBorders>
              <w:top w:val="single" w:sz="6" w:space="0" w:color="auto"/>
              <w:left w:val="single" w:sz="6" w:space="0" w:color="auto"/>
              <w:bottom w:val="double" w:sz="4" w:space="0" w:color="auto"/>
              <w:right w:val="single" w:sz="6" w:space="0" w:color="auto"/>
            </w:tcBorders>
          </w:tcPr>
          <w:p w14:paraId="62C028D2" w14:textId="5F8C1FDC" w:rsidR="00974D5F" w:rsidRPr="00D55611" w:rsidRDefault="00713BFD" w:rsidP="00DF35B7">
            <w:pPr>
              <w:tabs>
                <w:tab w:val="left" w:pos="2977"/>
              </w:tabs>
              <w:autoSpaceDE w:val="0"/>
              <w:autoSpaceDN w:val="0"/>
              <w:adjustRightInd w:val="0"/>
              <w:rPr>
                <w:b/>
              </w:rPr>
            </w:pPr>
            <w:r w:rsidRPr="00713BFD">
              <w:rPr>
                <w:b/>
              </w:rPr>
              <w:t>Идентификатор управления ISO/IEC 27002</w:t>
            </w:r>
          </w:p>
        </w:tc>
        <w:tc>
          <w:tcPr>
            <w:tcW w:w="1372" w:type="dxa"/>
            <w:tcBorders>
              <w:top w:val="single" w:sz="6" w:space="0" w:color="auto"/>
              <w:left w:val="single" w:sz="6" w:space="0" w:color="auto"/>
              <w:bottom w:val="double" w:sz="4" w:space="0" w:color="auto"/>
              <w:right w:val="single" w:sz="6" w:space="0" w:color="auto"/>
            </w:tcBorders>
          </w:tcPr>
          <w:p w14:paraId="00EAE18D" w14:textId="77777777" w:rsidR="00974D5F" w:rsidRPr="0055371E" w:rsidRDefault="00974D5F" w:rsidP="00DF35B7">
            <w:pPr>
              <w:tabs>
                <w:tab w:val="left" w:pos="2977"/>
              </w:tabs>
              <w:rPr>
                <w:b/>
              </w:rPr>
            </w:pPr>
            <w:r w:rsidRPr="0055371E">
              <w:rPr>
                <w:b/>
              </w:rPr>
              <w:t>Название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4DDB88DB" w14:textId="77777777" w:rsidR="00974D5F" w:rsidRPr="0055371E" w:rsidRDefault="00974D5F" w:rsidP="00DF35B7">
            <w:pPr>
              <w:tabs>
                <w:tab w:val="left" w:pos="2977"/>
              </w:tabs>
              <w:rPr>
                <w:b/>
              </w:rPr>
            </w:pPr>
            <w:r w:rsidRPr="0055371E">
              <w:rPr>
                <w:b/>
              </w:rPr>
              <w:t>Тип средства управления</w:t>
            </w:r>
          </w:p>
        </w:tc>
        <w:tc>
          <w:tcPr>
            <w:tcW w:w="1372" w:type="dxa"/>
            <w:tcBorders>
              <w:top w:val="single" w:sz="6" w:space="0" w:color="auto"/>
              <w:left w:val="single" w:sz="6" w:space="0" w:color="auto"/>
              <w:bottom w:val="double" w:sz="4" w:space="0" w:color="auto"/>
              <w:right w:val="single" w:sz="6" w:space="0" w:color="auto"/>
            </w:tcBorders>
          </w:tcPr>
          <w:p w14:paraId="7A1E20F5" w14:textId="77777777" w:rsidR="00974D5F" w:rsidRPr="0055371E" w:rsidRDefault="00974D5F" w:rsidP="00DF35B7">
            <w:pPr>
              <w:tabs>
                <w:tab w:val="left" w:pos="2977"/>
              </w:tabs>
              <w:rPr>
                <w:b/>
              </w:rPr>
            </w:pPr>
            <w:r w:rsidRPr="0055371E">
              <w:rPr>
                <w:b/>
              </w:rPr>
              <w:t>Информационной</w:t>
            </w:r>
          </w:p>
          <w:p w14:paraId="70E355C8" w14:textId="77777777" w:rsidR="00974D5F" w:rsidRPr="0055371E" w:rsidRDefault="00974D5F" w:rsidP="00DF35B7">
            <w:pPr>
              <w:tabs>
                <w:tab w:val="left" w:pos="2977"/>
              </w:tabs>
              <w:rPr>
                <w:b/>
              </w:rPr>
            </w:pPr>
            <w:r w:rsidRPr="0055371E">
              <w:rPr>
                <w:b/>
              </w:rPr>
              <w:t>безопасности</w:t>
            </w:r>
          </w:p>
        </w:tc>
        <w:tc>
          <w:tcPr>
            <w:tcW w:w="1372" w:type="dxa"/>
            <w:tcBorders>
              <w:top w:val="single" w:sz="6" w:space="0" w:color="auto"/>
              <w:left w:val="single" w:sz="6" w:space="0" w:color="auto"/>
              <w:bottom w:val="double" w:sz="4" w:space="0" w:color="auto"/>
              <w:right w:val="single" w:sz="6" w:space="0" w:color="auto"/>
            </w:tcBorders>
          </w:tcPr>
          <w:p w14:paraId="5C5EC062" w14:textId="77777777" w:rsidR="00974D5F" w:rsidRPr="0055371E" w:rsidRDefault="00974D5F" w:rsidP="00DF35B7">
            <w:pPr>
              <w:tabs>
                <w:tab w:val="left" w:pos="2977"/>
              </w:tabs>
              <w:rPr>
                <w:b/>
              </w:rPr>
            </w:pPr>
            <w:r w:rsidRPr="0055371E">
              <w:rPr>
                <w:b/>
              </w:rPr>
              <w:t xml:space="preserve">Концепции </w:t>
            </w:r>
            <w:r w:rsidRPr="0055371E">
              <w:rPr>
                <w:b/>
              </w:rPr>
              <w:softHyphen/>
              <w:t>кибербезопасности</w:t>
            </w:r>
          </w:p>
        </w:tc>
        <w:tc>
          <w:tcPr>
            <w:tcW w:w="1372" w:type="dxa"/>
            <w:tcBorders>
              <w:top w:val="single" w:sz="6" w:space="0" w:color="auto"/>
              <w:left w:val="single" w:sz="6" w:space="0" w:color="auto"/>
              <w:bottom w:val="double" w:sz="4" w:space="0" w:color="auto"/>
              <w:right w:val="single" w:sz="6" w:space="0" w:color="auto"/>
            </w:tcBorders>
          </w:tcPr>
          <w:p w14:paraId="3A074AA4" w14:textId="77777777" w:rsidR="00974D5F" w:rsidRPr="0055371E" w:rsidRDefault="00974D5F" w:rsidP="00DF35B7">
            <w:pPr>
              <w:tabs>
                <w:tab w:val="left" w:pos="2977"/>
              </w:tabs>
              <w:rPr>
                <w:b/>
              </w:rPr>
            </w:pPr>
            <w:r w:rsidRPr="0055371E">
              <w:rPr>
                <w:b/>
              </w:rPr>
              <w:t>Операционные возможности</w:t>
            </w:r>
          </w:p>
        </w:tc>
        <w:tc>
          <w:tcPr>
            <w:tcW w:w="1643" w:type="dxa"/>
            <w:tcBorders>
              <w:top w:val="single" w:sz="6" w:space="0" w:color="auto"/>
              <w:left w:val="single" w:sz="6" w:space="0" w:color="auto"/>
              <w:bottom w:val="double" w:sz="4" w:space="0" w:color="auto"/>
              <w:right w:val="single" w:sz="6" w:space="0" w:color="auto"/>
            </w:tcBorders>
          </w:tcPr>
          <w:p w14:paraId="44C743A7" w14:textId="77777777" w:rsidR="00974D5F" w:rsidRPr="0055371E" w:rsidRDefault="00974D5F" w:rsidP="00DF35B7">
            <w:pPr>
              <w:tabs>
                <w:tab w:val="left" w:pos="2977"/>
              </w:tabs>
              <w:rPr>
                <w:b/>
              </w:rPr>
            </w:pPr>
            <w:r w:rsidRPr="0055371E">
              <w:rPr>
                <w:b/>
              </w:rPr>
              <w:t>Домены безопасности</w:t>
            </w:r>
          </w:p>
        </w:tc>
      </w:tr>
      <w:tr w:rsidR="00DE6051" w:rsidRPr="00694A4F" w14:paraId="0ED93C6F" w14:textId="77777777" w:rsidTr="00DF35B7">
        <w:trPr>
          <w:trHeight w:val="744"/>
        </w:trPr>
        <w:tc>
          <w:tcPr>
            <w:tcW w:w="1372" w:type="dxa"/>
            <w:tcBorders>
              <w:top w:val="single" w:sz="6" w:space="0" w:color="auto"/>
              <w:left w:val="single" w:sz="6" w:space="0" w:color="auto"/>
              <w:bottom w:val="single" w:sz="6" w:space="0" w:color="auto"/>
              <w:right w:val="single" w:sz="6" w:space="0" w:color="auto"/>
            </w:tcBorders>
          </w:tcPr>
          <w:p w14:paraId="31F96ADD" w14:textId="3299F126"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6</w:t>
            </w:r>
            <w:r w:rsidR="00D55611" w:rsidRPr="003D4717">
              <w:rPr>
                <w:rStyle w:val="af3"/>
                <w:color w:val="auto"/>
                <w:u w:val="none"/>
              </w:rPr>
              <w:t>.</w:t>
            </w:r>
            <w:r w:rsidRPr="003D4717">
              <w:rPr>
                <w:rStyle w:val="af3"/>
                <w:color w:val="auto"/>
                <w:u w:val="none"/>
              </w:rPr>
              <w:t>4</w:t>
            </w:r>
          </w:p>
        </w:tc>
        <w:tc>
          <w:tcPr>
            <w:tcW w:w="1372" w:type="dxa"/>
            <w:tcBorders>
              <w:top w:val="single" w:sz="6" w:space="0" w:color="auto"/>
              <w:left w:val="single" w:sz="6" w:space="0" w:color="auto"/>
              <w:bottom w:val="single" w:sz="6" w:space="0" w:color="auto"/>
              <w:right w:val="single" w:sz="6" w:space="0" w:color="auto"/>
            </w:tcBorders>
          </w:tcPr>
          <w:p w14:paraId="48855BDA" w14:textId="77777777" w:rsidR="00DE6051" w:rsidRPr="00816C2E" w:rsidRDefault="00DE6051" w:rsidP="00DF35B7">
            <w:pPr>
              <w:tabs>
                <w:tab w:val="left" w:pos="2977"/>
              </w:tabs>
            </w:pPr>
            <w:r w:rsidRPr="00816C2E">
              <w:t>Дисциплинарные меры</w:t>
            </w:r>
          </w:p>
        </w:tc>
        <w:tc>
          <w:tcPr>
            <w:tcW w:w="1372" w:type="dxa"/>
            <w:tcBorders>
              <w:top w:val="single" w:sz="6" w:space="0" w:color="auto"/>
              <w:left w:val="single" w:sz="6" w:space="0" w:color="auto"/>
              <w:bottom w:val="single" w:sz="6" w:space="0" w:color="auto"/>
              <w:right w:val="single" w:sz="6" w:space="0" w:color="auto"/>
            </w:tcBorders>
          </w:tcPr>
          <w:p w14:paraId="3F21A38B" w14:textId="77777777" w:rsidR="00DE6051" w:rsidRPr="00816C2E" w:rsidRDefault="00DE6051" w:rsidP="00DF35B7">
            <w:pPr>
              <w:tabs>
                <w:tab w:val="left" w:pos="2977"/>
              </w:tabs>
            </w:pPr>
            <w:r w:rsidRPr="00816C2E">
              <w:t>#Превентивный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088BF42D"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7C230C4E" w14:textId="77777777" w:rsidR="00DE6051" w:rsidRPr="00816C2E" w:rsidRDefault="00DE6051" w:rsidP="00DF35B7">
            <w:pPr>
              <w:tabs>
                <w:tab w:val="left" w:pos="2977"/>
              </w:tabs>
            </w:pPr>
            <w:r w:rsidRPr="00816C2E">
              <w:t>#Защита #Реагирование</w:t>
            </w:r>
          </w:p>
        </w:tc>
        <w:tc>
          <w:tcPr>
            <w:tcW w:w="1372" w:type="dxa"/>
            <w:tcBorders>
              <w:top w:val="single" w:sz="6" w:space="0" w:color="auto"/>
              <w:left w:val="single" w:sz="6" w:space="0" w:color="auto"/>
              <w:bottom w:val="single" w:sz="6" w:space="0" w:color="auto"/>
              <w:right w:val="single" w:sz="6" w:space="0" w:color="auto"/>
            </w:tcBorders>
          </w:tcPr>
          <w:p w14:paraId="679C01BF" w14:textId="24D03B97" w:rsidR="00DE6051" w:rsidRPr="00816C2E" w:rsidRDefault="00DE6051" w:rsidP="00DF35B7">
            <w:pPr>
              <w:tabs>
                <w:tab w:val="left" w:pos="2977"/>
              </w:tabs>
            </w:pPr>
            <w:r w:rsidRPr="00816C2E">
              <w:t>#Безопасность</w:t>
            </w:r>
            <w:r w:rsidR="0019725B" w:rsidRPr="00816C2E">
              <w:t xml:space="preserve"> </w:t>
            </w:r>
            <w:r w:rsidRPr="00816C2E">
              <w:t>человеческих</w:t>
            </w:r>
            <w:r w:rsidR="0019725B" w:rsidRPr="00816C2E">
              <w:t xml:space="preserve"> </w:t>
            </w:r>
            <w:r w:rsidRPr="00816C2E">
              <w:t>ресурсов</w:t>
            </w:r>
          </w:p>
        </w:tc>
        <w:tc>
          <w:tcPr>
            <w:tcW w:w="1643" w:type="dxa"/>
            <w:tcBorders>
              <w:top w:val="single" w:sz="6" w:space="0" w:color="auto"/>
              <w:left w:val="single" w:sz="6" w:space="0" w:color="auto"/>
              <w:bottom w:val="single" w:sz="6" w:space="0" w:color="auto"/>
              <w:right w:val="single" w:sz="6" w:space="0" w:color="auto"/>
            </w:tcBorders>
          </w:tcPr>
          <w:p w14:paraId="69F996D7" w14:textId="06C7FADF" w:rsidR="00DE6051" w:rsidRPr="00816C2E" w:rsidRDefault="00DE6051" w:rsidP="00DF35B7">
            <w:pPr>
              <w:tabs>
                <w:tab w:val="left" w:pos="2977"/>
              </w:tabs>
            </w:pPr>
            <w:r w:rsidRPr="00816C2E">
              <w:t>#Управление</w:t>
            </w:r>
            <w:r w:rsidR="0019725B" w:rsidRPr="00816C2E">
              <w:t xml:space="preserve"> </w:t>
            </w:r>
            <w:r w:rsidRPr="00816C2E">
              <w:t>и</w:t>
            </w:r>
            <w:r w:rsidR="0019725B" w:rsidRPr="00816C2E">
              <w:t xml:space="preserve"> </w:t>
            </w:r>
            <w:r w:rsidRPr="00816C2E">
              <w:t>Эко</w:t>
            </w:r>
          </w:p>
          <w:p w14:paraId="271C96FD" w14:textId="77777777" w:rsidR="00DE6051" w:rsidRPr="00816C2E" w:rsidRDefault="00DE6051" w:rsidP="00DF35B7">
            <w:pPr>
              <w:tabs>
                <w:tab w:val="left" w:pos="2977"/>
              </w:tabs>
            </w:pPr>
            <w:r w:rsidRPr="00816C2E">
              <w:t>система</w:t>
            </w:r>
          </w:p>
        </w:tc>
      </w:tr>
      <w:tr w:rsidR="00DE6051" w:rsidRPr="00694A4F" w14:paraId="17EAD33A" w14:textId="77777777" w:rsidTr="00DF35B7">
        <w:trPr>
          <w:trHeight w:val="1181"/>
        </w:trPr>
        <w:tc>
          <w:tcPr>
            <w:tcW w:w="1372" w:type="dxa"/>
            <w:tcBorders>
              <w:top w:val="single" w:sz="6" w:space="0" w:color="auto"/>
              <w:left w:val="single" w:sz="6" w:space="0" w:color="auto"/>
              <w:bottom w:val="single" w:sz="6" w:space="0" w:color="auto"/>
              <w:right w:val="single" w:sz="6" w:space="0" w:color="auto"/>
            </w:tcBorders>
          </w:tcPr>
          <w:p w14:paraId="3EF01D9B" w14:textId="2BE7B4AA"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8.7</w:t>
            </w:r>
          </w:p>
        </w:tc>
        <w:tc>
          <w:tcPr>
            <w:tcW w:w="1372" w:type="dxa"/>
            <w:tcBorders>
              <w:top w:val="single" w:sz="6" w:space="0" w:color="auto"/>
              <w:left w:val="single" w:sz="6" w:space="0" w:color="auto"/>
              <w:bottom w:val="single" w:sz="6" w:space="0" w:color="auto"/>
              <w:right w:val="single" w:sz="6" w:space="0" w:color="auto"/>
            </w:tcBorders>
          </w:tcPr>
          <w:p w14:paraId="1CAC8E64" w14:textId="77777777" w:rsidR="00DE6051" w:rsidRPr="00816C2E" w:rsidRDefault="00DE6051" w:rsidP="00DF35B7">
            <w:pPr>
              <w:tabs>
                <w:tab w:val="left" w:pos="2977"/>
              </w:tabs>
            </w:pPr>
            <w:r w:rsidRPr="00816C2E">
              <w:t>Защита от вредоносного кода</w:t>
            </w:r>
          </w:p>
        </w:tc>
        <w:tc>
          <w:tcPr>
            <w:tcW w:w="1372" w:type="dxa"/>
            <w:tcBorders>
              <w:top w:val="single" w:sz="6" w:space="0" w:color="auto"/>
              <w:left w:val="single" w:sz="6" w:space="0" w:color="auto"/>
              <w:bottom w:val="single" w:sz="6" w:space="0" w:color="auto"/>
              <w:right w:val="single" w:sz="6" w:space="0" w:color="auto"/>
            </w:tcBorders>
          </w:tcPr>
          <w:p w14:paraId="22DF45F5" w14:textId="77777777" w:rsidR="00DE6051" w:rsidRPr="00816C2E" w:rsidRDefault="00DE6051" w:rsidP="00DF35B7">
            <w:pPr>
              <w:tabs>
                <w:tab w:val="left" w:pos="2977"/>
              </w:tabs>
            </w:pPr>
            <w:r w:rsidRPr="00816C2E">
              <w:t>#Превентивный</w:t>
            </w:r>
          </w:p>
          <w:p w14:paraId="6A8B813F" w14:textId="77777777" w:rsidR="00DE6051" w:rsidRPr="00816C2E" w:rsidRDefault="00DE6051" w:rsidP="00DF35B7">
            <w:pPr>
              <w:tabs>
                <w:tab w:val="left" w:pos="2977"/>
              </w:tabs>
            </w:pPr>
            <w:r w:rsidRPr="00816C2E">
              <w:t>#Детективный</w:t>
            </w:r>
          </w:p>
          <w:p w14:paraId="04EA4567" w14:textId="77777777" w:rsidR="00DE6051" w:rsidRPr="00816C2E" w:rsidRDefault="00DE6051" w:rsidP="00DF35B7">
            <w:pPr>
              <w:tabs>
                <w:tab w:val="left" w:pos="2977"/>
              </w:tabs>
            </w:pPr>
            <w:r w:rsidRPr="00816C2E">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2A752908"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6BB3DC9D" w14:textId="77777777" w:rsidR="00DE6051" w:rsidRPr="00816C2E" w:rsidRDefault="00DE6051" w:rsidP="00DF35B7">
            <w:pPr>
              <w:tabs>
                <w:tab w:val="left" w:pos="2977"/>
              </w:tabs>
            </w:pPr>
            <w:r w:rsidRPr="00816C2E">
              <w:t>#Защита #Обнаружение</w:t>
            </w:r>
          </w:p>
        </w:tc>
        <w:tc>
          <w:tcPr>
            <w:tcW w:w="1372" w:type="dxa"/>
            <w:tcBorders>
              <w:top w:val="single" w:sz="6" w:space="0" w:color="auto"/>
              <w:left w:val="single" w:sz="6" w:space="0" w:color="auto"/>
              <w:bottom w:val="single" w:sz="6" w:space="0" w:color="auto"/>
              <w:right w:val="single" w:sz="6" w:space="0" w:color="auto"/>
            </w:tcBorders>
          </w:tcPr>
          <w:p w14:paraId="6E236287" w14:textId="5B3287CD" w:rsidR="00DE6051" w:rsidRPr="00816C2E" w:rsidRDefault="00DE6051" w:rsidP="00DF35B7">
            <w:pPr>
              <w:tabs>
                <w:tab w:val="left" w:pos="2977"/>
              </w:tabs>
            </w:pPr>
            <w:r w:rsidRPr="00816C2E">
              <w:t>#Безопасность</w:t>
            </w:r>
            <w:r w:rsidR="003F3575">
              <w:t xml:space="preserve"> </w:t>
            </w:r>
            <w:r w:rsidRPr="00816C2E">
              <w:t>систем</w:t>
            </w:r>
            <w:r w:rsidR="003F3575">
              <w:t xml:space="preserve"> </w:t>
            </w:r>
            <w:r w:rsidRPr="00816C2E">
              <w:t>и</w:t>
            </w:r>
            <w:r w:rsidR="003F3575">
              <w:t xml:space="preserve"> </w:t>
            </w:r>
            <w:r w:rsidRPr="00816C2E">
              <w:t>сетей #Защита</w:t>
            </w:r>
            <w:r w:rsidR="003F3575">
              <w:t xml:space="preserve"> </w:t>
            </w:r>
            <w:r w:rsidRPr="00816C2E">
              <w:t>информации</w:t>
            </w:r>
          </w:p>
        </w:tc>
        <w:tc>
          <w:tcPr>
            <w:tcW w:w="1643" w:type="dxa"/>
            <w:tcBorders>
              <w:top w:val="single" w:sz="6" w:space="0" w:color="auto"/>
              <w:left w:val="single" w:sz="6" w:space="0" w:color="auto"/>
              <w:bottom w:val="single" w:sz="6" w:space="0" w:color="auto"/>
              <w:right w:val="single" w:sz="6" w:space="0" w:color="auto"/>
            </w:tcBorders>
          </w:tcPr>
          <w:p w14:paraId="5E87B9AC" w14:textId="77777777" w:rsidR="00DE6051" w:rsidRPr="00816C2E" w:rsidRDefault="00DE6051" w:rsidP="00DF35B7">
            <w:pPr>
              <w:tabs>
                <w:tab w:val="left" w:pos="2977"/>
              </w:tabs>
            </w:pPr>
            <w:r w:rsidRPr="00816C2E">
              <w:t>#Защита #Охрана</w:t>
            </w:r>
          </w:p>
        </w:tc>
      </w:tr>
      <w:tr w:rsidR="00DE6051" w:rsidRPr="00694A4F" w14:paraId="296AD349" w14:textId="77777777" w:rsidTr="00DF35B7">
        <w:trPr>
          <w:trHeight w:val="523"/>
        </w:trPr>
        <w:tc>
          <w:tcPr>
            <w:tcW w:w="1372" w:type="dxa"/>
            <w:tcBorders>
              <w:top w:val="single" w:sz="6" w:space="0" w:color="auto"/>
              <w:left w:val="single" w:sz="6" w:space="0" w:color="auto"/>
              <w:bottom w:val="single" w:sz="6" w:space="0" w:color="auto"/>
              <w:right w:val="single" w:sz="6" w:space="0" w:color="auto"/>
            </w:tcBorders>
          </w:tcPr>
          <w:p w14:paraId="26B62672" w14:textId="61078EE4"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8.13</w:t>
            </w:r>
          </w:p>
        </w:tc>
        <w:tc>
          <w:tcPr>
            <w:tcW w:w="1372" w:type="dxa"/>
            <w:tcBorders>
              <w:top w:val="single" w:sz="6" w:space="0" w:color="auto"/>
              <w:left w:val="single" w:sz="6" w:space="0" w:color="auto"/>
              <w:bottom w:val="single" w:sz="6" w:space="0" w:color="auto"/>
              <w:right w:val="single" w:sz="6" w:space="0" w:color="auto"/>
            </w:tcBorders>
          </w:tcPr>
          <w:p w14:paraId="34EDBD1B" w14:textId="77777777" w:rsidR="00DE6051" w:rsidRPr="00816C2E" w:rsidRDefault="00DE6051" w:rsidP="00DF35B7">
            <w:pPr>
              <w:tabs>
                <w:tab w:val="left" w:pos="2977"/>
              </w:tabs>
            </w:pPr>
            <w:r w:rsidRPr="00816C2E">
              <w:t>Резервное копирование информации</w:t>
            </w:r>
          </w:p>
        </w:tc>
        <w:tc>
          <w:tcPr>
            <w:tcW w:w="1372" w:type="dxa"/>
            <w:tcBorders>
              <w:top w:val="single" w:sz="6" w:space="0" w:color="auto"/>
              <w:left w:val="single" w:sz="6" w:space="0" w:color="auto"/>
              <w:bottom w:val="single" w:sz="6" w:space="0" w:color="auto"/>
              <w:right w:val="single" w:sz="6" w:space="0" w:color="auto"/>
            </w:tcBorders>
          </w:tcPr>
          <w:p w14:paraId="1F7C788C" w14:textId="77777777" w:rsidR="00DE6051" w:rsidRPr="00816C2E" w:rsidRDefault="00DE6051" w:rsidP="00DF35B7">
            <w:pPr>
              <w:tabs>
                <w:tab w:val="left" w:pos="2977"/>
              </w:tabs>
            </w:pPr>
            <w:r w:rsidRPr="00816C2E">
              <w:t>#Корректирующий</w:t>
            </w:r>
          </w:p>
        </w:tc>
        <w:tc>
          <w:tcPr>
            <w:tcW w:w="1372" w:type="dxa"/>
            <w:tcBorders>
              <w:top w:val="single" w:sz="6" w:space="0" w:color="auto"/>
              <w:left w:val="single" w:sz="6" w:space="0" w:color="auto"/>
              <w:bottom w:val="single" w:sz="6" w:space="0" w:color="auto"/>
              <w:right w:val="single" w:sz="6" w:space="0" w:color="auto"/>
            </w:tcBorders>
          </w:tcPr>
          <w:p w14:paraId="05294E22" w14:textId="77777777" w:rsidR="00DE6051" w:rsidRPr="00816C2E" w:rsidRDefault="00DE6051" w:rsidP="00DF35B7">
            <w:pPr>
              <w:tabs>
                <w:tab w:val="left" w:pos="2977"/>
              </w:tabs>
            </w:pPr>
            <w:r w:rsidRPr="00816C2E">
              <w:t>#Целостность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1CA71577" w14:textId="77777777" w:rsidR="00DE6051" w:rsidRPr="00816C2E" w:rsidRDefault="00DE6051" w:rsidP="00DF35B7">
            <w:pPr>
              <w:tabs>
                <w:tab w:val="left" w:pos="2977"/>
              </w:tabs>
            </w:pPr>
            <w:r w:rsidRPr="00816C2E">
              <w:t>#Восстановление</w:t>
            </w:r>
          </w:p>
        </w:tc>
        <w:tc>
          <w:tcPr>
            <w:tcW w:w="1372" w:type="dxa"/>
            <w:tcBorders>
              <w:top w:val="single" w:sz="6" w:space="0" w:color="auto"/>
              <w:left w:val="single" w:sz="6" w:space="0" w:color="auto"/>
              <w:bottom w:val="single" w:sz="6" w:space="0" w:color="auto"/>
              <w:right w:val="single" w:sz="6" w:space="0" w:color="auto"/>
            </w:tcBorders>
          </w:tcPr>
          <w:p w14:paraId="50EF4907" w14:textId="77777777" w:rsidR="00DE6051" w:rsidRPr="00816C2E" w:rsidRDefault="00DE6051" w:rsidP="00DF35B7">
            <w:pPr>
              <w:tabs>
                <w:tab w:val="left" w:pos="2977"/>
              </w:tabs>
            </w:pPr>
            <w:r w:rsidRPr="00816C2E">
              <w:t>#Непрерывность</w:t>
            </w:r>
          </w:p>
        </w:tc>
        <w:tc>
          <w:tcPr>
            <w:tcW w:w="1643" w:type="dxa"/>
            <w:tcBorders>
              <w:top w:val="single" w:sz="6" w:space="0" w:color="auto"/>
              <w:left w:val="single" w:sz="6" w:space="0" w:color="auto"/>
              <w:bottom w:val="single" w:sz="6" w:space="0" w:color="auto"/>
              <w:right w:val="single" w:sz="6" w:space="0" w:color="auto"/>
            </w:tcBorders>
          </w:tcPr>
          <w:p w14:paraId="06D1605F" w14:textId="77777777" w:rsidR="00DE6051" w:rsidRPr="00816C2E" w:rsidRDefault="00DE6051" w:rsidP="00DF35B7">
            <w:pPr>
              <w:tabs>
                <w:tab w:val="left" w:pos="2977"/>
              </w:tabs>
            </w:pPr>
            <w:r w:rsidRPr="00816C2E">
              <w:t>#Защита</w:t>
            </w:r>
          </w:p>
        </w:tc>
      </w:tr>
      <w:tr w:rsidR="00DE6051" w:rsidRPr="00694A4F" w14:paraId="351C7055" w14:textId="77777777" w:rsidTr="00DF35B7">
        <w:trPr>
          <w:trHeight w:val="979"/>
        </w:trPr>
        <w:tc>
          <w:tcPr>
            <w:tcW w:w="1372" w:type="dxa"/>
            <w:tcBorders>
              <w:top w:val="single" w:sz="6" w:space="0" w:color="auto"/>
              <w:left w:val="single" w:sz="6" w:space="0" w:color="auto"/>
              <w:bottom w:val="single" w:sz="6" w:space="0" w:color="auto"/>
              <w:right w:val="single" w:sz="6" w:space="0" w:color="auto"/>
            </w:tcBorders>
          </w:tcPr>
          <w:p w14:paraId="023868E5" w14:textId="0B25F185" w:rsidR="00DE6051" w:rsidRPr="003D4717" w:rsidRDefault="00DE6051" w:rsidP="00DF35B7">
            <w:pPr>
              <w:tabs>
                <w:tab w:val="left" w:pos="2977"/>
              </w:tabs>
              <w:autoSpaceDE w:val="0"/>
              <w:autoSpaceDN w:val="0"/>
              <w:adjustRightInd w:val="0"/>
              <w:ind w:firstLine="567"/>
              <w:rPr>
                <w:lang w:val="en-US" w:eastAsia="en-US"/>
              </w:rPr>
            </w:pPr>
            <w:r w:rsidRPr="003D4717">
              <w:rPr>
                <w:rStyle w:val="af3"/>
                <w:color w:val="auto"/>
                <w:u w:val="none"/>
              </w:rPr>
              <w:t>8.16</w:t>
            </w:r>
          </w:p>
        </w:tc>
        <w:tc>
          <w:tcPr>
            <w:tcW w:w="1372" w:type="dxa"/>
            <w:tcBorders>
              <w:top w:val="single" w:sz="6" w:space="0" w:color="auto"/>
              <w:left w:val="single" w:sz="6" w:space="0" w:color="auto"/>
              <w:bottom w:val="single" w:sz="6" w:space="0" w:color="auto"/>
              <w:right w:val="single" w:sz="6" w:space="0" w:color="auto"/>
            </w:tcBorders>
          </w:tcPr>
          <w:p w14:paraId="491CD6B5" w14:textId="77777777" w:rsidR="00DE6051" w:rsidRPr="00816C2E" w:rsidRDefault="00DE6051" w:rsidP="00DF35B7">
            <w:pPr>
              <w:tabs>
                <w:tab w:val="left" w:pos="2977"/>
              </w:tabs>
            </w:pPr>
            <w:r w:rsidRPr="00816C2E">
              <w:t>Мероприятия по мониторингу</w:t>
            </w:r>
          </w:p>
        </w:tc>
        <w:tc>
          <w:tcPr>
            <w:tcW w:w="1372" w:type="dxa"/>
            <w:tcBorders>
              <w:top w:val="single" w:sz="6" w:space="0" w:color="auto"/>
              <w:left w:val="single" w:sz="6" w:space="0" w:color="auto"/>
              <w:bottom w:val="single" w:sz="6" w:space="0" w:color="auto"/>
              <w:right w:val="single" w:sz="6" w:space="0" w:color="auto"/>
            </w:tcBorders>
          </w:tcPr>
          <w:p w14:paraId="7265BC76" w14:textId="77777777" w:rsidR="00DE6051" w:rsidRPr="00816C2E" w:rsidRDefault="00DE6051" w:rsidP="00DF35B7">
            <w:pPr>
              <w:tabs>
                <w:tab w:val="left" w:pos="2977"/>
              </w:tabs>
            </w:pPr>
            <w:r w:rsidRPr="00816C2E">
              <w:t>#Детективный #Корректирующий</w:t>
            </w:r>
          </w:p>
        </w:tc>
        <w:tc>
          <w:tcPr>
            <w:tcW w:w="1372" w:type="dxa"/>
            <w:tcBorders>
              <w:top w:val="single" w:sz="6" w:space="0" w:color="auto"/>
              <w:left w:val="single" w:sz="6" w:space="0" w:color="auto"/>
              <w:bottom w:val="single" w:sz="6" w:space="0" w:color="auto"/>
              <w:right w:val="single" w:sz="6" w:space="0" w:color="auto"/>
            </w:tcBorders>
          </w:tcPr>
          <w:p w14:paraId="43FC027D" w14:textId="77777777" w:rsidR="00DE6051" w:rsidRPr="00816C2E" w:rsidRDefault="00DE6051" w:rsidP="00DF35B7">
            <w:pPr>
              <w:tabs>
                <w:tab w:val="left" w:pos="2977"/>
              </w:tabs>
            </w:pPr>
            <w:r w:rsidRPr="00816C2E">
              <w:t>#Конфиденциальность #Целостность #Доступность</w:t>
            </w:r>
          </w:p>
        </w:tc>
        <w:tc>
          <w:tcPr>
            <w:tcW w:w="1372" w:type="dxa"/>
            <w:tcBorders>
              <w:top w:val="single" w:sz="6" w:space="0" w:color="auto"/>
              <w:left w:val="single" w:sz="6" w:space="0" w:color="auto"/>
              <w:bottom w:val="single" w:sz="6" w:space="0" w:color="auto"/>
              <w:right w:val="single" w:sz="6" w:space="0" w:color="auto"/>
            </w:tcBorders>
          </w:tcPr>
          <w:p w14:paraId="35F8468F" w14:textId="77777777" w:rsidR="00DE6051" w:rsidRPr="00816C2E" w:rsidRDefault="00DE6051" w:rsidP="00DF35B7">
            <w:pPr>
              <w:tabs>
                <w:tab w:val="left" w:pos="2977"/>
              </w:tabs>
            </w:pPr>
            <w:r w:rsidRPr="00816C2E">
              <w:t>#Обнаружение #Реагирование</w:t>
            </w:r>
          </w:p>
        </w:tc>
        <w:tc>
          <w:tcPr>
            <w:tcW w:w="1372" w:type="dxa"/>
            <w:tcBorders>
              <w:top w:val="single" w:sz="6" w:space="0" w:color="auto"/>
              <w:left w:val="single" w:sz="6" w:space="0" w:color="auto"/>
              <w:bottom w:val="single" w:sz="6" w:space="0" w:color="auto"/>
              <w:right w:val="single" w:sz="6" w:space="0" w:color="auto"/>
            </w:tcBorders>
          </w:tcPr>
          <w:p w14:paraId="10B7AAED" w14:textId="3F59BDBE" w:rsidR="003F3575" w:rsidRPr="00816C2E" w:rsidRDefault="00DE6051" w:rsidP="00DF35B7">
            <w:pPr>
              <w:tabs>
                <w:tab w:val="left" w:pos="2977"/>
              </w:tabs>
            </w:pPr>
            <w:r w:rsidRPr="00816C2E">
              <w:t>#Управление</w:t>
            </w:r>
            <w:r w:rsidR="003F3575">
              <w:t xml:space="preserve"> </w:t>
            </w:r>
            <w:r w:rsidRPr="00816C2E">
              <w:t>событиями</w:t>
            </w:r>
            <w:r w:rsidR="003F3575">
              <w:t xml:space="preserve"> </w:t>
            </w:r>
            <w:r w:rsidRPr="00816C2E">
              <w:t>информационной</w:t>
            </w:r>
            <w:r w:rsidR="003F3575">
              <w:t xml:space="preserve"> </w:t>
            </w:r>
            <w:r w:rsidRPr="00816C2E">
              <w:t>безопасности</w:t>
            </w:r>
          </w:p>
        </w:tc>
        <w:tc>
          <w:tcPr>
            <w:tcW w:w="1643" w:type="dxa"/>
            <w:tcBorders>
              <w:top w:val="single" w:sz="6" w:space="0" w:color="auto"/>
              <w:left w:val="single" w:sz="6" w:space="0" w:color="auto"/>
              <w:bottom w:val="single" w:sz="6" w:space="0" w:color="auto"/>
              <w:right w:val="single" w:sz="6" w:space="0" w:color="auto"/>
            </w:tcBorders>
          </w:tcPr>
          <w:p w14:paraId="71250ACE" w14:textId="77777777" w:rsidR="00DE6051" w:rsidRPr="00816C2E" w:rsidRDefault="00DE6051" w:rsidP="00DF35B7">
            <w:pPr>
              <w:tabs>
                <w:tab w:val="left" w:pos="2977"/>
              </w:tabs>
            </w:pPr>
            <w:r w:rsidRPr="00816C2E">
              <w:t>#Охрана</w:t>
            </w:r>
          </w:p>
        </w:tc>
      </w:tr>
    </w:tbl>
    <w:p w14:paraId="1F0E2B26"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pPr>
      <w:bookmarkStart w:id="348" w:name="bookmark131"/>
    </w:p>
    <w:p w14:paraId="7D9A021B" w14:textId="77777777" w:rsidR="00DE6051" w:rsidRDefault="00DE6051" w:rsidP="00DF35B7">
      <w:pPr>
        <w:tabs>
          <w:tab w:val="left" w:pos="2977"/>
        </w:tabs>
        <w:autoSpaceDE w:val="0"/>
        <w:autoSpaceDN w:val="0"/>
        <w:adjustRightInd w:val="0"/>
        <w:ind w:firstLine="567"/>
        <w:jc w:val="both"/>
        <w:rPr>
          <w:b/>
          <w:bCs/>
          <w:color w:val="000000"/>
          <w:lang w:val="ru" w:eastAsia="en-US"/>
        </w:rPr>
      </w:pPr>
      <w:r w:rsidRPr="00DE6051">
        <w:rPr>
          <w:b/>
          <w:bCs/>
          <w:color w:val="000000"/>
          <w:lang w:val="ru" w:eastAsia="en-US"/>
        </w:rPr>
        <w:t>A.</w:t>
      </w:r>
      <w:bookmarkEnd w:id="348"/>
      <w:r w:rsidRPr="00DE6051">
        <w:rPr>
          <w:b/>
          <w:bCs/>
          <w:color w:val="000000"/>
          <w:lang w:val="ru" w:eastAsia="en-US"/>
        </w:rPr>
        <w:t>2 Организационные взгляды</w:t>
      </w:r>
    </w:p>
    <w:p w14:paraId="14072557" w14:textId="77777777" w:rsidR="00E4362A" w:rsidRPr="00DE6051" w:rsidRDefault="00E4362A" w:rsidP="00DF35B7">
      <w:pPr>
        <w:tabs>
          <w:tab w:val="left" w:pos="2977"/>
        </w:tabs>
        <w:autoSpaceDE w:val="0"/>
        <w:autoSpaceDN w:val="0"/>
        <w:adjustRightInd w:val="0"/>
        <w:ind w:firstLine="567"/>
        <w:jc w:val="both"/>
        <w:rPr>
          <w:b/>
          <w:bCs/>
          <w:color w:val="000000"/>
          <w:lang w:val="en-US" w:eastAsia="en-US"/>
        </w:rPr>
      </w:pPr>
    </w:p>
    <w:p w14:paraId="184FB395"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Поскольку атрибуты используются для создания различных представлений элементов управления, организации могут отказаться от примеров атрибутов, предложенных в настоящем стандарте, и создать свои собственные атрибуты с различными значениями для удовлетворения конкретных потребностей организации. Кроме того, значения, присвоенные каждому атрибуту, могут отличаться между организациями, поскольку организации могут иметь различные взгляды на использование или применимость средств управления или значений, связанных с атрибутом (когда значения специфичны для контекста организации). Первый этап – понять, почему атрибут, характерный для конкретной организации, является желательным. Например, если организация разработала планы обработки рисков [см. ISO/IEC 27001:2013, 6.1.3 e)] на основе событий, она может пожелать связать атрибут сценария риска с каждым средством управления в настоящем стандарте.</w:t>
      </w:r>
    </w:p>
    <w:p w14:paraId="44A912A7"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Преимущество такого атрибута заключается в ускорении процесса выполнения требования ISO/IEC 27001, связанного с обработкой рисков, которое заключается в сравнении средств управления, определенных в процессе обработки рисков (называемых </w:t>
      </w:r>
      <w:r w:rsidRPr="00DE6051">
        <w:rPr>
          <w:color w:val="000000"/>
          <w:lang w:val="ru" w:eastAsia="en-US"/>
        </w:rPr>
        <w:lastRenderedPageBreak/>
        <w:t>«необходимыми» средствами управления), со средствами управления в ISO/IEC 27001:2013, Приложение A (приведены в настоящем стандарте), чтобы убедиться, что ни одно необходимое средство управления не было упущено.</w:t>
      </w:r>
    </w:p>
    <w:p w14:paraId="253D5B00" w14:textId="77777777" w:rsidR="00DE6051" w:rsidRPr="00DE6051" w:rsidRDefault="00DE6051" w:rsidP="00DF35B7">
      <w:pPr>
        <w:tabs>
          <w:tab w:val="left" w:pos="2977"/>
        </w:tabs>
        <w:autoSpaceDE w:val="0"/>
        <w:autoSpaceDN w:val="0"/>
        <w:adjustRightInd w:val="0"/>
        <w:ind w:firstLine="567"/>
        <w:jc w:val="both"/>
        <w:rPr>
          <w:color w:val="000000"/>
          <w:lang w:val="en-US" w:eastAsia="en-US"/>
        </w:rPr>
      </w:pPr>
      <w:r w:rsidRPr="00DE6051">
        <w:rPr>
          <w:color w:val="000000"/>
          <w:lang w:val="ru" w:eastAsia="en-US"/>
        </w:rPr>
        <w:t>После того как известны цель и преимущества, следующим этапом будет определение значений атрибутов. Например, организация может определить 9 событий:</w:t>
      </w:r>
    </w:p>
    <w:tbl>
      <w:tblPr>
        <w:tblW w:w="8749" w:type="dxa"/>
        <w:tblInd w:w="749" w:type="dxa"/>
        <w:tblLayout w:type="fixed"/>
        <w:tblCellMar>
          <w:left w:w="40" w:type="dxa"/>
          <w:right w:w="40" w:type="dxa"/>
        </w:tblCellMar>
        <w:tblLook w:val="0000" w:firstRow="0" w:lastRow="0" w:firstColumn="0" w:lastColumn="0" w:noHBand="0" w:noVBand="0"/>
      </w:tblPr>
      <w:tblGrid>
        <w:gridCol w:w="380"/>
        <w:gridCol w:w="8369"/>
      </w:tblGrid>
      <w:tr w:rsidR="00DE6051" w:rsidRPr="00DE6051" w14:paraId="4207062B" w14:textId="77777777" w:rsidTr="003D4717">
        <w:trPr>
          <w:trHeight w:val="322"/>
        </w:trPr>
        <w:tc>
          <w:tcPr>
            <w:tcW w:w="380" w:type="dxa"/>
          </w:tcPr>
          <w:p w14:paraId="3DD8C9AB"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1)</w:t>
            </w:r>
          </w:p>
        </w:tc>
        <w:tc>
          <w:tcPr>
            <w:tcW w:w="8369" w:type="dxa"/>
          </w:tcPr>
          <w:p w14:paraId="40BD8794" w14:textId="77777777" w:rsidR="00DE6051" w:rsidRPr="00DE6051" w:rsidRDefault="00DE6051" w:rsidP="00DF35B7">
            <w:pPr>
              <w:tabs>
                <w:tab w:val="left" w:pos="2977"/>
              </w:tabs>
              <w:autoSpaceDE w:val="0"/>
              <w:autoSpaceDN w:val="0"/>
              <w:adjustRightInd w:val="0"/>
              <w:rPr>
                <w:color w:val="000000"/>
                <w:lang w:eastAsia="en-US"/>
              </w:rPr>
            </w:pPr>
            <w:r w:rsidRPr="00DE6051">
              <w:rPr>
                <w:color w:val="000000"/>
                <w:lang w:val="ru" w:eastAsia="en-US"/>
              </w:rPr>
              <w:t>потеря или кража мобильного устройства;</w:t>
            </w:r>
          </w:p>
        </w:tc>
      </w:tr>
      <w:tr w:rsidR="00DE6051" w:rsidRPr="00DE6051" w14:paraId="1D1EAEF9" w14:textId="77777777" w:rsidTr="003D4717">
        <w:trPr>
          <w:trHeight w:val="247"/>
        </w:trPr>
        <w:tc>
          <w:tcPr>
            <w:tcW w:w="380" w:type="dxa"/>
          </w:tcPr>
          <w:p w14:paraId="22846B73"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2)</w:t>
            </w:r>
          </w:p>
        </w:tc>
        <w:tc>
          <w:tcPr>
            <w:tcW w:w="8369" w:type="dxa"/>
          </w:tcPr>
          <w:p w14:paraId="4D1AEDB9" w14:textId="77777777" w:rsidR="00DE6051" w:rsidRPr="00DE6051" w:rsidRDefault="00DE6051" w:rsidP="00DF35B7">
            <w:pPr>
              <w:tabs>
                <w:tab w:val="left" w:pos="2977"/>
              </w:tabs>
              <w:autoSpaceDE w:val="0"/>
              <w:autoSpaceDN w:val="0"/>
              <w:adjustRightInd w:val="0"/>
              <w:rPr>
                <w:color w:val="000000"/>
                <w:lang w:eastAsia="en-US"/>
              </w:rPr>
            </w:pPr>
            <w:r w:rsidRPr="00DE6051">
              <w:rPr>
                <w:color w:val="000000"/>
                <w:lang w:val="ru" w:eastAsia="en-US"/>
              </w:rPr>
              <w:t>потеря или кража из помещений организации;</w:t>
            </w:r>
          </w:p>
        </w:tc>
      </w:tr>
      <w:tr w:rsidR="00DE6051" w:rsidRPr="00DE6051" w14:paraId="3CB42FBE" w14:textId="77777777" w:rsidTr="003D4717">
        <w:trPr>
          <w:trHeight w:val="251"/>
        </w:trPr>
        <w:tc>
          <w:tcPr>
            <w:tcW w:w="380" w:type="dxa"/>
          </w:tcPr>
          <w:p w14:paraId="3D2B34FD"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3)</w:t>
            </w:r>
          </w:p>
        </w:tc>
        <w:tc>
          <w:tcPr>
            <w:tcW w:w="8369" w:type="dxa"/>
          </w:tcPr>
          <w:p w14:paraId="3D9CA008" w14:textId="77777777" w:rsidR="00DE6051" w:rsidRPr="00DE6051" w:rsidRDefault="00DE6051" w:rsidP="00DF35B7">
            <w:pPr>
              <w:tabs>
                <w:tab w:val="left" w:pos="2977"/>
              </w:tabs>
              <w:autoSpaceDE w:val="0"/>
              <w:autoSpaceDN w:val="0"/>
              <w:adjustRightInd w:val="0"/>
              <w:rPr>
                <w:color w:val="000000"/>
                <w:lang w:eastAsia="en-US"/>
              </w:rPr>
            </w:pPr>
            <w:r w:rsidRPr="00DE6051">
              <w:rPr>
                <w:color w:val="000000"/>
                <w:lang w:val="ru" w:eastAsia="en-US"/>
              </w:rPr>
              <w:t>форс-мажор, вандализм и терроризм;</w:t>
            </w:r>
          </w:p>
        </w:tc>
      </w:tr>
      <w:tr w:rsidR="00DE6051" w:rsidRPr="00DE6051" w14:paraId="2200DB72" w14:textId="77777777" w:rsidTr="003D4717">
        <w:trPr>
          <w:trHeight w:val="427"/>
        </w:trPr>
        <w:tc>
          <w:tcPr>
            <w:tcW w:w="380" w:type="dxa"/>
          </w:tcPr>
          <w:p w14:paraId="679867E2"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4)</w:t>
            </w:r>
          </w:p>
        </w:tc>
        <w:tc>
          <w:tcPr>
            <w:tcW w:w="8369" w:type="dxa"/>
          </w:tcPr>
          <w:p w14:paraId="5CD63D77" w14:textId="77777777" w:rsidR="00DE6051" w:rsidRPr="00DE6051" w:rsidRDefault="00DE6051" w:rsidP="00DF35B7">
            <w:pPr>
              <w:tabs>
                <w:tab w:val="left" w:pos="2977"/>
              </w:tabs>
              <w:autoSpaceDE w:val="0"/>
              <w:autoSpaceDN w:val="0"/>
              <w:adjustRightInd w:val="0"/>
              <w:rPr>
                <w:color w:val="000000"/>
                <w:lang w:eastAsia="en-US"/>
              </w:rPr>
            </w:pPr>
            <w:r w:rsidRPr="00DE6051">
              <w:rPr>
                <w:color w:val="000000"/>
                <w:lang w:val="ru" w:eastAsia="en-US"/>
              </w:rPr>
              <w:t>отказ программного обеспечения, оборудования, электропитания, интернета и связи;</w:t>
            </w:r>
          </w:p>
        </w:tc>
      </w:tr>
      <w:tr w:rsidR="00DE6051" w:rsidRPr="00DE6051" w14:paraId="2C3F9D14" w14:textId="77777777" w:rsidTr="003D4717">
        <w:trPr>
          <w:trHeight w:val="249"/>
        </w:trPr>
        <w:tc>
          <w:tcPr>
            <w:tcW w:w="380" w:type="dxa"/>
          </w:tcPr>
          <w:p w14:paraId="15EF5665"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5)</w:t>
            </w:r>
          </w:p>
        </w:tc>
        <w:tc>
          <w:tcPr>
            <w:tcW w:w="8369" w:type="dxa"/>
          </w:tcPr>
          <w:p w14:paraId="19D21A17" w14:textId="77777777" w:rsidR="00DE6051" w:rsidRPr="00DE6051" w:rsidRDefault="00DE6051" w:rsidP="00DF35B7">
            <w:pPr>
              <w:tabs>
                <w:tab w:val="left" w:pos="2977"/>
              </w:tabs>
              <w:autoSpaceDE w:val="0"/>
              <w:autoSpaceDN w:val="0"/>
              <w:adjustRightInd w:val="0"/>
              <w:rPr>
                <w:color w:val="000000"/>
                <w:lang w:val="en-US" w:eastAsia="en-US"/>
              </w:rPr>
            </w:pPr>
            <w:r w:rsidRPr="00DE6051">
              <w:rPr>
                <w:color w:val="000000"/>
                <w:lang w:val="ru" w:eastAsia="en-US"/>
              </w:rPr>
              <w:t>мошенничество;</w:t>
            </w:r>
          </w:p>
        </w:tc>
      </w:tr>
      <w:tr w:rsidR="00DE6051" w:rsidRPr="00DE6051" w14:paraId="697688F4" w14:textId="77777777" w:rsidTr="003D4717">
        <w:trPr>
          <w:trHeight w:val="239"/>
        </w:trPr>
        <w:tc>
          <w:tcPr>
            <w:tcW w:w="380" w:type="dxa"/>
          </w:tcPr>
          <w:p w14:paraId="1F79CF00"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6)</w:t>
            </w:r>
          </w:p>
        </w:tc>
        <w:tc>
          <w:tcPr>
            <w:tcW w:w="8369" w:type="dxa"/>
          </w:tcPr>
          <w:p w14:paraId="1F06F876" w14:textId="77777777" w:rsidR="00DE6051" w:rsidRPr="00DE6051" w:rsidRDefault="00DE6051" w:rsidP="00DF35B7">
            <w:pPr>
              <w:tabs>
                <w:tab w:val="left" w:pos="2977"/>
              </w:tabs>
              <w:autoSpaceDE w:val="0"/>
              <w:autoSpaceDN w:val="0"/>
              <w:adjustRightInd w:val="0"/>
              <w:rPr>
                <w:color w:val="000000"/>
                <w:lang w:val="en-US" w:eastAsia="en-US"/>
              </w:rPr>
            </w:pPr>
            <w:r w:rsidRPr="00DE6051">
              <w:rPr>
                <w:color w:val="000000"/>
                <w:lang w:val="ru" w:eastAsia="en-US"/>
              </w:rPr>
              <w:t>взлом;</w:t>
            </w:r>
          </w:p>
        </w:tc>
      </w:tr>
      <w:tr w:rsidR="00DE6051" w:rsidRPr="00DE6051" w14:paraId="6EBB76DB" w14:textId="77777777" w:rsidTr="003D4717">
        <w:trPr>
          <w:trHeight w:val="243"/>
        </w:trPr>
        <w:tc>
          <w:tcPr>
            <w:tcW w:w="380" w:type="dxa"/>
          </w:tcPr>
          <w:p w14:paraId="0370DA6D"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7)</w:t>
            </w:r>
          </w:p>
        </w:tc>
        <w:tc>
          <w:tcPr>
            <w:tcW w:w="8369" w:type="dxa"/>
          </w:tcPr>
          <w:p w14:paraId="1B783CA6" w14:textId="77777777" w:rsidR="00DE6051" w:rsidRPr="00DE6051" w:rsidRDefault="00DE6051" w:rsidP="00DF35B7">
            <w:pPr>
              <w:tabs>
                <w:tab w:val="left" w:pos="2977"/>
              </w:tabs>
              <w:autoSpaceDE w:val="0"/>
              <w:autoSpaceDN w:val="0"/>
              <w:adjustRightInd w:val="0"/>
              <w:rPr>
                <w:color w:val="000000"/>
                <w:lang w:val="en-US" w:eastAsia="en-US"/>
              </w:rPr>
            </w:pPr>
            <w:r w:rsidRPr="00DE6051">
              <w:rPr>
                <w:color w:val="000000"/>
                <w:lang w:val="ru" w:eastAsia="en-US"/>
              </w:rPr>
              <w:t>раскрытие;</w:t>
            </w:r>
          </w:p>
        </w:tc>
      </w:tr>
      <w:tr w:rsidR="00DE6051" w:rsidRPr="00DE6051" w14:paraId="2C5898B4" w14:textId="77777777" w:rsidTr="003D4717">
        <w:trPr>
          <w:trHeight w:val="247"/>
        </w:trPr>
        <w:tc>
          <w:tcPr>
            <w:tcW w:w="380" w:type="dxa"/>
          </w:tcPr>
          <w:p w14:paraId="28CBA57F"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8)</w:t>
            </w:r>
          </w:p>
        </w:tc>
        <w:tc>
          <w:tcPr>
            <w:tcW w:w="8369" w:type="dxa"/>
          </w:tcPr>
          <w:p w14:paraId="2798CF62" w14:textId="77777777" w:rsidR="00DE6051" w:rsidRPr="00DE6051" w:rsidRDefault="00DE6051" w:rsidP="00DF35B7">
            <w:pPr>
              <w:tabs>
                <w:tab w:val="left" w:pos="2977"/>
              </w:tabs>
              <w:autoSpaceDE w:val="0"/>
              <w:autoSpaceDN w:val="0"/>
              <w:adjustRightInd w:val="0"/>
              <w:rPr>
                <w:color w:val="000000"/>
                <w:lang w:val="en-US" w:eastAsia="en-US"/>
              </w:rPr>
            </w:pPr>
            <w:r w:rsidRPr="00DE6051">
              <w:rPr>
                <w:color w:val="000000"/>
                <w:lang w:val="ru" w:eastAsia="en-US"/>
              </w:rPr>
              <w:t>нарушение закона;</w:t>
            </w:r>
          </w:p>
        </w:tc>
      </w:tr>
      <w:tr w:rsidR="00DE6051" w:rsidRPr="00DE6051" w14:paraId="7F12C116" w14:textId="77777777" w:rsidTr="003D4717">
        <w:trPr>
          <w:trHeight w:val="96"/>
        </w:trPr>
        <w:tc>
          <w:tcPr>
            <w:tcW w:w="380" w:type="dxa"/>
          </w:tcPr>
          <w:p w14:paraId="5DE6EA69" w14:textId="77777777" w:rsidR="00DE6051" w:rsidRPr="00DE6051" w:rsidRDefault="00DE6051" w:rsidP="00DF35B7">
            <w:pPr>
              <w:tabs>
                <w:tab w:val="left" w:pos="2977"/>
              </w:tabs>
              <w:autoSpaceDE w:val="0"/>
              <w:autoSpaceDN w:val="0"/>
              <w:adjustRightInd w:val="0"/>
              <w:jc w:val="both"/>
              <w:rPr>
                <w:color w:val="000000"/>
                <w:lang w:val="en-US" w:eastAsia="en-US"/>
              </w:rPr>
            </w:pPr>
            <w:r w:rsidRPr="00DE6051">
              <w:rPr>
                <w:color w:val="000000"/>
                <w:lang w:val="ru" w:eastAsia="en-US"/>
              </w:rPr>
              <w:t>9)</w:t>
            </w:r>
          </w:p>
        </w:tc>
        <w:tc>
          <w:tcPr>
            <w:tcW w:w="8369" w:type="dxa"/>
          </w:tcPr>
          <w:p w14:paraId="7EBBA0BF" w14:textId="77777777" w:rsidR="00DE6051" w:rsidRPr="00DE6051" w:rsidRDefault="00DE6051" w:rsidP="00DF35B7">
            <w:pPr>
              <w:tabs>
                <w:tab w:val="left" w:pos="2977"/>
              </w:tabs>
              <w:autoSpaceDE w:val="0"/>
              <w:autoSpaceDN w:val="0"/>
              <w:adjustRightInd w:val="0"/>
              <w:rPr>
                <w:color w:val="000000"/>
                <w:lang w:val="en-US" w:eastAsia="en-US"/>
              </w:rPr>
            </w:pPr>
            <w:r w:rsidRPr="00DE6051">
              <w:rPr>
                <w:color w:val="000000"/>
                <w:lang w:val="ru" w:eastAsia="en-US"/>
              </w:rPr>
              <w:t>социальная инженерия.</w:t>
            </w:r>
          </w:p>
        </w:tc>
      </w:tr>
    </w:tbl>
    <w:p w14:paraId="0D865305" w14:textId="1DF28364"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Поэтому второй этап может быть выполнен путем присвоения идентификаторов каждому событию (например, E1, E2, E9).</w:t>
      </w:r>
      <w:r w:rsidR="00974D5F">
        <w:rPr>
          <w:color w:val="000000"/>
          <w:lang w:val="ru" w:eastAsia="en-US"/>
        </w:rPr>
        <w:t xml:space="preserve"> </w:t>
      </w:r>
    </w:p>
    <w:p w14:paraId="752B9B3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Третий этап – скопировать идентификаторы и названия элементов управления из настоящего стандарта в электронную таблицу или базу данных и связать значения атрибутов с каждым элементом управления, помня, что каждый элемент управления может иметь более одного значения атрибута.</w:t>
      </w:r>
    </w:p>
    <w:p w14:paraId="24ED7F5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Последний этап – сортировка электронной таблицы или запрос к базе данных для извлечения необходимой информации. Другие примеры организационных атрибутов (и возможные значения) включают:</w:t>
      </w:r>
    </w:p>
    <w:p w14:paraId="463C079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a) зрелость (значения из серии ISO/IEC 33000 или других моделей зрелости);</w:t>
      </w:r>
    </w:p>
    <w:p w14:paraId="07FC593E"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b) состояние реализации (предстоит, в процессе, частично реализовано, полностью реализовано);</w:t>
      </w:r>
    </w:p>
    <w:p w14:paraId="76F85F22"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c) приоритет (1, 2, 3 и т.д.);</w:t>
      </w:r>
    </w:p>
    <w:p w14:paraId="3166A3B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d) вовлеченные организационные области (безопасность, ИКТ, человеческие ресурсы, высшее руководство и т.д.);</w:t>
      </w:r>
    </w:p>
    <w:p w14:paraId="49A3BA29"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события;</w:t>
      </w:r>
    </w:p>
    <w:p w14:paraId="29299B73"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f) задействованные активы;</w:t>
      </w:r>
    </w:p>
    <w:p w14:paraId="3C3D5B7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e) создание и выполнение, чтобы различать средства управления, используемые на разных этапах жизненного цикла услуг;</w:t>
      </w:r>
    </w:p>
    <w:p w14:paraId="18EB22DA"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g) другие системы, с которыми работает организация или от которых она может перейти.</w:t>
      </w:r>
    </w:p>
    <w:p w14:paraId="0FA4BC45" w14:textId="77777777" w:rsidR="00DE6051" w:rsidRPr="00DE6051" w:rsidRDefault="00DE6051" w:rsidP="00DF35B7">
      <w:pPr>
        <w:tabs>
          <w:tab w:val="left" w:pos="2977"/>
        </w:tabs>
        <w:autoSpaceDE w:val="0"/>
        <w:autoSpaceDN w:val="0"/>
        <w:adjustRightInd w:val="0"/>
        <w:ind w:firstLine="567"/>
        <w:jc w:val="both"/>
        <w:rPr>
          <w:b/>
          <w:bCs/>
          <w:color w:val="000000"/>
          <w:lang w:eastAsia="en-US"/>
        </w:rPr>
        <w:sectPr w:rsidR="00DE6051" w:rsidRPr="00DE6051" w:rsidSect="00DF35B7">
          <w:pgSz w:w="11909" w:h="16834" w:code="9"/>
          <w:pgMar w:top="1418" w:right="1134" w:bottom="1418" w:left="1418" w:header="1021" w:footer="1021" w:gutter="0"/>
          <w:cols w:space="720"/>
          <w:noEndnote/>
        </w:sectPr>
      </w:pPr>
    </w:p>
    <w:p w14:paraId="3DD769F3" w14:textId="77777777" w:rsidR="00DE6051" w:rsidRPr="0093417B" w:rsidRDefault="00DE6051" w:rsidP="00DF35B7">
      <w:pPr>
        <w:pStyle w:val="affa"/>
        <w:tabs>
          <w:tab w:val="left" w:pos="2977"/>
        </w:tabs>
        <w:spacing w:before="0" w:after="0"/>
        <w:ind w:firstLine="567"/>
        <w:rPr>
          <w:rFonts w:ascii="Times New Roman" w:hAnsi="Times New Roman" w:cs="Times New Roman"/>
          <w:b/>
          <w:bCs/>
          <w:sz w:val="24"/>
          <w:szCs w:val="24"/>
        </w:rPr>
      </w:pPr>
      <w:bookmarkStart w:id="349" w:name="_Toc135637068"/>
      <w:bookmarkStart w:id="350" w:name="_Toc144906756"/>
      <w:r w:rsidRPr="0093417B">
        <w:rPr>
          <w:rFonts w:ascii="Times New Roman" w:hAnsi="Times New Roman" w:cs="Times New Roman"/>
          <w:b/>
          <w:bCs/>
          <w:sz w:val="24"/>
          <w:szCs w:val="24"/>
        </w:rPr>
        <w:lastRenderedPageBreak/>
        <w:t>Приложение В</w:t>
      </w:r>
      <w:bookmarkEnd w:id="349"/>
      <w:bookmarkEnd w:id="350"/>
    </w:p>
    <w:p w14:paraId="0C0862AD" w14:textId="4292219E" w:rsidR="00DE6051" w:rsidRPr="003D4717" w:rsidRDefault="00DE6051" w:rsidP="00DF35B7">
      <w:pPr>
        <w:tabs>
          <w:tab w:val="left" w:pos="2977"/>
        </w:tabs>
        <w:autoSpaceDE w:val="0"/>
        <w:autoSpaceDN w:val="0"/>
        <w:adjustRightInd w:val="0"/>
        <w:ind w:firstLine="567"/>
        <w:jc w:val="center"/>
        <w:rPr>
          <w:i/>
          <w:color w:val="000000"/>
          <w:lang w:eastAsia="en-US"/>
        </w:rPr>
      </w:pPr>
      <w:bookmarkStart w:id="351" w:name="bookmark132"/>
      <w:r w:rsidRPr="003D4717">
        <w:rPr>
          <w:i/>
          <w:color w:val="000000"/>
          <w:lang w:val="ru" w:eastAsia="en-US"/>
        </w:rPr>
        <w:t>(</w:t>
      </w:r>
      <w:bookmarkEnd w:id="351"/>
      <w:r w:rsidR="00974D5F" w:rsidRPr="003D4717">
        <w:rPr>
          <w:i/>
          <w:color w:val="000000"/>
          <w:lang w:val="ru" w:eastAsia="en-US"/>
        </w:rPr>
        <w:t>информационное</w:t>
      </w:r>
      <w:r w:rsidRPr="003D4717">
        <w:rPr>
          <w:i/>
          <w:color w:val="000000"/>
          <w:lang w:val="ru" w:eastAsia="en-US"/>
        </w:rPr>
        <w:t>)</w:t>
      </w:r>
    </w:p>
    <w:p w14:paraId="38BE40B1" w14:textId="77777777" w:rsidR="00DE6051" w:rsidRPr="00DE6051" w:rsidRDefault="00DE6051" w:rsidP="00DF35B7">
      <w:pPr>
        <w:tabs>
          <w:tab w:val="left" w:pos="2977"/>
        </w:tabs>
        <w:autoSpaceDE w:val="0"/>
        <w:autoSpaceDN w:val="0"/>
        <w:adjustRightInd w:val="0"/>
        <w:ind w:firstLine="567"/>
        <w:jc w:val="center"/>
        <w:rPr>
          <w:b/>
          <w:bCs/>
          <w:color w:val="000000"/>
          <w:lang w:eastAsia="en-US"/>
        </w:rPr>
      </w:pPr>
    </w:p>
    <w:p w14:paraId="148DC7C0" w14:textId="28C334C7" w:rsidR="00DE6051" w:rsidRPr="00DE6051" w:rsidRDefault="00DE6051" w:rsidP="00DF35B7">
      <w:pPr>
        <w:tabs>
          <w:tab w:val="left" w:pos="2977"/>
        </w:tabs>
        <w:autoSpaceDE w:val="0"/>
        <w:autoSpaceDN w:val="0"/>
        <w:adjustRightInd w:val="0"/>
        <w:ind w:firstLine="567"/>
        <w:jc w:val="center"/>
        <w:rPr>
          <w:b/>
          <w:bCs/>
          <w:color w:val="000000"/>
          <w:lang w:eastAsia="en-US"/>
        </w:rPr>
      </w:pPr>
      <w:r w:rsidRPr="00DE6051">
        <w:rPr>
          <w:b/>
          <w:bCs/>
          <w:color w:val="000000"/>
          <w:lang w:val="ru" w:eastAsia="en-US"/>
        </w:rPr>
        <w:t>Соответствие настоящ</w:t>
      </w:r>
      <w:r w:rsidR="00974D5F">
        <w:rPr>
          <w:b/>
          <w:bCs/>
          <w:color w:val="000000"/>
          <w:lang w:val="ru" w:eastAsia="en-US"/>
        </w:rPr>
        <w:t>его</w:t>
      </w:r>
      <w:r w:rsidRPr="00DE6051">
        <w:rPr>
          <w:b/>
          <w:bCs/>
          <w:color w:val="000000"/>
          <w:lang w:val="ru" w:eastAsia="en-US"/>
        </w:rPr>
        <w:t xml:space="preserve"> стандарт</w:t>
      </w:r>
      <w:r w:rsidR="00974D5F">
        <w:rPr>
          <w:b/>
          <w:bCs/>
          <w:color w:val="000000"/>
          <w:lang w:val="ru" w:eastAsia="en-US"/>
        </w:rPr>
        <w:t>а</w:t>
      </w:r>
      <w:r w:rsidRPr="00DE6051">
        <w:rPr>
          <w:b/>
          <w:bCs/>
          <w:color w:val="000000"/>
          <w:lang w:val="ru" w:eastAsia="en-US"/>
        </w:rPr>
        <w:t xml:space="preserve"> с</w:t>
      </w:r>
      <w:r w:rsidR="001857E5">
        <w:rPr>
          <w:b/>
          <w:bCs/>
          <w:color w:val="000000"/>
          <w:lang w:val="ru" w:eastAsia="en-US"/>
        </w:rPr>
        <w:t xml:space="preserve"> </w:t>
      </w:r>
      <w:r w:rsidRPr="00DE6051">
        <w:rPr>
          <w:b/>
          <w:bCs/>
          <w:color w:val="000000"/>
          <w:lang w:val="ru" w:eastAsia="en-US"/>
        </w:rPr>
        <w:t>ISO/IEC 27002:2013</w:t>
      </w:r>
    </w:p>
    <w:p w14:paraId="1E34D89C" w14:textId="77777777" w:rsidR="00DE6051" w:rsidRPr="00DE6051" w:rsidRDefault="00DE6051" w:rsidP="00DF35B7">
      <w:pPr>
        <w:tabs>
          <w:tab w:val="left" w:pos="2977"/>
        </w:tabs>
        <w:autoSpaceDE w:val="0"/>
        <w:autoSpaceDN w:val="0"/>
        <w:adjustRightInd w:val="0"/>
        <w:ind w:firstLine="567"/>
        <w:jc w:val="both"/>
        <w:rPr>
          <w:color w:val="000000"/>
          <w:lang w:eastAsia="en-US"/>
        </w:rPr>
      </w:pPr>
    </w:p>
    <w:p w14:paraId="6C669390" w14:textId="77777777"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Цель настоящего приложения – обеспечить обратную совместимость с ISO/IEC 27002:2013 для организаций, которые в настоящее время используют этот стандарт и хотят перейти на новое издание.</w:t>
      </w:r>
    </w:p>
    <w:p w14:paraId="3637F2AD" w14:textId="0ACABF46"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В таблице B.1 приведено соответствие между средствами управления, указанными в пунктах 5-8, и средствами управления в ISO/IEC 27002:2013.</w:t>
      </w:r>
    </w:p>
    <w:p w14:paraId="1B6597F7" w14:textId="77777777" w:rsidR="00DE6051" w:rsidRPr="00DE6051" w:rsidRDefault="00DE6051" w:rsidP="00DF35B7">
      <w:pPr>
        <w:tabs>
          <w:tab w:val="left" w:pos="2977"/>
        </w:tabs>
        <w:autoSpaceDE w:val="0"/>
        <w:autoSpaceDN w:val="0"/>
        <w:adjustRightInd w:val="0"/>
        <w:ind w:firstLine="567"/>
        <w:jc w:val="both"/>
        <w:rPr>
          <w:color w:val="000000"/>
          <w:lang w:eastAsia="en-US"/>
        </w:rPr>
      </w:pPr>
    </w:p>
    <w:p w14:paraId="23838C4A" w14:textId="77777777" w:rsidR="00DE6051" w:rsidRDefault="00DE6051" w:rsidP="00DF35B7">
      <w:pPr>
        <w:tabs>
          <w:tab w:val="left" w:pos="2977"/>
        </w:tabs>
        <w:autoSpaceDE w:val="0"/>
        <w:autoSpaceDN w:val="0"/>
        <w:adjustRightInd w:val="0"/>
        <w:ind w:firstLine="567"/>
        <w:jc w:val="center"/>
        <w:rPr>
          <w:b/>
          <w:bCs/>
          <w:color w:val="000000"/>
          <w:lang w:val="ru" w:eastAsia="en-US"/>
        </w:rPr>
      </w:pPr>
      <w:bookmarkStart w:id="352" w:name="bookmark133"/>
      <w:r w:rsidRPr="00DE6051">
        <w:rPr>
          <w:b/>
          <w:bCs/>
          <w:color w:val="000000"/>
          <w:lang w:val="ru" w:eastAsia="en-US"/>
        </w:rPr>
        <w:t>Т</w:t>
      </w:r>
      <w:bookmarkEnd w:id="352"/>
      <w:r w:rsidRPr="00DE6051">
        <w:rPr>
          <w:b/>
          <w:bCs/>
          <w:color w:val="000000"/>
          <w:lang w:val="ru" w:eastAsia="en-US"/>
        </w:rPr>
        <w:t>аблица B.1 – Соответствие между средствами управления в настоящем стандарте и средствами управления в ISO/IEC 27002:2013</w:t>
      </w:r>
    </w:p>
    <w:p w14:paraId="61E3C13D" w14:textId="77777777" w:rsidR="00974D5F" w:rsidRPr="00DE6051" w:rsidRDefault="00974D5F" w:rsidP="00DF35B7">
      <w:pPr>
        <w:tabs>
          <w:tab w:val="left" w:pos="2977"/>
        </w:tabs>
        <w:autoSpaceDE w:val="0"/>
        <w:autoSpaceDN w:val="0"/>
        <w:adjustRightInd w:val="0"/>
        <w:ind w:firstLine="567"/>
        <w:jc w:val="center"/>
        <w:rPr>
          <w:b/>
          <w:bCs/>
          <w:color w:val="000000"/>
          <w:lang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36"/>
        <w:gridCol w:w="1838"/>
        <w:gridCol w:w="6217"/>
      </w:tblGrid>
      <w:tr w:rsidR="00DE6051" w:rsidRPr="0084260B" w14:paraId="4ECF7A08" w14:textId="77777777" w:rsidTr="00974D5F">
        <w:trPr>
          <w:trHeight w:val="974"/>
        </w:trPr>
        <w:tc>
          <w:tcPr>
            <w:tcW w:w="1536" w:type="dxa"/>
            <w:tcBorders>
              <w:top w:val="single" w:sz="6" w:space="0" w:color="auto"/>
              <w:left w:val="single" w:sz="6" w:space="0" w:color="auto"/>
              <w:bottom w:val="double" w:sz="4" w:space="0" w:color="auto"/>
              <w:right w:val="single" w:sz="6" w:space="0" w:color="auto"/>
            </w:tcBorders>
          </w:tcPr>
          <w:p w14:paraId="5C0F88E4" w14:textId="7D0283F3" w:rsidR="00DE6051" w:rsidRPr="003D4717" w:rsidRDefault="00713BFD" w:rsidP="00DF35B7">
            <w:pPr>
              <w:tabs>
                <w:tab w:val="left" w:pos="2977"/>
              </w:tabs>
              <w:autoSpaceDE w:val="0"/>
              <w:autoSpaceDN w:val="0"/>
              <w:adjustRightInd w:val="0"/>
              <w:rPr>
                <w:b/>
                <w:bCs/>
                <w:szCs w:val="28"/>
                <w:lang w:val="ru" w:eastAsia="en-US"/>
              </w:rPr>
            </w:pPr>
            <w:r w:rsidRPr="00713BFD">
              <w:rPr>
                <w:b/>
                <w:bCs/>
                <w:szCs w:val="28"/>
                <w:lang w:val="ru" w:eastAsia="en-US"/>
              </w:rPr>
              <w:t>Идентификатор управления ISO/IEC 27002</w:t>
            </w:r>
          </w:p>
        </w:tc>
        <w:tc>
          <w:tcPr>
            <w:tcW w:w="1838" w:type="dxa"/>
            <w:tcBorders>
              <w:top w:val="single" w:sz="6" w:space="0" w:color="auto"/>
              <w:left w:val="single" w:sz="6" w:space="0" w:color="auto"/>
              <w:bottom w:val="double" w:sz="4" w:space="0" w:color="auto"/>
              <w:right w:val="single" w:sz="6" w:space="0" w:color="auto"/>
            </w:tcBorders>
          </w:tcPr>
          <w:p w14:paraId="5D2CC0A3" w14:textId="77777777"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5B037655" w14:textId="127E466A" w:rsidR="00DE6051" w:rsidRPr="0084260B" w:rsidRDefault="007E2281" w:rsidP="00DF35B7">
            <w:pPr>
              <w:tabs>
                <w:tab w:val="left" w:pos="2977"/>
              </w:tabs>
              <w:autoSpaceDE w:val="0"/>
              <w:autoSpaceDN w:val="0"/>
              <w:adjustRightInd w:val="0"/>
              <w:rPr>
                <w:b/>
                <w:bCs/>
                <w:color w:val="000000"/>
                <w:szCs w:val="28"/>
                <w:lang w:val="ru" w:eastAsia="en-US"/>
              </w:rPr>
            </w:pPr>
            <w:r w:rsidRPr="0055371E">
              <w:rPr>
                <w:b/>
                <w:lang w:val="ru" w:eastAsia="en-US"/>
              </w:rPr>
              <w:t>ISO/IEC 27002:2013</w:t>
            </w:r>
          </w:p>
        </w:tc>
        <w:tc>
          <w:tcPr>
            <w:tcW w:w="6217" w:type="dxa"/>
            <w:tcBorders>
              <w:top w:val="single" w:sz="6" w:space="0" w:color="auto"/>
              <w:left w:val="single" w:sz="6" w:space="0" w:color="auto"/>
              <w:bottom w:val="double" w:sz="4" w:space="0" w:color="auto"/>
              <w:right w:val="single" w:sz="6" w:space="0" w:color="auto"/>
            </w:tcBorders>
          </w:tcPr>
          <w:p w14:paraId="2EDF7D1C" w14:textId="77777777" w:rsidR="00DE6051" w:rsidRPr="0084260B" w:rsidRDefault="00DE6051" w:rsidP="00DF35B7">
            <w:pPr>
              <w:tabs>
                <w:tab w:val="left" w:pos="2977"/>
              </w:tabs>
              <w:autoSpaceDE w:val="0"/>
              <w:autoSpaceDN w:val="0"/>
              <w:adjustRightInd w:val="0"/>
              <w:rPr>
                <w:b/>
                <w:bCs/>
                <w:color w:val="000000"/>
                <w:szCs w:val="28"/>
                <w:lang w:val="ru" w:eastAsia="en-US"/>
              </w:rPr>
            </w:pPr>
            <w:r w:rsidRPr="0084260B">
              <w:rPr>
                <w:b/>
                <w:bCs/>
                <w:color w:val="000000"/>
                <w:szCs w:val="28"/>
                <w:lang w:val="ru" w:eastAsia="en-US"/>
              </w:rPr>
              <w:t>Название средства управления</w:t>
            </w:r>
          </w:p>
        </w:tc>
      </w:tr>
      <w:tr w:rsidR="00DE6051" w:rsidRPr="00694A4F" w14:paraId="15BF68DF" w14:textId="77777777" w:rsidTr="00974D5F">
        <w:trPr>
          <w:trHeight w:val="307"/>
        </w:trPr>
        <w:tc>
          <w:tcPr>
            <w:tcW w:w="1536" w:type="dxa"/>
            <w:tcBorders>
              <w:top w:val="double" w:sz="4" w:space="0" w:color="auto"/>
              <w:left w:val="single" w:sz="6" w:space="0" w:color="auto"/>
              <w:bottom w:val="single" w:sz="6" w:space="0" w:color="auto"/>
              <w:right w:val="single" w:sz="6" w:space="0" w:color="auto"/>
            </w:tcBorders>
          </w:tcPr>
          <w:p w14:paraId="08895D1A" w14:textId="79862C3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w:t>
            </w:r>
          </w:p>
        </w:tc>
        <w:tc>
          <w:tcPr>
            <w:tcW w:w="1838" w:type="dxa"/>
            <w:tcBorders>
              <w:top w:val="double" w:sz="4" w:space="0" w:color="auto"/>
              <w:left w:val="single" w:sz="6" w:space="0" w:color="auto"/>
              <w:bottom w:val="single" w:sz="6" w:space="0" w:color="auto"/>
              <w:right w:val="single" w:sz="6" w:space="0" w:color="auto"/>
            </w:tcBorders>
          </w:tcPr>
          <w:p w14:paraId="18C559E8" w14:textId="4544EBE8" w:rsidR="00DE6051" w:rsidRPr="00694A4F" w:rsidRDefault="00DE6051" w:rsidP="00DF35B7">
            <w:pPr>
              <w:tabs>
                <w:tab w:val="left" w:pos="2977"/>
              </w:tabs>
              <w:autoSpaceDE w:val="0"/>
              <w:autoSpaceDN w:val="0"/>
              <w:adjustRightInd w:val="0"/>
              <w:jc w:val="center"/>
              <w:rPr>
                <w:color w:val="000000"/>
                <w:lang w:val="ru" w:eastAsia="en-US"/>
              </w:rPr>
            </w:pPr>
            <w:r w:rsidRPr="00694A4F">
              <w:rPr>
                <w:color w:val="000000"/>
                <w:lang w:val="ru" w:eastAsia="en-US"/>
              </w:rPr>
              <w:t>05.1.1, 05.1.2</w:t>
            </w:r>
          </w:p>
        </w:tc>
        <w:tc>
          <w:tcPr>
            <w:tcW w:w="6217" w:type="dxa"/>
            <w:tcBorders>
              <w:top w:val="double" w:sz="4" w:space="0" w:color="auto"/>
              <w:left w:val="single" w:sz="6" w:space="0" w:color="auto"/>
              <w:bottom w:val="single" w:sz="6" w:space="0" w:color="auto"/>
              <w:right w:val="single" w:sz="6" w:space="0" w:color="auto"/>
            </w:tcBorders>
          </w:tcPr>
          <w:p w14:paraId="6616DA3E"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Политика информационной безопасности</w:t>
            </w:r>
          </w:p>
        </w:tc>
      </w:tr>
      <w:tr w:rsidR="00DE6051" w:rsidRPr="00694A4F" w14:paraId="749907C3"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B26FF83" w14:textId="39FBCFEA"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w:t>
            </w:r>
          </w:p>
        </w:tc>
        <w:tc>
          <w:tcPr>
            <w:tcW w:w="1838" w:type="dxa"/>
            <w:tcBorders>
              <w:top w:val="single" w:sz="6" w:space="0" w:color="auto"/>
              <w:left w:val="single" w:sz="6" w:space="0" w:color="auto"/>
              <w:bottom w:val="single" w:sz="6" w:space="0" w:color="auto"/>
              <w:right w:val="single" w:sz="6" w:space="0" w:color="auto"/>
            </w:tcBorders>
          </w:tcPr>
          <w:p w14:paraId="52252FE3"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06.1.1</w:t>
            </w:r>
          </w:p>
        </w:tc>
        <w:tc>
          <w:tcPr>
            <w:tcW w:w="6217" w:type="dxa"/>
            <w:tcBorders>
              <w:top w:val="single" w:sz="6" w:space="0" w:color="auto"/>
              <w:left w:val="single" w:sz="6" w:space="0" w:color="auto"/>
              <w:bottom w:val="single" w:sz="6" w:space="0" w:color="auto"/>
              <w:right w:val="single" w:sz="6" w:space="0" w:color="auto"/>
            </w:tcBorders>
          </w:tcPr>
          <w:p w14:paraId="77AAF57F"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Роли и обязанности в области информационной безопасности</w:t>
            </w:r>
          </w:p>
        </w:tc>
      </w:tr>
      <w:tr w:rsidR="00DE6051" w:rsidRPr="00694A4F" w14:paraId="4C144F6C"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DCBC325" w14:textId="706DF332"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w:t>
            </w:r>
          </w:p>
        </w:tc>
        <w:tc>
          <w:tcPr>
            <w:tcW w:w="1838" w:type="dxa"/>
            <w:tcBorders>
              <w:top w:val="single" w:sz="6" w:space="0" w:color="auto"/>
              <w:left w:val="single" w:sz="6" w:space="0" w:color="auto"/>
              <w:bottom w:val="single" w:sz="6" w:space="0" w:color="auto"/>
              <w:right w:val="single" w:sz="6" w:space="0" w:color="auto"/>
            </w:tcBorders>
          </w:tcPr>
          <w:p w14:paraId="7D0A2D4B"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06.1.2</w:t>
            </w:r>
          </w:p>
        </w:tc>
        <w:tc>
          <w:tcPr>
            <w:tcW w:w="6217" w:type="dxa"/>
            <w:tcBorders>
              <w:top w:val="single" w:sz="6" w:space="0" w:color="auto"/>
              <w:left w:val="single" w:sz="6" w:space="0" w:color="auto"/>
              <w:bottom w:val="single" w:sz="6" w:space="0" w:color="auto"/>
              <w:right w:val="single" w:sz="6" w:space="0" w:color="auto"/>
            </w:tcBorders>
          </w:tcPr>
          <w:p w14:paraId="0A7881B2"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Разделение обязанностей</w:t>
            </w:r>
          </w:p>
        </w:tc>
      </w:tr>
      <w:tr w:rsidR="00DE6051" w:rsidRPr="00694A4F" w14:paraId="4940FB20"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237C032" w14:textId="35522B9C"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5.4</w:t>
            </w:r>
          </w:p>
        </w:tc>
        <w:tc>
          <w:tcPr>
            <w:tcW w:w="1838" w:type="dxa"/>
            <w:tcBorders>
              <w:top w:val="single" w:sz="6" w:space="0" w:color="auto"/>
              <w:left w:val="single" w:sz="6" w:space="0" w:color="auto"/>
              <w:bottom w:val="single" w:sz="6" w:space="0" w:color="auto"/>
              <w:right w:val="single" w:sz="6" w:space="0" w:color="auto"/>
            </w:tcBorders>
          </w:tcPr>
          <w:p w14:paraId="6FD50F75"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07.2.1</w:t>
            </w:r>
          </w:p>
        </w:tc>
        <w:tc>
          <w:tcPr>
            <w:tcW w:w="6217" w:type="dxa"/>
            <w:tcBorders>
              <w:top w:val="single" w:sz="6" w:space="0" w:color="auto"/>
              <w:left w:val="single" w:sz="6" w:space="0" w:color="auto"/>
              <w:bottom w:val="single" w:sz="6" w:space="0" w:color="auto"/>
              <w:right w:val="single" w:sz="6" w:space="0" w:color="auto"/>
            </w:tcBorders>
          </w:tcPr>
          <w:p w14:paraId="5BBEFEC7"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Ответственность руководства</w:t>
            </w:r>
          </w:p>
        </w:tc>
      </w:tr>
      <w:tr w:rsidR="00DE6051" w:rsidRPr="00694A4F" w14:paraId="306A9EB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5CEEC481" w14:textId="784118C7"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5.5</w:t>
            </w:r>
          </w:p>
        </w:tc>
        <w:tc>
          <w:tcPr>
            <w:tcW w:w="1838" w:type="dxa"/>
            <w:tcBorders>
              <w:top w:val="single" w:sz="6" w:space="0" w:color="auto"/>
              <w:left w:val="single" w:sz="6" w:space="0" w:color="auto"/>
              <w:bottom w:val="single" w:sz="6" w:space="0" w:color="auto"/>
              <w:right w:val="single" w:sz="6" w:space="0" w:color="auto"/>
            </w:tcBorders>
          </w:tcPr>
          <w:p w14:paraId="4EF56673"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06.1.3</w:t>
            </w:r>
          </w:p>
        </w:tc>
        <w:tc>
          <w:tcPr>
            <w:tcW w:w="6217" w:type="dxa"/>
            <w:tcBorders>
              <w:top w:val="single" w:sz="6" w:space="0" w:color="auto"/>
              <w:left w:val="single" w:sz="6" w:space="0" w:color="auto"/>
              <w:bottom w:val="single" w:sz="6" w:space="0" w:color="auto"/>
              <w:right w:val="single" w:sz="6" w:space="0" w:color="auto"/>
            </w:tcBorders>
          </w:tcPr>
          <w:p w14:paraId="37681E9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Взаимодействие с государственными органами</w:t>
            </w:r>
          </w:p>
        </w:tc>
      </w:tr>
      <w:tr w:rsidR="00DE6051" w:rsidRPr="00694A4F" w14:paraId="038D738D"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05587342" w14:textId="2110CA5C"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5.6</w:t>
            </w:r>
          </w:p>
        </w:tc>
        <w:tc>
          <w:tcPr>
            <w:tcW w:w="1838" w:type="dxa"/>
            <w:tcBorders>
              <w:top w:val="single" w:sz="6" w:space="0" w:color="auto"/>
              <w:left w:val="single" w:sz="6" w:space="0" w:color="auto"/>
              <w:bottom w:val="single" w:sz="6" w:space="0" w:color="auto"/>
              <w:right w:val="single" w:sz="6" w:space="0" w:color="auto"/>
            </w:tcBorders>
          </w:tcPr>
          <w:p w14:paraId="2D4A601A"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06.1.4</w:t>
            </w:r>
          </w:p>
        </w:tc>
        <w:tc>
          <w:tcPr>
            <w:tcW w:w="6217" w:type="dxa"/>
            <w:tcBorders>
              <w:top w:val="single" w:sz="6" w:space="0" w:color="auto"/>
              <w:left w:val="single" w:sz="6" w:space="0" w:color="auto"/>
              <w:bottom w:val="single" w:sz="6" w:space="0" w:color="auto"/>
              <w:right w:val="single" w:sz="6" w:space="0" w:color="auto"/>
            </w:tcBorders>
          </w:tcPr>
          <w:p w14:paraId="195596F8"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Контакты с группами с особыми интересами</w:t>
            </w:r>
          </w:p>
        </w:tc>
      </w:tr>
      <w:tr w:rsidR="00DE6051" w:rsidRPr="00694A4F" w14:paraId="1AE104FA"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4969853" w14:textId="53A2BD2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5.7</w:t>
            </w:r>
          </w:p>
        </w:tc>
        <w:tc>
          <w:tcPr>
            <w:tcW w:w="1838" w:type="dxa"/>
            <w:tcBorders>
              <w:top w:val="single" w:sz="6" w:space="0" w:color="auto"/>
              <w:left w:val="single" w:sz="6" w:space="0" w:color="auto"/>
              <w:bottom w:val="single" w:sz="6" w:space="0" w:color="auto"/>
              <w:right w:val="single" w:sz="6" w:space="0" w:color="auto"/>
            </w:tcBorders>
          </w:tcPr>
          <w:p w14:paraId="005E9986"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Новое</w:t>
            </w:r>
          </w:p>
        </w:tc>
        <w:tc>
          <w:tcPr>
            <w:tcW w:w="6217" w:type="dxa"/>
            <w:tcBorders>
              <w:top w:val="single" w:sz="6" w:space="0" w:color="auto"/>
              <w:left w:val="single" w:sz="6" w:space="0" w:color="auto"/>
              <w:bottom w:val="single" w:sz="6" w:space="0" w:color="auto"/>
              <w:right w:val="single" w:sz="6" w:space="0" w:color="auto"/>
            </w:tcBorders>
          </w:tcPr>
          <w:p w14:paraId="48345656"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Анализ угроз</w:t>
            </w:r>
          </w:p>
        </w:tc>
      </w:tr>
      <w:tr w:rsidR="00DE6051" w:rsidRPr="00694A4F" w14:paraId="6051F17B"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588A39E" w14:textId="3A5EC041"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5.8</w:t>
            </w:r>
          </w:p>
        </w:tc>
        <w:tc>
          <w:tcPr>
            <w:tcW w:w="1838" w:type="dxa"/>
            <w:tcBorders>
              <w:top w:val="single" w:sz="6" w:space="0" w:color="auto"/>
              <w:left w:val="single" w:sz="6" w:space="0" w:color="auto"/>
              <w:bottom w:val="single" w:sz="6" w:space="0" w:color="auto"/>
              <w:right w:val="single" w:sz="6" w:space="0" w:color="auto"/>
            </w:tcBorders>
          </w:tcPr>
          <w:p w14:paraId="25F9B21A"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06.1.5, 14.1.1</w:t>
            </w:r>
          </w:p>
        </w:tc>
        <w:tc>
          <w:tcPr>
            <w:tcW w:w="6217" w:type="dxa"/>
            <w:tcBorders>
              <w:top w:val="single" w:sz="6" w:space="0" w:color="auto"/>
              <w:left w:val="single" w:sz="6" w:space="0" w:color="auto"/>
              <w:bottom w:val="single" w:sz="6" w:space="0" w:color="auto"/>
              <w:right w:val="single" w:sz="6" w:space="0" w:color="auto"/>
            </w:tcBorders>
          </w:tcPr>
          <w:p w14:paraId="773250C8"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Информационная безопасность в управлении проектами</w:t>
            </w:r>
          </w:p>
        </w:tc>
      </w:tr>
      <w:tr w:rsidR="00DE6051" w:rsidRPr="00694A4F" w14:paraId="5DA3E362"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2A9DA05" w14:textId="3CA6052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5.9</w:t>
            </w:r>
          </w:p>
        </w:tc>
        <w:tc>
          <w:tcPr>
            <w:tcW w:w="1838" w:type="dxa"/>
            <w:tcBorders>
              <w:top w:val="single" w:sz="6" w:space="0" w:color="auto"/>
              <w:left w:val="single" w:sz="6" w:space="0" w:color="auto"/>
              <w:bottom w:val="single" w:sz="6" w:space="0" w:color="auto"/>
              <w:right w:val="single" w:sz="6" w:space="0" w:color="auto"/>
            </w:tcBorders>
          </w:tcPr>
          <w:p w14:paraId="091DBF98"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08.1.1, 08.1.2</w:t>
            </w:r>
          </w:p>
        </w:tc>
        <w:tc>
          <w:tcPr>
            <w:tcW w:w="6217" w:type="dxa"/>
            <w:tcBorders>
              <w:top w:val="single" w:sz="6" w:space="0" w:color="auto"/>
              <w:left w:val="single" w:sz="6" w:space="0" w:color="auto"/>
              <w:bottom w:val="single" w:sz="6" w:space="0" w:color="auto"/>
              <w:right w:val="single" w:sz="6" w:space="0" w:color="auto"/>
            </w:tcBorders>
          </w:tcPr>
          <w:p w14:paraId="554BF286"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Инвентаризация информации и других связанных с ней активов</w:t>
            </w:r>
          </w:p>
        </w:tc>
      </w:tr>
      <w:tr w:rsidR="00DE6051" w:rsidRPr="00694A4F" w14:paraId="0B75529B"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7357053C" w14:textId="09BD24E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5.10</w:t>
            </w:r>
          </w:p>
        </w:tc>
        <w:tc>
          <w:tcPr>
            <w:tcW w:w="1838" w:type="dxa"/>
            <w:tcBorders>
              <w:top w:val="single" w:sz="6" w:space="0" w:color="auto"/>
              <w:left w:val="single" w:sz="6" w:space="0" w:color="auto"/>
              <w:bottom w:val="single" w:sz="6" w:space="0" w:color="auto"/>
              <w:right w:val="single" w:sz="6" w:space="0" w:color="auto"/>
            </w:tcBorders>
          </w:tcPr>
          <w:p w14:paraId="6C70B872"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08.1.3, 08.2.3</w:t>
            </w:r>
          </w:p>
        </w:tc>
        <w:tc>
          <w:tcPr>
            <w:tcW w:w="6217" w:type="dxa"/>
            <w:tcBorders>
              <w:top w:val="single" w:sz="6" w:space="0" w:color="auto"/>
              <w:left w:val="single" w:sz="6" w:space="0" w:color="auto"/>
              <w:bottom w:val="single" w:sz="6" w:space="0" w:color="auto"/>
              <w:right w:val="single" w:sz="6" w:space="0" w:color="auto"/>
            </w:tcBorders>
          </w:tcPr>
          <w:p w14:paraId="3B60CBC0"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Приемлемое использование информации и других связанных с ней активов</w:t>
            </w:r>
          </w:p>
        </w:tc>
      </w:tr>
      <w:tr w:rsidR="00DE6051" w:rsidRPr="00694A4F" w14:paraId="560EADEF"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2EEEAD39" w14:textId="6B2BC46F"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5.11</w:t>
            </w:r>
          </w:p>
        </w:tc>
        <w:tc>
          <w:tcPr>
            <w:tcW w:w="1838" w:type="dxa"/>
            <w:tcBorders>
              <w:top w:val="single" w:sz="6" w:space="0" w:color="auto"/>
              <w:left w:val="single" w:sz="6" w:space="0" w:color="auto"/>
              <w:bottom w:val="single" w:sz="6" w:space="0" w:color="auto"/>
              <w:right w:val="single" w:sz="6" w:space="0" w:color="auto"/>
            </w:tcBorders>
          </w:tcPr>
          <w:p w14:paraId="15781DEE"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08.1.4</w:t>
            </w:r>
          </w:p>
        </w:tc>
        <w:tc>
          <w:tcPr>
            <w:tcW w:w="6217" w:type="dxa"/>
            <w:tcBorders>
              <w:top w:val="single" w:sz="6" w:space="0" w:color="auto"/>
              <w:left w:val="single" w:sz="6" w:space="0" w:color="auto"/>
              <w:bottom w:val="single" w:sz="6" w:space="0" w:color="auto"/>
              <w:right w:val="single" w:sz="6" w:space="0" w:color="auto"/>
            </w:tcBorders>
          </w:tcPr>
          <w:p w14:paraId="3C20EC1B"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Возвращение активов</w:t>
            </w:r>
          </w:p>
        </w:tc>
      </w:tr>
      <w:tr w:rsidR="00DE6051" w:rsidRPr="00694A4F" w14:paraId="1C1A09B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C3399C5" w14:textId="17CB0A5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5.12</w:t>
            </w:r>
          </w:p>
        </w:tc>
        <w:tc>
          <w:tcPr>
            <w:tcW w:w="1838" w:type="dxa"/>
            <w:tcBorders>
              <w:top w:val="single" w:sz="6" w:space="0" w:color="auto"/>
              <w:left w:val="single" w:sz="6" w:space="0" w:color="auto"/>
              <w:bottom w:val="single" w:sz="6" w:space="0" w:color="auto"/>
              <w:right w:val="single" w:sz="6" w:space="0" w:color="auto"/>
            </w:tcBorders>
          </w:tcPr>
          <w:p w14:paraId="329EDC48"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08.2.1</w:t>
            </w:r>
          </w:p>
        </w:tc>
        <w:tc>
          <w:tcPr>
            <w:tcW w:w="6217" w:type="dxa"/>
            <w:tcBorders>
              <w:top w:val="single" w:sz="6" w:space="0" w:color="auto"/>
              <w:left w:val="single" w:sz="6" w:space="0" w:color="auto"/>
              <w:bottom w:val="single" w:sz="6" w:space="0" w:color="auto"/>
              <w:right w:val="single" w:sz="6" w:space="0" w:color="auto"/>
            </w:tcBorders>
          </w:tcPr>
          <w:p w14:paraId="1375751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Классификация информации</w:t>
            </w:r>
          </w:p>
        </w:tc>
      </w:tr>
      <w:tr w:rsidR="00DE6051" w:rsidRPr="00694A4F" w14:paraId="4DDBB4AB"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DF46058" w14:textId="692CB9FA"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5.13</w:t>
            </w:r>
          </w:p>
        </w:tc>
        <w:tc>
          <w:tcPr>
            <w:tcW w:w="1838" w:type="dxa"/>
            <w:tcBorders>
              <w:top w:val="single" w:sz="6" w:space="0" w:color="auto"/>
              <w:left w:val="single" w:sz="6" w:space="0" w:color="auto"/>
              <w:bottom w:val="single" w:sz="6" w:space="0" w:color="auto"/>
              <w:right w:val="single" w:sz="6" w:space="0" w:color="auto"/>
            </w:tcBorders>
          </w:tcPr>
          <w:p w14:paraId="1320CACA"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08.2.2</w:t>
            </w:r>
          </w:p>
        </w:tc>
        <w:tc>
          <w:tcPr>
            <w:tcW w:w="6217" w:type="dxa"/>
            <w:tcBorders>
              <w:top w:val="single" w:sz="6" w:space="0" w:color="auto"/>
              <w:left w:val="single" w:sz="6" w:space="0" w:color="auto"/>
              <w:bottom w:val="single" w:sz="6" w:space="0" w:color="auto"/>
              <w:right w:val="single" w:sz="6" w:space="0" w:color="auto"/>
            </w:tcBorders>
          </w:tcPr>
          <w:p w14:paraId="6C10716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Маркировка информации</w:t>
            </w:r>
          </w:p>
        </w:tc>
      </w:tr>
      <w:tr w:rsidR="00DE6051" w:rsidRPr="00694A4F" w14:paraId="2C4AA92F" w14:textId="77777777" w:rsidTr="00694BED">
        <w:trPr>
          <w:trHeight w:val="523"/>
        </w:trPr>
        <w:tc>
          <w:tcPr>
            <w:tcW w:w="1536" w:type="dxa"/>
            <w:tcBorders>
              <w:top w:val="single" w:sz="6" w:space="0" w:color="auto"/>
              <w:left w:val="single" w:sz="6" w:space="0" w:color="auto"/>
              <w:bottom w:val="single" w:sz="6" w:space="0" w:color="auto"/>
              <w:right w:val="single" w:sz="6" w:space="0" w:color="auto"/>
            </w:tcBorders>
          </w:tcPr>
          <w:p w14:paraId="00AED0C7" w14:textId="309CB5FD"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5.14</w:t>
            </w:r>
          </w:p>
        </w:tc>
        <w:tc>
          <w:tcPr>
            <w:tcW w:w="1838" w:type="dxa"/>
            <w:tcBorders>
              <w:top w:val="single" w:sz="6" w:space="0" w:color="auto"/>
              <w:left w:val="single" w:sz="6" w:space="0" w:color="auto"/>
              <w:bottom w:val="single" w:sz="6" w:space="0" w:color="auto"/>
              <w:right w:val="single" w:sz="6" w:space="0" w:color="auto"/>
            </w:tcBorders>
          </w:tcPr>
          <w:p w14:paraId="4D8C0ECD" w14:textId="25596C5A"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13.2.1,</w:t>
            </w:r>
            <w:r w:rsidR="00694A4F" w:rsidRPr="00694A4F">
              <w:rPr>
                <w:color w:val="000000"/>
                <w:lang w:val="ru" w:eastAsia="en-US"/>
              </w:rPr>
              <w:t xml:space="preserve"> </w:t>
            </w:r>
            <w:r w:rsidRPr="00694A4F">
              <w:rPr>
                <w:color w:val="000000"/>
                <w:lang w:val="ru" w:eastAsia="en-US"/>
              </w:rPr>
              <w:t>13.2.2, 13.2.3</w:t>
            </w:r>
          </w:p>
        </w:tc>
        <w:tc>
          <w:tcPr>
            <w:tcW w:w="6217" w:type="dxa"/>
            <w:tcBorders>
              <w:top w:val="single" w:sz="6" w:space="0" w:color="auto"/>
              <w:left w:val="single" w:sz="6" w:space="0" w:color="auto"/>
              <w:bottom w:val="single" w:sz="6" w:space="0" w:color="auto"/>
              <w:right w:val="single" w:sz="6" w:space="0" w:color="auto"/>
            </w:tcBorders>
          </w:tcPr>
          <w:p w14:paraId="1120A44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Передача информации</w:t>
            </w:r>
          </w:p>
        </w:tc>
      </w:tr>
      <w:tr w:rsidR="00DE6051" w:rsidRPr="00694A4F" w14:paraId="1B212194"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74939CE" w14:textId="1EBBE307"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5.15</w:t>
            </w:r>
          </w:p>
        </w:tc>
        <w:tc>
          <w:tcPr>
            <w:tcW w:w="1838" w:type="dxa"/>
            <w:tcBorders>
              <w:top w:val="single" w:sz="6" w:space="0" w:color="auto"/>
              <w:left w:val="single" w:sz="6" w:space="0" w:color="auto"/>
              <w:bottom w:val="single" w:sz="6" w:space="0" w:color="auto"/>
              <w:right w:val="single" w:sz="6" w:space="0" w:color="auto"/>
            </w:tcBorders>
          </w:tcPr>
          <w:p w14:paraId="5F3B637C"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09.1.1, 09.1.2</w:t>
            </w:r>
          </w:p>
        </w:tc>
        <w:tc>
          <w:tcPr>
            <w:tcW w:w="6217" w:type="dxa"/>
            <w:tcBorders>
              <w:top w:val="single" w:sz="6" w:space="0" w:color="auto"/>
              <w:left w:val="single" w:sz="6" w:space="0" w:color="auto"/>
              <w:bottom w:val="single" w:sz="6" w:space="0" w:color="auto"/>
              <w:right w:val="single" w:sz="6" w:space="0" w:color="auto"/>
            </w:tcBorders>
          </w:tcPr>
          <w:p w14:paraId="0464691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Управление доступом</w:t>
            </w:r>
          </w:p>
        </w:tc>
      </w:tr>
      <w:tr w:rsidR="00DE6051" w:rsidRPr="00694A4F" w14:paraId="35983923"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111EC67" w14:textId="5A8F8CE9"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5.16</w:t>
            </w:r>
          </w:p>
        </w:tc>
        <w:tc>
          <w:tcPr>
            <w:tcW w:w="1838" w:type="dxa"/>
            <w:tcBorders>
              <w:top w:val="single" w:sz="6" w:space="0" w:color="auto"/>
              <w:left w:val="single" w:sz="6" w:space="0" w:color="auto"/>
              <w:bottom w:val="single" w:sz="6" w:space="0" w:color="auto"/>
              <w:right w:val="single" w:sz="6" w:space="0" w:color="auto"/>
            </w:tcBorders>
          </w:tcPr>
          <w:p w14:paraId="07A709C2"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09.2.1</w:t>
            </w:r>
          </w:p>
        </w:tc>
        <w:tc>
          <w:tcPr>
            <w:tcW w:w="6217" w:type="dxa"/>
            <w:tcBorders>
              <w:top w:val="single" w:sz="6" w:space="0" w:color="auto"/>
              <w:left w:val="single" w:sz="6" w:space="0" w:color="auto"/>
              <w:bottom w:val="single" w:sz="6" w:space="0" w:color="auto"/>
              <w:right w:val="single" w:sz="6" w:space="0" w:color="auto"/>
            </w:tcBorders>
          </w:tcPr>
          <w:p w14:paraId="2E2DFEE4"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Управление идентификационными данными</w:t>
            </w:r>
          </w:p>
        </w:tc>
      </w:tr>
      <w:tr w:rsidR="00DE6051" w:rsidRPr="00694A4F" w14:paraId="4B8F34F5" w14:textId="77777777" w:rsidTr="00694BED">
        <w:trPr>
          <w:trHeight w:val="528"/>
        </w:trPr>
        <w:tc>
          <w:tcPr>
            <w:tcW w:w="1536" w:type="dxa"/>
            <w:tcBorders>
              <w:top w:val="single" w:sz="6" w:space="0" w:color="auto"/>
              <w:left w:val="single" w:sz="6" w:space="0" w:color="auto"/>
              <w:bottom w:val="single" w:sz="6" w:space="0" w:color="auto"/>
              <w:right w:val="single" w:sz="6" w:space="0" w:color="auto"/>
            </w:tcBorders>
          </w:tcPr>
          <w:p w14:paraId="2BD4B20F" w14:textId="2FF07A51"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5.17</w:t>
            </w:r>
          </w:p>
        </w:tc>
        <w:tc>
          <w:tcPr>
            <w:tcW w:w="1838" w:type="dxa"/>
            <w:tcBorders>
              <w:top w:val="single" w:sz="6" w:space="0" w:color="auto"/>
              <w:left w:val="single" w:sz="6" w:space="0" w:color="auto"/>
              <w:bottom w:val="single" w:sz="6" w:space="0" w:color="auto"/>
              <w:right w:val="single" w:sz="6" w:space="0" w:color="auto"/>
            </w:tcBorders>
          </w:tcPr>
          <w:p w14:paraId="19BFA1B9"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09.2.4, 09.3.1, 09.4.3</w:t>
            </w:r>
          </w:p>
        </w:tc>
        <w:tc>
          <w:tcPr>
            <w:tcW w:w="6217" w:type="dxa"/>
            <w:tcBorders>
              <w:top w:val="single" w:sz="6" w:space="0" w:color="auto"/>
              <w:left w:val="single" w:sz="6" w:space="0" w:color="auto"/>
              <w:bottom w:val="single" w:sz="6" w:space="0" w:color="auto"/>
              <w:right w:val="single" w:sz="6" w:space="0" w:color="auto"/>
            </w:tcBorders>
          </w:tcPr>
          <w:p w14:paraId="67ABF97E"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Информация для аутентификации</w:t>
            </w:r>
          </w:p>
        </w:tc>
      </w:tr>
      <w:tr w:rsidR="00DE6051" w:rsidRPr="00694A4F" w14:paraId="075AF547" w14:textId="77777777" w:rsidTr="00694BED">
        <w:trPr>
          <w:trHeight w:val="523"/>
        </w:trPr>
        <w:tc>
          <w:tcPr>
            <w:tcW w:w="1536" w:type="dxa"/>
            <w:tcBorders>
              <w:top w:val="single" w:sz="6" w:space="0" w:color="auto"/>
              <w:left w:val="single" w:sz="6" w:space="0" w:color="auto"/>
              <w:bottom w:val="single" w:sz="6" w:space="0" w:color="auto"/>
              <w:right w:val="single" w:sz="6" w:space="0" w:color="auto"/>
            </w:tcBorders>
          </w:tcPr>
          <w:p w14:paraId="4FEF8135" w14:textId="1FADED7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5.18</w:t>
            </w:r>
          </w:p>
        </w:tc>
        <w:tc>
          <w:tcPr>
            <w:tcW w:w="1838" w:type="dxa"/>
            <w:tcBorders>
              <w:top w:val="single" w:sz="6" w:space="0" w:color="auto"/>
              <w:left w:val="single" w:sz="6" w:space="0" w:color="auto"/>
              <w:bottom w:val="single" w:sz="6" w:space="0" w:color="auto"/>
              <w:right w:val="single" w:sz="6" w:space="0" w:color="auto"/>
            </w:tcBorders>
          </w:tcPr>
          <w:p w14:paraId="323C9ECE"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09.2.2, 09.2.5, 09.2.6</w:t>
            </w:r>
          </w:p>
        </w:tc>
        <w:tc>
          <w:tcPr>
            <w:tcW w:w="6217" w:type="dxa"/>
            <w:tcBorders>
              <w:top w:val="single" w:sz="6" w:space="0" w:color="auto"/>
              <w:left w:val="single" w:sz="6" w:space="0" w:color="auto"/>
              <w:bottom w:val="single" w:sz="6" w:space="0" w:color="auto"/>
              <w:right w:val="single" w:sz="6" w:space="0" w:color="auto"/>
            </w:tcBorders>
          </w:tcPr>
          <w:p w14:paraId="5AA5026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Права доступа</w:t>
            </w:r>
          </w:p>
        </w:tc>
      </w:tr>
      <w:tr w:rsidR="00DE6051" w:rsidRPr="00694A4F" w14:paraId="32BDDF70"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7806AED" w14:textId="608C5A8F"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5.19</w:t>
            </w:r>
          </w:p>
        </w:tc>
        <w:tc>
          <w:tcPr>
            <w:tcW w:w="1838" w:type="dxa"/>
            <w:tcBorders>
              <w:top w:val="single" w:sz="6" w:space="0" w:color="auto"/>
              <w:left w:val="single" w:sz="6" w:space="0" w:color="auto"/>
              <w:bottom w:val="single" w:sz="6" w:space="0" w:color="auto"/>
              <w:right w:val="single" w:sz="6" w:space="0" w:color="auto"/>
            </w:tcBorders>
          </w:tcPr>
          <w:p w14:paraId="2492E08A"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15.1.1</w:t>
            </w:r>
          </w:p>
        </w:tc>
        <w:tc>
          <w:tcPr>
            <w:tcW w:w="6217" w:type="dxa"/>
            <w:tcBorders>
              <w:top w:val="single" w:sz="6" w:space="0" w:color="auto"/>
              <w:left w:val="single" w:sz="6" w:space="0" w:color="auto"/>
              <w:bottom w:val="single" w:sz="6" w:space="0" w:color="auto"/>
              <w:right w:val="single" w:sz="6" w:space="0" w:color="auto"/>
            </w:tcBorders>
          </w:tcPr>
          <w:p w14:paraId="31BCCAD3"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Информационная безопасность в отношениях с поставщиками</w:t>
            </w:r>
          </w:p>
        </w:tc>
      </w:tr>
    </w:tbl>
    <w:p w14:paraId="0BCA1CBB" w14:textId="77777777" w:rsidR="00974D5F" w:rsidRDefault="00974D5F" w:rsidP="00DF35B7">
      <w:pPr>
        <w:tabs>
          <w:tab w:val="left" w:pos="2977"/>
        </w:tabs>
      </w:pPr>
      <w:r>
        <w:br w:type="page"/>
      </w:r>
    </w:p>
    <w:p w14:paraId="437B09AC" w14:textId="7ED0EBD8" w:rsidR="00974D5F" w:rsidRPr="003D4717" w:rsidRDefault="00252821" w:rsidP="00DF35B7">
      <w:pPr>
        <w:tabs>
          <w:tab w:val="left" w:pos="2977"/>
        </w:tabs>
        <w:jc w:val="center"/>
        <w:rPr>
          <w:i/>
        </w:rPr>
      </w:pPr>
      <w:r w:rsidRPr="003D4717">
        <w:rPr>
          <w:i/>
        </w:rPr>
        <w:lastRenderedPageBreak/>
        <w:t>Продолжение таблицы В.1</w:t>
      </w:r>
    </w:p>
    <w:p w14:paraId="0F06A17E" w14:textId="77777777" w:rsidR="00252821" w:rsidRDefault="00252821" w:rsidP="00DF35B7">
      <w:pPr>
        <w:tabs>
          <w:tab w:val="left" w:pos="2977"/>
        </w:tabs>
      </w:pPr>
    </w:p>
    <w:tbl>
      <w:tblPr>
        <w:tblW w:w="9591" w:type="dxa"/>
        <w:tblInd w:w="40" w:type="dxa"/>
        <w:tblLayout w:type="fixed"/>
        <w:tblCellMar>
          <w:left w:w="40" w:type="dxa"/>
          <w:right w:w="40" w:type="dxa"/>
        </w:tblCellMar>
        <w:tblLook w:val="0000" w:firstRow="0" w:lastRow="0" w:firstColumn="0" w:lastColumn="0" w:noHBand="0" w:noVBand="0"/>
      </w:tblPr>
      <w:tblGrid>
        <w:gridCol w:w="1536"/>
        <w:gridCol w:w="1838"/>
        <w:gridCol w:w="6217"/>
      </w:tblGrid>
      <w:tr w:rsidR="00252821" w:rsidRPr="00252821" w14:paraId="7F7183FE" w14:textId="77777777" w:rsidTr="00252821">
        <w:trPr>
          <w:trHeight w:val="302"/>
        </w:trPr>
        <w:tc>
          <w:tcPr>
            <w:tcW w:w="1536" w:type="dxa"/>
            <w:tcBorders>
              <w:top w:val="single" w:sz="6" w:space="0" w:color="auto"/>
              <w:left w:val="single" w:sz="6" w:space="0" w:color="auto"/>
              <w:bottom w:val="double" w:sz="4" w:space="0" w:color="auto"/>
              <w:right w:val="single" w:sz="6" w:space="0" w:color="auto"/>
            </w:tcBorders>
          </w:tcPr>
          <w:p w14:paraId="19E69C20" w14:textId="070D1101" w:rsidR="00974D5F" w:rsidRPr="003D4717" w:rsidRDefault="00713BFD" w:rsidP="00DF35B7">
            <w:pPr>
              <w:tabs>
                <w:tab w:val="left" w:pos="2977"/>
              </w:tabs>
              <w:autoSpaceDE w:val="0"/>
              <w:autoSpaceDN w:val="0"/>
              <w:adjustRightInd w:val="0"/>
              <w:rPr>
                <w:b/>
                <w:lang w:val="ru" w:eastAsia="en-US"/>
              </w:rPr>
            </w:pPr>
            <w:r w:rsidRPr="00713BFD">
              <w:rPr>
                <w:b/>
                <w:lang w:val="ru" w:eastAsia="en-US"/>
              </w:rPr>
              <w:t>Идентификатор управления ISO/IEC 27002</w:t>
            </w:r>
          </w:p>
        </w:tc>
        <w:tc>
          <w:tcPr>
            <w:tcW w:w="1838" w:type="dxa"/>
            <w:tcBorders>
              <w:top w:val="single" w:sz="6" w:space="0" w:color="auto"/>
              <w:left w:val="single" w:sz="6" w:space="0" w:color="auto"/>
              <w:bottom w:val="double" w:sz="4" w:space="0" w:color="auto"/>
              <w:right w:val="single" w:sz="6" w:space="0" w:color="auto"/>
            </w:tcBorders>
          </w:tcPr>
          <w:p w14:paraId="44CCD422" w14:textId="77777777"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3F002718" w14:textId="1B520498" w:rsidR="00974D5F" w:rsidRPr="003D4717" w:rsidRDefault="007E2281" w:rsidP="00DF35B7">
            <w:pPr>
              <w:tabs>
                <w:tab w:val="left" w:pos="2977"/>
              </w:tabs>
              <w:autoSpaceDE w:val="0"/>
              <w:autoSpaceDN w:val="0"/>
              <w:adjustRightInd w:val="0"/>
              <w:rPr>
                <w:b/>
                <w:lang w:val="ru" w:eastAsia="en-US"/>
              </w:rPr>
            </w:pPr>
            <w:r w:rsidRPr="0055371E">
              <w:rPr>
                <w:b/>
                <w:lang w:val="ru" w:eastAsia="en-US"/>
              </w:rPr>
              <w:t>ISO/IEC 27002:2013</w:t>
            </w:r>
          </w:p>
        </w:tc>
        <w:tc>
          <w:tcPr>
            <w:tcW w:w="6217" w:type="dxa"/>
            <w:tcBorders>
              <w:top w:val="single" w:sz="6" w:space="0" w:color="auto"/>
              <w:left w:val="single" w:sz="6" w:space="0" w:color="auto"/>
              <w:bottom w:val="double" w:sz="4" w:space="0" w:color="auto"/>
              <w:right w:val="single" w:sz="6" w:space="0" w:color="auto"/>
            </w:tcBorders>
          </w:tcPr>
          <w:p w14:paraId="03E88D0A" w14:textId="77777777" w:rsidR="00974D5F" w:rsidRPr="003D4717" w:rsidRDefault="00974D5F" w:rsidP="00DF35B7">
            <w:pPr>
              <w:tabs>
                <w:tab w:val="left" w:pos="2977"/>
              </w:tabs>
              <w:autoSpaceDE w:val="0"/>
              <w:autoSpaceDN w:val="0"/>
              <w:adjustRightInd w:val="0"/>
              <w:jc w:val="center"/>
              <w:rPr>
                <w:b/>
                <w:lang w:val="ru" w:eastAsia="en-US"/>
              </w:rPr>
            </w:pPr>
            <w:r w:rsidRPr="003D4717">
              <w:rPr>
                <w:b/>
                <w:lang w:val="ru" w:eastAsia="en-US"/>
              </w:rPr>
              <w:t>Название средства управления</w:t>
            </w:r>
          </w:p>
        </w:tc>
      </w:tr>
      <w:tr w:rsidR="00DE6051" w:rsidRPr="00694A4F" w14:paraId="0473E7EC" w14:textId="77777777" w:rsidTr="00252821">
        <w:trPr>
          <w:trHeight w:val="302"/>
        </w:trPr>
        <w:tc>
          <w:tcPr>
            <w:tcW w:w="1536" w:type="dxa"/>
            <w:tcBorders>
              <w:top w:val="double" w:sz="4" w:space="0" w:color="auto"/>
              <w:left w:val="single" w:sz="6" w:space="0" w:color="auto"/>
              <w:bottom w:val="single" w:sz="6" w:space="0" w:color="auto"/>
              <w:right w:val="single" w:sz="6" w:space="0" w:color="auto"/>
            </w:tcBorders>
          </w:tcPr>
          <w:p w14:paraId="39319CE9" w14:textId="27431E39"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5.20</w:t>
            </w:r>
          </w:p>
        </w:tc>
        <w:tc>
          <w:tcPr>
            <w:tcW w:w="1838" w:type="dxa"/>
            <w:tcBorders>
              <w:top w:val="double" w:sz="4" w:space="0" w:color="auto"/>
              <w:left w:val="single" w:sz="6" w:space="0" w:color="auto"/>
              <w:bottom w:val="single" w:sz="6" w:space="0" w:color="auto"/>
              <w:right w:val="single" w:sz="6" w:space="0" w:color="auto"/>
            </w:tcBorders>
          </w:tcPr>
          <w:p w14:paraId="3F5D6C96"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15.1.2</w:t>
            </w:r>
          </w:p>
        </w:tc>
        <w:tc>
          <w:tcPr>
            <w:tcW w:w="6217" w:type="dxa"/>
            <w:tcBorders>
              <w:top w:val="double" w:sz="4" w:space="0" w:color="auto"/>
              <w:left w:val="single" w:sz="6" w:space="0" w:color="auto"/>
              <w:bottom w:val="single" w:sz="6" w:space="0" w:color="auto"/>
              <w:right w:val="single" w:sz="6" w:space="0" w:color="auto"/>
            </w:tcBorders>
          </w:tcPr>
          <w:p w14:paraId="7E1B9D71"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Решение вопросов информационной безопасности в рамках соглашений с поставщиками</w:t>
            </w:r>
          </w:p>
        </w:tc>
      </w:tr>
      <w:tr w:rsidR="00DE6051" w:rsidRPr="00694A4F" w14:paraId="0AD90C88"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D95038D" w14:textId="456701B3"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5.21</w:t>
            </w:r>
          </w:p>
        </w:tc>
        <w:tc>
          <w:tcPr>
            <w:tcW w:w="1838" w:type="dxa"/>
            <w:tcBorders>
              <w:top w:val="single" w:sz="6" w:space="0" w:color="auto"/>
              <w:left w:val="single" w:sz="6" w:space="0" w:color="auto"/>
              <w:bottom w:val="single" w:sz="6" w:space="0" w:color="auto"/>
              <w:right w:val="single" w:sz="6" w:space="0" w:color="auto"/>
            </w:tcBorders>
          </w:tcPr>
          <w:p w14:paraId="08B6289E"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15.1.3</w:t>
            </w:r>
          </w:p>
        </w:tc>
        <w:tc>
          <w:tcPr>
            <w:tcW w:w="6217" w:type="dxa"/>
            <w:tcBorders>
              <w:top w:val="single" w:sz="6" w:space="0" w:color="auto"/>
              <w:left w:val="single" w:sz="6" w:space="0" w:color="auto"/>
              <w:bottom w:val="single" w:sz="6" w:space="0" w:color="auto"/>
              <w:right w:val="single" w:sz="6" w:space="0" w:color="auto"/>
            </w:tcBorders>
          </w:tcPr>
          <w:p w14:paraId="4F40FA8F"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Управление информационной безопасностью в цепочке поставок ИКТ</w:t>
            </w:r>
          </w:p>
        </w:tc>
      </w:tr>
      <w:tr w:rsidR="00DE6051" w:rsidRPr="00694A4F" w14:paraId="4DFDBA4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3C262F2" w14:textId="561FB73C"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5.22</w:t>
            </w:r>
          </w:p>
        </w:tc>
        <w:tc>
          <w:tcPr>
            <w:tcW w:w="1838" w:type="dxa"/>
            <w:tcBorders>
              <w:top w:val="single" w:sz="6" w:space="0" w:color="auto"/>
              <w:left w:val="single" w:sz="6" w:space="0" w:color="auto"/>
              <w:bottom w:val="single" w:sz="6" w:space="0" w:color="auto"/>
              <w:right w:val="single" w:sz="6" w:space="0" w:color="auto"/>
            </w:tcBorders>
          </w:tcPr>
          <w:p w14:paraId="135AB7D5"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15.2.1, 15.2.2</w:t>
            </w:r>
          </w:p>
        </w:tc>
        <w:tc>
          <w:tcPr>
            <w:tcW w:w="6217" w:type="dxa"/>
            <w:tcBorders>
              <w:top w:val="single" w:sz="6" w:space="0" w:color="auto"/>
              <w:left w:val="single" w:sz="6" w:space="0" w:color="auto"/>
              <w:bottom w:val="single" w:sz="6" w:space="0" w:color="auto"/>
              <w:right w:val="single" w:sz="6" w:space="0" w:color="auto"/>
            </w:tcBorders>
          </w:tcPr>
          <w:p w14:paraId="1A4B18A9"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Мониторинг, обзор и управление изменениями в услугах поставщиков</w:t>
            </w:r>
          </w:p>
        </w:tc>
      </w:tr>
      <w:tr w:rsidR="00DE6051" w:rsidRPr="00694A4F" w14:paraId="03558A40"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19E0EA93" w14:textId="6206EB04"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5.23</w:t>
            </w:r>
          </w:p>
        </w:tc>
        <w:tc>
          <w:tcPr>
            <w:tcW w:w="1838" w:type="dxa"/>
            <w:tcBorders>
              <w:top w:val="single" w:sz="6" w:space="0" w:color="auto"/>
              <w:left w:val="single" w:sz="6" w:space="0" w:color="auto"/>
              <w:bottom w:val="single" w:sz="6" w:space="0" w:color="auto"/>
              <w:right w:val="single" w:sz="6" w:space="0" w:color="auto"/>
            </w:tcBorders>
          </w:tcPr>
          <w:p w14:paraId="6493D1A2"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Новое</w:t>
            </w:r>
          </w:p>
        </w:tc>
        <w:tc>
          <w:tcPr>
            <w:tcW w:w="6217" w:type="dxa"/>
            <w:tcBorders>
              <w:top w:val="single" w:sz="6" w:space="0" w:color="auto"/>
              <w:left w:val="single" w:sz="6" w:space="0" w:color="auto"/>
              <w:bottom w:val="single" w:sz="6" w:space="0" w:color="auto"/>
              <w:right w:val="single" w:sz="6" w:space="0" w:color="auto"/>
            </w:tcBorders>
          </w:tcPr>
          <w:p w14:paraId="15DE1197"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Информационная безопасность при использовании облачных услуг</w:t>
            </w:r>
          </w:p>
        </w:tc>
      </w:tr>
      <w:tr w:rsidR="00DE6051" w:rsidRPr="00694A4F" w14:paraId="22103514"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3A57C2A" w14:textId="3F94849C"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5.24</w:t>
            </w:r>
          </w:p>
        </w:tc>
        <w:tc>
          <w:tcPr>
            <w:tcW w:w="1838" w:type="dxa"/>
            <w:tcBorders>
              <w:top w:val="single" w:sz="6" w:space="0" w:color="auto"/>
              <w:left w:val="single" w:sz="6" w:space="0" w:color="auto"/>
              <w:bottom w:val="single" w:sz="6" w:space="0" w:color="auto"/>
              <w:right w:val="single" w:sz="6" w:space="0" w:color="auto"/>
            </w:tcBorders>
          </w:tcPr>
          <w:p w14:paraId="7E991299"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16.1.1</w:t>
            </w:r>
          </w:p>
        </w:tc>
        <w:tc>
          <w:tcPr>
            <w:tcW w:w="6217" w:type="dxa"/>
            <w:tcBorders>
              <w:top w:val="single" w:sz="6" w:space="0" w:color="auto"/>
              <w:left w:val="single" w:sz="6" w:space="0" w:color="auto"/>
              <w:bottom w:val="single" w:sz="6" w:space="0" w:color="auto"/>
              <w:right w:val="single" w:sz="6" w:space="0" w:color="auto"/>
            </w:tcBorders>
          </w:tcPr>
          <w:p w14:paraId="516B7264"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Планирование и подготовка к управлению инцидентами информационной безопасности</w:t>
            </w:r>
          </w:p>
        </w:tc>
      </w:tr>
      <w:tr w:rsidR="00DE6051" w:rsidRPr="00694A4F" w14:paraId="474D7C31" w14:textId="77777777" w:rsidTr="00694BED">
        <w:trPr>
          <w:trHeight w:val="312"/>
        </w:trPr>
        <w:tc>
          <w:tcPr>
            <w:tcW w:w="1536" w:type="dxa"/>
            <w:tcBorders>
              <w:top w:val="single" w:sz="6" w:space="0" w:color="auto"/>
              <w:left w:val="single" w:sz="6" w:space="0" w:color="auto"/>
              <w:bottom w:val="single" w:sz="6" w:space="0" w:color="auto"/>
              <w:right w:val="single" w:sz="6" w:space="0" w:color="auto"/>
            </w:tcBorders>
          </w:tcPr>
          <w:p w14:paraId="62D1166E" w14:textId="27FCD4E7"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5.25</w:t>
            </w:r>
          </w:p>
        </w:tc>
        <w:tc>
          <w:tcPr>
            <w:tcW w:w="1838" w:type="dxa"/>
            <w:tcBorders>
              <w:top w:val="single" w:sz="6" w:space="0" w:color="auto"/>
              <w:left w:val="single" w:sz="6" w:space="0" w:color="auto"/>
              <w:bottom w:val="single" w:sz="6" w:space="0" w:color="auto"/>
              <w:right w:val="single" w:sz="6" w:space="0" w:color="auto"/>
            </w:tcBorders>
          </w:tcPr>
          <w:p w14:paraId="0A5675D2" w14:textId="77777777" w:rsidR="00DE6051" w:rsidRPr="00694A4F" w:rsidRDefault="00DE6051" w:rsidP="00DF35B7">
            <w:pPr>
              <w:tabs>
                <w:tab w:val="left" w:pos="2977"/>
              </w:tabs>
              <w:autoSpaceDE w:val="0"/>
              <w:autoSpaceDN w:val="0"/>
              <w:adjustRightInd w:val="0"/>
              <w:jc w:val="center"/>
              <w:rPr>
                <w:color w:val="000000"/>
                <w:lang w:val="en-US" w:eastAsia="en-US"/>
              </w:rPr>
            </w:pPr>
            <w:r w:rsidRPr="00694A4F">
              <w:rPr>
                <w:color w:val="000000"/>
                <w:lang w:val="ru" w:eastAsia="en-US"/>
              </w:rPr>
              <w:t>16.1.4</w:t>
            </w:r>
          </w:p>
        </w:tc>
        <w:tc>
          <w:tcPr>
            <w:tcW w:w="6217" w:type="dxa"/>
            <w:tcBorders>
              <w:top w:val="single" w:sz="6" w:space="0" w:color="auto"/>
              <w:left w:val="single" w:sz="6" w:space="0" w:color="auto"/>
              <w:bottom w:val="single" w:sz="6" w:space="0" w:color="auto"/>
              <w:right w:val="single" w:sz="6" w:space="0" w:color="auto"/>
            </w:tcBorders>
          </w:tcPr>
          <w:p w14:paraId="31F2B66F"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Оценка и принятие решений по событиям информационной безопасности</w:t>
            </w:r>
          </w:p>
        </w:tc>
      </w:tr>
      <w:tr w:rsidR="00DE6051" w:rsidRPr="00694A4F" w14:paraId="7C2AE444" w14:textId="77777777" w:rsidTr="00694BED">
        <w:trPr>
          <w:trHeight w:val="312"/>
        </w:trPr>
        <w:tc>
          <w:tcPr>
            <w:tcW w:w="1536" w:type="dxa"/>
            <w:tcBorders>
              <w:top w:val="single" w:sz="6" w:space="0" w:color="auto"/>
              <w:left w:val="single" w:sz="6" w:space="0" w:color="auto"/>
              <w:bottom w:val="single" w:sz="6" w:space="0" w:color="auto"/>
              <w:right w:val="single" w:sz="6" w:space="0" w:color="auto"/>
            </w:tcBorders>
          </w:tcPr>
          <w:p w14:paraId="7A58997F" w14:textId="7DC39B9C"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5.26</w:t>
            </w:r>
          </w:p>
        </w:tc>
        <w:tc>
          <w:tcPr>
            <w:tcW w:w="1838" w:type="dxa"/>
            <w:tcBorders>
              <w:top w:val="single" w:sz="6" w:space="0" w:color="auto"/>
              <w:left w:val="single" w:sz="6" w:space="0" w:color="auto"/>
              <w:bottom w:val="single" w:sz="6" w:space="0" w:color="auto"/>
              <w:right w:val="single" w:sz="6" w:space="0" w:color="auto"/>
            </w:tcBorders>
          </w:tcPr>
          <w:p w14:paraId="34059865"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16.1.5</w:t>
            </w:r>
          </w:p>
        </w:tc>
        <w:tc>
          <w:tcPr>
            <w:tcW w:w="6217" w:type="dxa"/>
            <w:tcBorders>
              <w:top w:val="single" w:sz="6" w:space="0" w:color="auto"/>
              <w:left w:val="single" w:sz="6" w:space="0" w:color="auto"/>
              <w:bottom w:val="single" w:sz="6" w:space="0" w:color="auto"/>
              <w:right w:val="single" w:sz="6" w:space="0" w:color="auto"/>
            </w:tcBorders>
          </w:tcPr>
          <w:p w14:paraId="55B42CE3"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Реагирование на инциденты информационной безопасности</w:t>
            </w:r>
          </w:p>
        </w:tc>
      </w:tr>
      <w:tr w:rsidR="00DE6051" w:rsidRPr="00694A4F" w14:paraId="5DBC3858"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48402CF" w14:textId="437F55FF"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5.27</w:t>
            </w:r>
          </w:p>
        </w:tc>
        <w:tc>
          <w:tcPr>
            <w:tcW w:w="1838" w:type="dxa"/>
            <w:tcBorders>
              <w:top w:val="single" w:sz="6" w:space="0" w:color="auto"/>
              <w:left w:val="single" w:sz="6" w:space="0" w:color="auto"/>
              <w:bottom w:val="single" w:sz="6" w:space="0" w:color="auto"/>
              <w:right w:val="single" w:sz="6" w:space="0" w:color="auto"/>
            </w:tcBorders>
          </w:tcPr>
          <w:p w14:paraId="276C8DA7"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16.1.6</w:t>
            </w:r>
          </w:p>
        </w:tc>
        <w:tc>
          <w:tcPr>
            <w:tcW w:w="6217" w:type="dxa"/>
            <w:tcBorders>
              <w:top w:val="single" w:sz="6" w:space="0" w:color="auto"/>
              <w:left w:val="single" w:sz="6" w:space="0" w:color="auto"/>
              <w:bottom w:val="single" w:sz="6" w:space="0" w:color="auto"/>
              <w:right w:val="single" w:sz="6" w:space="0" w:color="auto"/>
            </w:tcBorders>
          </w:tcPr>
          <w:p w14:paraId="0A82F9F7"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Извлечение уроков из инцидентов информационной безопасности</w:t>
            </w:r>
          </w:p>
        </w:tc>
      </w:tr>
      <w:tr w:rsidR="00DE6051" w:rsidRPr="00694A4F" w14:paraId="27A602BF"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8CA69FA" w14:textId="42FFCFF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5.28</w:t>
            </w:r>
          </w:p>
        </w:tc>
        <w:tc>
          <w:tcPr>
            <w:tcW w:w="1838" w:type="dxa"/>
            <w:tcBorders>
              <w:top w:val="single" w:sz="6" w:space="0" w:color="auto"/>
              <w:left w:val="single" w:sz="6" w:space="0" w:color="auto"/>
              <w:bottom w:val="single" w:sz="6" w:space="0" w:color="auto"/>
              <w:right w:val="single" w:sz="6" w:space="0" w:color="auto"/>
            </w:tcBorders>
          </w:tcPr>
          <w:p w14:paraId="285065C7"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16.1.7</w:t>
            </w:r>
          </w:p>
        </w:tc>
        <w:tc>
          <w:tcPr>
            <w:tcW w:w="6217" w:type="dxa"/>
            <w:tcBorders>
              <w:top w:val="single" w:sz="6" w:space="0" w:color="auto"/>
              <w:left w:val="single" w:sz="6" w:space="0" w:color="auto"/>
              <w:bottom w:val="single" w:sz="6" w:space="0" w:color="auto"/>
              <w:right w:val="single" w:sz="6" w:space="0" w:color="auto"/>
            </w:tcBorders>
          </w:tcPr>
          <w:p w14:paraId="2F5D417C"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Сбор доказательств</w:t>
            </w:r>
          </w:p>
        </w:tc>
      </w:tr>
      <w:tr w:rsidR="00DE6051" w:rsidRPr="00694A4F" w14:paraId="5AE5B501"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6C424EB" w14:textId="1678B30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5.29</w:t>
            </w:r>
          </w:p>
        </w:tc>
        <w:tc>
          <w:tcPr>
            <w:tcW w:w="1838" w:type="dxa"/>
            <w:tcBorders>
              <w:top w:val="single" w:sz="6" w:space="0" w:color="auto"/>
              <w:left w:val="single" w:sz="6" w:space="0" w:color="auto"/>
              <w:bottom w:val="single" w:sz="6" w:space="0" w:color="auto"/>
              <w:right w:val="single" w:sz="6" w:space="0" w:color="auto"/>
            </w:tcBorders>
          </w:tcPr>
          <w:p w14:paraId="4DC90271"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17.1.1, 17.1.2, 17.1.3</w:t>
            </w:r>
          </w:p>
        </w:tc>
        <w:tc>
          <w:tcPr>
            <w:tcW w:w="6217" w:type="dxa"/>
            <w:tcBorders>
              <w:top w:val="single" w:sz="6" w:space="0" w:color="auto"/>
              <w:left w:val="single" w:sz="6" w:space="0" w:color="auto"/>
              <w:bottom w:val="single" w:sz="6" w:space="0" w:color="auto"/>
              <w:right w:val="single" w:sz="6" w:space="0" w:color="auto"/>
            </w:tcBorders>
          </w:tcPr>
          <w:p w14:paraId="336F964C"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Информационная безопасность во время перебоев в работе</w:t>
            </w:r>
          </w:p>
        </w:tc>
      </w:tr>
      <w:tr w:rsidR="00DE6051" w:rsidRPr="00694A4F" w14:paraId="7A2542D9"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395DC792" w14:textId="241DC8B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5.30</w:t>
            </w:r>
          </w:p>
        </w:tc>
        <w:tc>
          <w:tcPr>
            <w:tcW w:w="1838" w:type="dxa"/>
            <w:tcBorders>
              <w:top w:val="single" w:sz="6" w:space="0" w:color="auto"/>
              <w:left w:val="single" w:sz="6" w:space="0" w:color="auto"/>
              <w:bottom w:val="single" w:sz="6" w:space="0" w:color="auto"/>
              <w:right w:val="single" w:sz="6" w:space="0" w:color="auto"/>
            </w:tcBorders>
          </w:tcPr>
          <w:p w14:paraId="5DBE0E91"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217" w:type="dxa"/>
            <w:tcBorders>
              <w:top w:val="single" w:sz="6" w:space="0" w:color="auto"/>
              <w:left w:val="single" w:sz="6" w:space="0" w:color="auto"/>
              <w:bottom w:val="single" w:sz="6" w:space="0" w:color="auto"/>
              <w:right w:val="single" w:sz="6" w:space="0" w:color="auto"/>
            </w:tcBorders>
          </w:tcPr>
          <w:p w14:paraId="5F41CB68"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Готовность ИКТ к обеспечению непрерывности деятельности</w:t>
            </w:r>
          </w:p>
        </w:tc>
      </w:tr>
      <w:tr w:rsidR="00DE6051" w:rsidRPr="00694A4F" w14:paraId="57749423"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02827885" w14:textId="7B0B2647"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5.31</w:t>
            </w:r>
          </w:p>
        </w:tc>
        <w:tc>
          <w:tcPr>
            <w:tcW w:w="1838" w:type="dxa"/>
            <w:tcBorders>
              <w:top w:val="single" w:sz="6" w:space="0" w:color="auto"/>
              <w:left w:val="single" w:sz="6" w:space="0" w:color="auto"/>
              <w:bottom w:val="single" w:sz="6" w:space="0" w:color="auto"/>
              <w:right w:val="single" w:sz="6" w:space="0" w:color="auto"/>
            </w:tcBorders>
          </w:tcPr>
          <w:p w14:paraId="62563931"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18.1.1, 18.1.5</w:t>
            </w:r>
          </w:p>
        </w:tc>
        <w:tc>
          <w:tcPr>
            <w:tcW w:w="6217" w:type="dxa"/>
            <w:tcBorders>
              <w:top w:val="single" w:sz="6" w:space="0" w:color="auto"/>
              <w:left w:val="single" w:sz="6" w:space="0" w:color="auto"/>
              <w:bottom w:val="single" w:sz="6" w:space="0" w:color="auto"/>
              <w:right w:val="single" w:sz="6" w:space="0" w:color="auto"/>
            </w:tcBorders>
          </w:tcPr>
          <w:p w14:paraId="20DCF375"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Правовые, законодательные, нормативные и договорные требования</w:t>
            </w:r>
          </w:p>
        </w:tc>
      </w:tr>
      <w:tr w:rsidR="00DE6051" w:rsidRPr="00694A4F" w14:paraId="39E6E21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E63EB3E" w14:textId="6B1FB2ED"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5.32</w:t>
            </w:r>
          </w:p>
        </w:tc>
        <w:tc>
          <w:tcPr>
            <w:tcW w:w="1838" w:type="dxa"/>
            <w:tcBorders>
              <w:top w:val="single" w:sz="6" w:space="0" w:color="auto"/>
              <w:left w:val="single" w:sz="6" w:space="0" w:color="auto"/>
              <w:bottom w:val="single" w:sz="6" w:space="0" w:color="auto"/>
              <w:right w:val="single" w:sz="6" w:space="0" w:color="auto"/>
            </w:tcBorders>
          </w:tcPr>
          <w:p w14:paraId="4A446BE9"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18.1.2</w:t>
            </w:r>
          </w:p>
        </w:tc>
        <w:tc>
          <w:tcPr>
            <w:tcW w:w="6217" w:type="dxa"/>
            <w:tcBorders>
              <w:top w:val="single" w:sz="6" w:space="0" w:color="auto"/>
              <w:left w:val="single" w:sz="6" w:space="0" w:color="auto"/>
              <w:bottom w:val="single" w:sz="6" w:space="0" w:color="auto"/>
              <w:right w:val="single" w:sz="6" w:space="0" w:color="auto"/>
            </w:tcBorders>
          </w:tcPr>
          <w:p w14:paraId="3DECA0F0"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Права интеллектуальной собственности</w:t>
            </w:r>
          </w:p>
        </w:tc>
      </w:tr>
      <w:tr w:rsidR="00DE6051" w:rsidRPr="00694A4F" w14:paraId="76317BFB"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97D64F3" w14:textId="01871891"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5.33</w:t>
            </w:r>
          </w:p>
        </w:tc>
        <w:tc>
          <w:tcPr>
            <w:tcW w:w="1838" w:type="dxa"/>
            <w:tcBorders>
              <w:top w:val="single" w:sz="6" w:space="0" w:color="auto"/>
              <w:left w:val="single" w:sz="6" w:space="0" w:color="auto"/>
              <w:bottom w:val="single" w:sz="6" w:space="0" w:color="auto"/>
              <w:right w:val="single" w:sz="6" w:space="0" w:color="auto"/>
            </w:tcBorders>
          </w:tcPr>
          <w:p w14:paraId="0A96A622"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18.1.3</w:t>
            </w:r>
          </w:p>
        </w:tc>
        <w:tc>
          <w:tcPr>
            <w:tcW w:w="6217" w:type="dxa"/>
            <w:tcBorders>
              <w:top w:val="single" w:sz="6" w:space="0" w:color="auto"/>
              <w:left w:val="single" w:sz="6" w:space="0" w:color="auto"/>
              <w:bottom w:val="single" w:sz="6" w:space="0" w:color="auto"/>
              <w:right w:val="single" w:sz="6" w:space="0" w:color="auto"/>
            </w:tcBorders>
          </w:tcPr>
          <w:p w14:paraId="50701063"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 документов</w:t>
            </w:r>
          </w:p>
        </w:tc>
      </w:tr>
      <w:tr w:rsidR="00DE6051" w:rsidRPr="00694A4F" w14:paraId="562509F3"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36E3A1A" w14:textId="2317EC54"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5.34</w:t>
            </w:r>
          </w:p>
        </w:tc>
        <w:tc>
          <w:tcPr>
            <w:tcW w:w="1838" w:type="dxa"/>
            <w:tcBorders>
              <w:top w:val="single" w:sz="6" w:space="0" w:color="auto"/>
              <w:left w:val="single" w:sz="6" w:space="0" w:color="auto"/>
              <w:bottom w:val="single" w:sz="6" w:space="0" w:color="auto"/>
              <w:right w:val="single" w:sz="6" w:space="0" w:color="auto"/>
            </w:tcBorders>
          </w:tcPr>
          <w:p w14:paraId="16B7E345"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18.1.4</w:t>
            </w:r>
          </w:p>
        </w:tc>
        <w:tc>
          <w:tcPr>
            <w:tcW w:w="6217" w:type="dxa"/>
            <w:tcBorders>
              <w:top w:val="single" w:sz="6" w:space="0" w:color="auto"/>
              <w:left w:val="single" w:sz="6" w:space="0" w:color="auto"/>
              <w:bottom w:val="single" w:sz="6" w:space="0" w:color="auto"/>
              <w:right w:val="single" w:sz="6" w:space="0" w:color="auto"/>
            </w:tcBorders>
          </w:tcPr>
          <w:p w14:paraId="27969028" w14:textId="040B6EA3"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Конфиденциальность и защита Пд</w:t>
            </w:r>
          </w:p>
        </w:tc>
      </w:tr>
      <w:tr w:rsidR="00DE6051" w:rsidRPr="00694A4F" w14:paraId="0832ED99"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5FB8AB0" w14:textId="3A58673D"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5.35</w:t>
            </w:r>
          </w:p>
        </w:tc>
        <w:tc>
          <w:tcPr>
            <w:tcW w:w="1838" w:type="dxa"/>
            <w:tcBorders>
              <w:top w:val="single" w:sz="6" w:space="0" w:color="auto"/>
              <w:left w:val="single" w:sz="6" w:space="0" w:color="auto"/>
              <w:bottom w:val="single" w:sz="6" w:space="0" w:color="auto"/>
              <w:right w:val="single" w:sz="6" w:space="0" w:color="auto"/>
            </w:tcBorders>
          </w:tcPr>
          <w:p w14:paraId="7E0472DA"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18.2.1</w:t>
            </w:r>
          </w:p>
        </w:tc>
        <w:tc>
          <w:tcPr>
            <w:tcW w:w="6217" w:type="dxa"/>
            <w:tcBorders>
              <w:top w:val="single" w:sz="6" w:space="0" w:color="auto"/>
              <w:left w:val="single" w:sz="6" w:space="0" w:color="auto"/>
              <w:bottom w:val="single" w:sz="6" w:space="0" w:color="auto"/>
              <w:right w:val="single" w:sz="6" w:space="0" w:color="auto"/>
            </w:tcBorders>
          </w:tcPr>
          <w:p w14:paraId="0BB70B23"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Независимая проверка информационной безопасности</w:t>
            </w:r>
          </w:p>
        </w:tc>
      </w:tr>
      <w:tr w:rsidR="00DE6051" w:rsidRPr="00694A4F" w14:paraId="696D8CFD"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24D1BCAF" w14:textId="4028DEE8"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5.36</w:t>
            </w:r>
          </w:p>
        </w:tc>
        <w:tc>
          <w:tcPr>
            <w:tcW w:w="1838" w:type="dxa"/>
            <w:tcBorders>
              <w:top w:val="single" w:sz="6" w:space="0" w:color="auto"/>
              <w:left w:val="single" w:sz="6" w:space="0" w:color="auto"/>
              <w:bottom w:val="single" w:sz="6" w:space="0" w:color="auto"/>
              <w:right w:val="single" w:sz="6" w:space="0" w:color="auto"/>
            </w:tcBorders>
          </w:tcPr>
          <w:p w14:paraId="1D403E9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18.2.2, 18.2.3</w:t>
            </w:r>
          </w:p>
        </w:tc>
        <w:tc>
          <w:tcPr>
            <w:tcW w:w="6217" w:type="dxa"/>
            <w:tcBorders>
              <w:top w:val="single" w:sz="6" w:space="0" w:color="auto"/>
              <w:left w:val="single" w:sz="6" w:space="0" w:color="auto"/>
              <w:bottom w:val="single" w:sz="6" w:space="0" w:color="auto"/>
              <w:right w:val="single" w:sz="6" w:space="0" w:color="auto"/>
            </w:tcBorders>
          </w:tcPr>
          <w:p w14:paraId="44AE2FD3"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Соблюдение политик, правил и стандартов информационной безопасности</w:t>
            </w:r>
          </w:p>
        </w:tc>
      </w:tr>
      <w:tr w:rsidR="00DE6051" w:rsidRPr="00694A4F" w14:paraId="4933B5F2"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AC6AFDC" w14:textId="669F246E"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5.37</w:t>
            </w:r>
          </w:p>
        </w:tc>
        <w:tc>
          <w:tcPr>
            <w:tcW w:w="1838" w:type="dxa"/>
            <w:tcBorders>
              <w:top w:val="single" w:sz="6" w:space="0" w:color="auto"/>
              <w:left w:val="single" w:sz="6" w:space="0" w:color="auto"/>
              <w:bottom w:val="single" w:sz="6" w:space="0" w:color="auto"/>
              <w:right w:val="single" w:sz="6" w:space="0" w:color="auto"/>
            </w:tcBorders>
          </w:tcPr>
          <w:p w14:paraId="23555E9E"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12.1.1</w:t>
            </w:r>
          </w:p>
        </w:tc>
        <w:tc>
          <w:tcPr>
            <w:tcW w:w="6217" w:type="dxa"/>
            <w:tcBorders>
              <w:top w:val="single" w:sz="6" w:space="0" w:color="auto"/>
              <w:left w:val="single" w:sz="6" w:space="0" w:color="auto"/>
              <w:bottom w:val="single" w:sz="6" w:space="0" w:color="auto"/>
              <w:right w:val="single" w:sz="6" w:space="0" w:color="auto"/>
            </w:tcBorders>
          </w:tcPr>
          <w:p w14:paraId="1D1BA91E"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Документированные операционные процедуры</w:t>
            </w:r>
          </w:p>
        </w:tc>
      </w:tr>
      <w:tr w:rsidR="00DE6051" w:rsidRPr="00694A4F" w14:paraId="51B1C29F"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5FD7DAC8" w14:textId="47384DF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6.1</w:t>
            </w:r>
          </w:p>
        </w:tc>
        <w:tc>
          <w:tcPr>
            <w:tcW w:w="1838" w:type="dxa"/>
            <w:tcBorders>
              <w:top w:val="single" w:sz="6" w:space="0" w:color="auto"/>
              <w:left w:val="single" w:sz="6" w:space="0" w:color="auto"/>
              <w:bottom w:val="single" w:sz="6" w:space="0" w:color="auto"/>
              <w:right w:val="single" w:sz="6" w:space="0" w:color="auto"/>
            </w:tcBorders>
          </w:tcPr>
          <w:p w14:paraId="76F10AA3"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07.1.1</w:t>
            </w:r>
          </w:p>
        </w:tc>
        <w:tc>
          <w:tcPr>
            <w:tcW w:w="6217" w:type="dxa"/>
            <w:tcBorders>
              <w:top w:val="single" w:sz="6" w:space="0" w:color="auto"/>
              <w:left w:val="single" w:sz="6" w:space="0" w:color="auto"/>
              <w:bottom w:val="single" w:sz="6" w:space="0" w:color="auto"/>
              <w:right w:val="single" w:sz="6" w:space="0" w:color="auto"/>
            </w:tcBorders>
          </w:tcPr>
          <w:p w14:paraId="1832033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Предварительная проверка</w:t>
            </w:r>
          </w:p>
        </w:tc>
      </w:tr>
      <w:tr w:rsidR="00DE6051" w:rsidRPr="00694A4F" w14:paraId="13A43551"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B843AB6" w14:textId="7EC9FE0A"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6.2</w:t>
            </w:r>
          </w:p>
        </w:tc>
        <w:tc>
          <w:tcPr>
            <w:tcW w:w="1838" w:type="dxa"/>
            <w:tcBorders>
              <w:top w:val="single" w:sz="6" w:space="0" w:color="auto"/>
              <w:left w:val="single" w:sz="6" w:space="0" w:color="auto"/>
              <w:bottom w:val="single" w:sz="6" w:space="0" w:color="auto"/>
              <w:right w:val="single" w:sz="6" w:space="0" w:color="auto"/>
            </w:tcBorders>
          </w:tcPr>
          <w:p w14:paraId="0ACD0FA5"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07.1.2</w:t>
            </w:r>
          </w:p>
        </w:tc>
        <w:tc>
          <w:tcPr>
            <w:tcW w:w="6217" w:type="dxa"/>
            <w:tcBorders>
              <w:top w:val="single" w:sz="6" w:space="0" w:color="auto"/>
              <w:left w:val="single" w:sz="6" w:space="0" w:color="auto"/>
              <w:bottom w:val="single" w:sz="6" w:space="0" w:color="auto"/>
              <w:right w:val="single" w:sz="6" w:space="0" w:color="auto"/>
            </w:tcBorders>
          </w:tcPr>
          <w:p w14:paraId="77DDD0E7"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Условия занятости</w:t>
            </w:r>
          </w:p>
        </w:tc>
      </w:tr>
      <w:tr w:rsidR="00DE6051" w:rsidRPr="00694A4F" w14:paraId="72E982A1"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D9E2098" w14:textId="2696BF4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6.3</w:t>
            </w:r>
          </w:p>
        </w:tc>
        <w:tc>
          <w:tcPr>
            <w:tcW w:w="1838" w:type="dxa"/>
            <w:tcBorders>
              <w:top w:val="single" w:sz="6" w:space="0" w:color="auto"/>
              <w:left w:val="single" w:sz="6" w:space="0" w:color="auto"/>
              <w:bottom w:val="single" w:sz="6" w:space="0" w:color="auto"/>
              <w:right w:val="single" w:sz="6" w:space="0" w:color="auto"/>
            </w:tcBorders>
          </w:tcPr>
          <w:p w14:paraId="56553B96"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07.2.2</w:t>
            </w:r>
          </w:p>
        </w:tc>
        <w:tc>
          <w:tcPr>
            <w:tcW w:w="6217" w:type="dxa"/>
            <w:tcBorders>
              <w:top w:val="single" w:sz="6" w:space="0" w:color="auto"/>
              <w:left w:val="single" w:sz="6" w:space="0" w:color="auto"/>
              <w:bottom w:val="single" w:sz="6" w:space="0" w:color="auto"/>
              <w:right w:val="single" w:sz="6" w:space="0" w:color="auto"/>
            </w:tcBorders>
          </w:tcPr>
          <w:p w14:paraId="1EDBD790"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Информирование об информационной безопасности, профессиональная подготовка и обучение</w:t>
            </w:r>
          </w:p>
        </w:tc>
      </w:tr>
      <w:tr w:rsidR="00DE6051" w:rsidRPr="00694A4F" w14:paraId="75294853"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03455A18" w14:textId="5CB8A5B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6.4</w:t>
            </w:r>
          </w:p>
        </w:tc>
        <w:tc>
          <w:tcPr>
            <w:tcW w:w="1838" w:type="dxa"/>
            <w:tcBorders>
              <w:top w:val="single" w:sz="6" w:space="0" w:color="auto"/>
              <w:left w:val="single" w:sz="6" w:space="0" w:color="auto"/>
              <w:bottom w:val="single" w:sz="6" w:space="0" w:color="auto"/>
              <w:right w:val="single" w:sz="6" w:space="0" w:color="auto"/>
            </w:tcBorders>
          </w:tcPr>
          <w:p w14:paraId="169E0B16"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07.2.3</w:t>
            </w:r>
          </w:p>
        </w:tc>
        <w:tc>
          <w:tcPr>
            <w:tcW w:w="6217" w:type="dxa"/>
            <w:tcBorders>
              <w:top w:val="single" w:sz="6" w:space="0" w:color="auto"/>
              <w:left w:val="single" w:sz="6" w:space="0" w:color="auto"/>
              <w:bottom w:val="single" w:sz="6" w:space="0" w:color="auto"/>
              <w:right w:val="single" w:sz="6" w:space="0" w:color="auto"/>
            </w:tcBorders>
          </w:tcPr>
          <w:p w14:paraId="481BFF98"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Дисциплинарные меры</w:t>
            </w:r>
          </w:p>
        </w:tc>
      </w:tr>
      <w:tr w:rsidR="00DE6051" w:rsidRPr="00694A4F" w14:paraId="3ADD45D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BC89DC0" w14:textId="50E27D2E"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6.5</w:t>
            </w:r>
          </w:p>
        </w:tc>
        <w:tc>
          <w:tcPr>
            <w:tcW w:w="1838" w:type="dxa"/>
            <w:tcBorders>
              <w:top w:val="single" w:sz="6" w:space="0" w:color="auto"/>
              <w:left w:val="single" w:sz="6" w:space="0" w:color="auto"/>
              <w:bottom w:val="single" w:sz="6" w:space="0" w:color="auto"/>
              <w:right w:val="single" w:sz="6" w:space="0" w:color="auto"/>
            </w:tcBorders>
          </w:tcPr>
          <w:p w14:paraId="6A58A37E"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07.3.1</w:t>
            </w:r>
          </w:p>
        </w:tc>
        <w:tc>
          <w:tcPr>
            <w:tcW w:w="6217" w:type="dxa"/>
            <w:tcBorders>
              <w:top w:val="single" w:sz="6" w:space="0" w:color="auto"/>
              <w:left w:val="single" w:sz="6" w:space="0" w:color="auto"/>
              <w:bottom w:val="single" w:sz="6" w:space="0" w:color="auto"/>
              <w:right w:val="single" w:sz="6" w:space="0" w:color="auto"/>
            </w:tcBorders>
          </w:tcPr>
          <w:p w14:paraId="65850352"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Обязанности после прекращения или изменения трудовых отношении</w:t>
            </w:r>
          </w:p>
        </w:tc>
      </w:tr>
      <w:tr w:rsidR="00DE6051" w:rsidRPr="00694A4F" w14:paraId="5066247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55CE30C3" w14:textId="7EDF87E3"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6.6</w:t>
            </w:r>
          </w:p>
        </w:tc>
        <w:tc>
          <w:tcPr>
            <w:tcW w:w="1838" w:type="dxa"/>
            <w:tcBorders>
              <w:top w:val="single" w:sz="6" w:space="0" w:color="auto"/>
              <w:left w:val="single" w:sz="6" w:space="0" w:color="auto"/>
              <w:bottom w:val="single" w:sz="6" w:space="0" w:color="auto"/>
              <w:right w:val="single" w:sz="6" w:space="0" w:color="auto"/>
            </w:tcBorders>
          </w:tcPr>
          <w:p w14:paraId="62317DE2"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13.2.4</w:t>
            </w:r>
          </w:p>
        </w:tc>
        <w:tc>
          <w:tcPr>
            <w:tcW w:w="6217" w:type="dxa"/>
            <w:tcBorders>
              <w:top w:val="single" w:sz="6" w:space="0" w:color="auto"/>
              <w:left w:val="single" w:sz="6" w:space="0" w:color="auto"/>
              <w:bottom w:val="single" w:sz="6" w:space="0" w:color="auto"/>
              <w:right w:val="single" w:sz="6" w:space="0" w:color="auto"/>
            </w:tcBorders>
          </w:tcPr>
          <w:p w14:paraId="1FB72729"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Соглашения о конфиденциальности или неразглашении</w:t>
            </w:r>
          </w:p>
        </w:tc>
      </w:tr>
      <w:tr w:rsidR="00DE6051" w:rsidRPr="00694A4F" w14:paraId="440F0139"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7992AC05" w14:textId="4A63FDB9"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6.7</w:t>
            </w:r>
          </w:p>
        </w:tc>
        <w:tc>
          <w:tcPr>
            <w:tcW w:w="1838" w:type="dxa"/>
            <w:tcBorders>
              <w:top w:val="single" w:sz="6" w:space="0" w:color="auto"/>
              <w:left w:val="single" w:sz="6" w:space="0" w:color="auto"/>
              <w:bottom w:val="single" w:sz="6" w:space="0" w:color="auto"/>
              <w:right w:val="single" w:sz="6" w:space="0" w:color="auto"/>
            </w:tcBorders>
          </w:tcPr>
          <w:p w14:paraId="0ADE2924"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06.2.2</w:t>
            </w:r>
          </w:p>
        </w:tc>
        <w:tc>
          <w:tcPr>
            <w:tcW w:w="6217" w:type="dxa"/>
            <w:tcBorders>
              <w:top w:val="single" w:sz="6" w:space="0" w:color="auto"/>
              <w:left w:val="single" w:sz="6" w:space="0" w:color="auto"/>
              <w:bottom w:val="single" w:sz="6" w:space="0" w:color="auto"/>
              <w:right w:val="single" w:sz="6" w:space="0" w:color="auto"/>
            </w:tcBorders>
          </w:tcPr>
          <w:p w14:paraId="07DCFE28"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Удаленная работа</w:t>
            </w:r>
          </w:p>
        </w:tc>
      </w:tr>
    </w:tbl>
    <w:p w14:paraId="26934373" w14:textId="77777777" w:rsidR="00252821" w:rsidRDefault="00252821" w:rsidP="00DF35B7">
      <w:pPr>
        <w:tabs>
          <w:tab w:val="left" w:pos="2977"/>
        </w:tabs>
      </w:pPr>
      <w:r>
        <w:br w:type="page"/>
      </w:r>
    </w:p>
    <w:p w14:paraId="4B6F6699" w14:textId="77777777" w:rsidR="00252821" w:rsidRPr="0055371E" w:rsidRDefault="00252821" w:rsidP="00DF35B7">
      <w:pPr>
        <w:tabs>
          <w:tab w:val="left" w:pos="2977"/>
        </w:tabs>
        <w:jc w:val="center"/>
        <w:rPr>
          <w:i/>
        </w:rPr>
      </w:pPr>
      <w:r w:rsidRPr="0055371E">
        <w:rPr>
          <w:i/>
        </w:rPr>
        <w:lastRenderedPageBreak/>
        <w:t>Продолжение таблицы В.1</w:t>
      </w:r>
    </w:p>
    <w:p w14:paraId="0BBFD8A6" w14:textId="77777777" w:rsidR="00252821" w:rsidRDefault="00252821" w:rsidP="00DF35B7">
      <w:pPr>
        <w:tabs>
          <w:tab w:val="left" w:pos="2977"/>
        </w:tabs>
      </w:pPr>
    </w:p>
    <w:tbl>
      <w:tblPr>
        <w:tblW w:w="9591" w:type="dxa"/>
        <w:tblInd w:w="40" w:type="dxa"/>
        <w:tblLayout w:type="fixed"/>
        <w:tblCellMar>
          <w:left w:w="40" w:type="dxa"/>
          <w:right w:w="40" w:type="dxa"/>
        </w:tblCellMar>
        <w:tblLook w:val="0000" w:firstRow="0" w:lastRow="0" w:firstColumn="0" w:lastColumn="0" w:noHBand="0" w:noVBand="0"/>
      </w:tblPr>
      <w:tblGrid>
        <w:gridCol w:w="1552"/>
        <w:gridCol w:w="1834"/>
        <w:gridCol w:w="6205"/>
      </w:tblGrid>
      <w:tr w:rsidR="00252821" w:rsidRPr="00252821" w14:paraId="07542CBE" w14:textId="77777777" w:rsidTr="009843FC">
        <w:trPr>
          <w:trHeight w:val="302"/>
        </w:trPr>
        <w:tc>
          <w:tcPr>
            <w:tcW w:w="1536" w:type="dxa"/>
            <w:tcBorders>
              <w:top w:val="single" w:sz="6" w:space="0" w:color="auto"/>
              <w:left w:val="single" w:sz="6" w:space="0" w:color="auto"/>
              <w:bottom w:val="double" w:sz="4" w:space="0" w:color="auto"/>
              <w:right w:val="single" w:sz="6" w:space="0" w:color="auto"/>
            </w:tcBorders>
          </w:tcPr>
          <w:p w14:paraId="59E6FC58" w14:textId="4862EFB7" w:rsidR="00252821" w:rsidRPr="00D55611" w:rsidRDefault="00713BFD" w:rsidP="00DF35B7">
            <w:pPr>
              <w:tabs>
                <w:tab w:val="left" w:pos="2977"/>
              </w:tabs>
              <w:autoSpaceDE w:val="0"/>
              <w:autoSpaceDN w:val="0"/>
              <w:adjustRightInd w:val="0"/>
              <w:jc w:val="center"/>
              <w:rPr>
                <w:b/>
                <w:lang w:val="ru" w:eastAsia="en-US"/>
              </w:rPr>
            </w:pPr>
            <w:r w:rsidRPr="00713BFD">
              <w:rPr>
                <w:b/>
                <w:lang w:val="ru" w:eastAsia="en-US"/>
              </w:rPr>
              <w:t>Идентификатор управления ISO/IEC 27002</w:t>
            </w:r>
          </w:p>
        </w:tc>
        <w:tc>
          <w:tcPr>
            <w:tcW w:w="1838" w:type="dxa"/>
            <w:tcBorders>
              <w:top w:val="single" w:sz="6" w:space="0" w:color="auto"/>
              <w:left w:val="single" w:sz="6" w:space="0" w:color="auto"/>
              <w:bottom w:val="double" w:sz="4" w:space="0" w:color="auto"/>
              <w:right w:val="single" w:sz="6" w:space="0" w:color="auto"/>
            </w:tcBorders>
          </w:tcPr>
          <w:p w14:paraId="520F85D1" w14:textId="77777777"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0D6BA3F9" w14:textId="16932828" w:rsidR="00252821" w:rsidRPr="0055371E" w:rsidRDefault="007E2281" w:rsidP="00DF35B7">
            <w:pPr>
              <w:tabs>
                <w:tab w:val="left" w:pos="2977"/>
              </w:tabs>
              <w:autoSpaceDE w:val="0"/>
              <w:autoSpaceDN w:val="0"/>
              <w:adjustRightInd w:val="0"/>
              <w:rPr>
                <w:b/>
                <w:lang w:val="ru" w:eastAsia="en-US"/>
              </w:rPr>
            </w:pPr>
            <w:r w:rsidRPr="0055371E">
              <w:rPr>
                <w:b/>
                <w:lang w:val="ru" w:eastAsia="en-US"/>
              </w:rPr>
              <w:t>ISO/IEC 27002:2013</w:t>
            </w:r>
          </w:p>
        </w:tc>
        <w:tc>
          <w:tcPr>
            <w:tcW w:w="6217" w:type="dxa"/>
            <w:tcBorders>
              <w:top w:val="single" w:sz="6" w:space="0" w:color="auto"/>
              <w:left w:val="single" w:sz="6" w:space="0" w:color="auto"/>
              <w:bottom w:val="double" w:sz="4" w:space="0" w:color="auto"/>
              <w:right w:val="single" w:sz="6" w:space="0" w:color="auto"/>
            </w:tcBorders>
          </w:tcPr>
          <w:p w14:paraId="757E3F6D" w14:textId="77777777" w:rsidR="00252821" w:rsidRPr="0055371E" w:rsidRDefault="00252821" w:rsidP="00DF35B7">
            <w:pPr>
              <w:tabs>
                <w:tab w:val="left" w:pos="2977"/>
              </w:tabs>
              <w:autoSpaceDE w:val="0"/>
              <w:autoSpaceDN w:val="0"/>
              <w:adjustRightInd w:val="0"/>
              <w:jc w:val="center"/>
              <w:rPr>
                <w:b/>
                <w:lang w:val="ru" w:eastAsia="en-US"/>
              </w:rPr>
            </w:pPr>
            <w:r w:rsidRPr="0055371E">
              <w:rPr>
                <w:b/>
                <w:lang w:val="ru" w:eastAsia="en-US"/>
              </w:rPr>
              <w:t>Название средства управления</w:t>
            </w:r>
          </w:p>
        </w:tc>
      </w:tr>
      <w:tr w:rsidR="00DE6051" w:rsidRPr="00694A4F" w14:paraId="16DD10B8"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EAEC67F" w14:textId="63CEEB15"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6.8</w:t>
            </w:r>
          </w:p>
        </w:tc>
        <w:tc>
          <w:tcPr>
            <w:tcW w:w="1838" w:type="dxa"/>
            <w:tcBorders>
              <w:top w:val="single" w:sz="6" w:space="0" w:color="auto"/>
              <w:left w:val="single" w:sz="6" w:space="0" w:color="auto"/>
              <w:bottom w:val="single" w:sz="6" w:space="0" w:color="auto"/>
              <w:right w:val="single" w:sz="6" w:space="0" w:color="auto"/>
            </w:tcBorders>
          </w:tcPr>
          <w:p w14:paraId="6201A0FE"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16.1.2, 16.1.3</w:t>
            </w:r>
          </w:p>
        </w:tc>
        <w:tc>
          <w:tcPr>
            <w:tcW w:w="6217" w:type="dxa"/>
            <w:tcBorders>
              <w:top w:val="single" w:sz="6" w:space="0" w:color="auto"/>
              <w:left w:val="single" w:sz="6" w:space="0" w:color="auto"/>
              <w:bottom w:val="single" w:sz="6" w:space="0" w:color="auto"/>
              <w:right w:val="single" w:sz="6" w:space="0" w:color="auto"/>
            </w:tcBorders>
          </w:tcPr>
          <w:p w14:paraId="738A2C94"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Отчетность о событиях информационной безопасности</w:t>
            </w:r>
          </w:p>
        </w:tc>
      </w:tr>
      <w:tr w:rsidR="00DE6051" w:rsidRPr="00694A4F" w14:paraId="0EA37739"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39D72C80" w14:textId="63D6CED9"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71</w:t>
            </w:r>
          </w:p>
        </w:tc>
        <w:tc>
          <w:tcPr>
            <w:tcW w:w="1838" w:type="dxa"/>
            <w:tcBorders>
              <w:top w:val="single" w:sz="6" w:space="0" w:color="auto"/>
              <w:left w:val="single" w:sz="6" w:space="0" w:color="auto"/>
              <w:bottom w:val="single" w:sz="6" w:space="0" w:color="auto"/>
              <w:right w:val="single" w:sz="6" w:space="0" w:color="auto"/>
            </w:tcBorders>
          </w:tcPr>
          <w:p w14:paraId="0ED2F32F"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11.1.1</w:t>
            </w:r>
          </w:p>
        </w:tc>
        <w:tc>
          <w:tcPr>
            <w:tcW w:w="6217" w:type="dxa"/>
            <w:tcBorders>
              <w:top w:val="single" w:sz="6" w:space="0" w:color="auto"/>
              <w:left w:val="single" w:sz="6" w:space="0" w:color="auto"/>
              <w:bottom w:val="single" w:sz="6" w:space="0" w:color="auto"/>
              <w:right w:val="single" w:sz="6" w:space="0" w:color="auto"/>
            </w:tcBorders>
          </w:tcPr>
          <w:p w14:paraId="4DC80CE4"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Физические периметры безопасности</w:t>
            </w:r>
          </w:p>
        </w:tc>
      </w:tr>
      <w:tr w:rsidR="00DE6051" w:rsidRPr="00694A4F" w14:paraId="0D984160"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30218ADE" w14:textId="3564C4C9"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72</w:t>
            </w:r>
          </w:p>
        </w:tc>
        <w:tc>
          <w:tcPr>
            <w:tcW w:w="1838" w:type="dxa"/>
            <w:tcBorders>
              <w:top w:val="single" w:sz="6" w:space="0" w:color="auto"/>
              <w:left w:val="single" w:sz="6" w:space="0" w:color="auto"/>
              <w:bottom w:val="single" w:sz="6" w:space="0" w:color="auto"/>
              <w:right w:val="single" w:sz="6" w:space="0" w:color="auto"/>
            </w:tcBorders>
          </w:tcPr>
          <w:p w14:paraId="11D9333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11.1.2, 11.1.6</w:t>
            </w:r>
          </w:p>
        </w:tc>
        <w:tc>
          <w:tcPr>
            <w:tcW w:w="6217" w:type="dxa"/>
            <w:tcBorders>
              <w:top w:val="single" w:sz="6" w:space="0" w:color="auto"/>
              <w:left w:val="single" w:sz="6" w:space="0" w:color="auto"/>
              <w:bottom w:val="single" w:sz="6" w:space="0" w:color="auto"/>
              <w:right w:val="single" w:sz="6" w:space="0" w:color="auto"/>
            </w:tcBorders>
          </w:tcPr>
          <w:p w14:paraId="548F03F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Физический вход</w:t>
            </w:r>
          </w:p>
        </w:tc>
      </w:tr>
      <w:tr w:rsidR="00DE6051" w:rsidRPr="00694A4F" w14:paraId="7208091C"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510B227" w14:textId="4B989962"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73</w:t>
            </w:r>
          </w:p>
        </w:tc>
        <w:tc>
          <w:tcPr>
            <w:tcW w:w="1838" w:type="dxa"/>
            <w:tcBorders>
              <w:top w:val="single" w:sz="6" w:space="0" w:color="auto"/>
              <w:left w:val="single" w:sz="6" w:space="0" w:color="auto"/>
              <w:bottom w:val="single" w:sz="6" w:space="0" w:color="auto"/>
              <w:right w:val="single" w:sz="6" w:space="0" w:color="auto"/>
            </w:tcBorders>
          </w:tcPr>
          <w:p w14:paraId="0C8F5771"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11.1.3</w:t>
            </w:r>
          </w:p>
        </w:tc>
        <w:tc>
          <w:tcPr>
            <w:tcW w:w="6217" w:type="dxa"/>
            <w:tcBorders>
              <w:top w:val="single" w:sz="6" w:space="0" w:color="auto"/>
              <w:left w:val="single" w:sz="6" w:space="0" w:color="auto"/>
              <w:bottom w:val="single" w:sz="6" w:space="0" w:color="auto"/>
              <w:right w:val="single" w:sz="6" w:space="0" w:color="auto"/>
            </w:tcBorders>
          </w:tcPr>
          <w:p w14:paraId="721A3249"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Обеспечение безопасности офисов, производственных помещений и оборудования</w:t>
            </w:r>
          </w:p>
        </w:tc>
      </w:tr>
      <w:tr w:rsidR="00DE6051" w:rsidRPr="00694A4F" w14:paraId="5FF344E8"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39527B45" w14:textId="6A81B1F5"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74</w:t>
            </w:r>
          </w:p>
        </w:tc>
        <w:tc>
          <w:tcPr>
            <w:tcW w:w="1838" w:type="dxa"/>
            <w:tcBorders>
              <w:top w:val="single" w:sz="6" w:space="0" w:color="auto"/>
              <w:left w:val="single" w:sz="6" w:space="0" w:color="auto"/>
              <w:bottom w:val="single" w:sz="6" w:space="0" w:color="auto"/>
              <w:right w:val="single" w:sz="6" w:space="0" w:color="auto"/>
            </w:tcBorders>
          </w:tcPr>
          <w:p w14:paraId="2C4FE8E6"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217" w:type="dxa"/>
            <w:tcBorders>
              <w:top w:val="single" w:sz="6" w:space="0" w:color="auto"/>
              <w:left w:val="single" w:sz="6" w:space="0" w:color="auto"/>
              <w:bottom w:val="single" w:sz="6" w:space="0" w:color="auto"/>
              <w:right w:val="single" w:sz="6" w:space="0" w:color="auto"/>
            </w:tcBorders>
          </w:tcPr>
          <w:p w14:paraId="10A68970"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Мониторинг физической безопасности</w:t>
            </w:r>
          </w:p>
        </w:tc>
      </w:tr>
      <w:tr w:rsidR="00DE6051" w:rsidRPr="00694A4F" w14:paraId="4ACE7870"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2A77377" w14:textId="3725F63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75</w:t>
            </w:r>
          </w:p>
        </w:tc>
        <w:tc>
          <w:tcPr>
            <w:tcW w:w="1838" w:type="dxa"/>
            <w:tcBorders>
              <w:top w:val="single" w:sz="6" w:space="0" w:color="auto"/>
              <w:left w:val="single" w:sz="6" w:space="0" w:color="auto"/>
              <w:bottom w:val="single" w:sz="6" w:space="0" w:color="auto"/>
              <w:right w:val="single" w:sz="6" w:space="0" w:color="auto"/>
            </w:tcBorders>
          </w:tcPr>
          <w:p w14:paraId="3D056762"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11.1.4</w:t>
            </w:r>
          </w:p>
        </w:tc>
        <w:tc>
          <w:tcPr>
            <w:tcW w:w="6217" w:type="dxa"/>
            <w:tcBorders>
              <w:top w:val="single" w:sz="6" w:space="0" w:color="auto"/>
              <w:left w:val="single" w:sz="6" w:space="0" w:color="auto"/>
              <w:bottom w:val="single" w:sz="6" w:space="0" w:color="auto"/>
              <w:right w:val="single" w:sz="6" w:space="0" w:color="auto"/>
            </w:tcBorders>
          </w:tcPr>
          <w:p w14:paraId="135BFB90"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Защита от внешних угроз и угроз природного характера</w:t>
            </w:r>
          </w:p>
        </w:tc>
      </w:tr>
      <w:tr w:rsidR="00DE6051" w:rsidRPr="00694A4F" w14:paraId="04C3F19B"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6DEF3235" w14:textId="57354625"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7.6</w:t>
            </w:r>
          </w:p>
        </w:tc>
        <w:tc>
          <w:tcPr>
            <w:tcW w:w="1838" w:type="dxa"/>
            <w:tcBorders>
              <w:top w:val="single" w:sz="6" w:space="0" w:color="auto"/>
              <w:left w:val="single" w:sz="6" w:space="0" w:color="auto"/>
              <w:bottom w:val="single" w:sz="6" w:space="0" w:color="auto"/>
              <w:right w:val="single" w:sz="6" w:space="0" w:color="auto"/>
            </w:tcBorders>
          </w:tcPr>
          <w:p w14:paraId="0C660D13"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11.1.5</w:t>
            </w:r>
          </w:p>
        </w:tc>
        <w:tc>
          <w:tcPr>
            <w:tcW w:w="6217" w:type="dxa"/>
            <w:tcBorders>
              <w:top w:val="single" w:sz="6" w:space="0" w:color="auto"/>
              <w:left w:val="single" w:sz="6" w:space="0" w:color="auto"/>
              <w:bottom w:val="single" w:sz="6" w:space="0" w:color="auto"/>
              <w:right w:val="single" w:sz="6" w:space="0" w:color="auto"/>
            </w:tcBorders>
          </w:tcPr>
          <w:p w14:paraId="4210421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Работа в охраняемых зонах</w:t>
            </w:r>
          </w:p>
        </w:tc>
      </w:tr>
      <w:tr w:rsidR="00DE6051" w:rsidRPr="00694A4F" w14:paraId="50B9EBEC"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6C186FD8" w14:textId="67F5788A"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7.7</w:t>
            </w:r>
          </w:p>
        </w:tc>
        <w:tc>
          <w:tcPr>
            <w:tcW w:w="1838" w:type="dxa"/>
            <w:tcBorders>
              <w:top w:val="single" w:sz="6" w:space="0" w:color="auto"/>
              <w:left w:val="single" w:sz="6" w:space="0" w:color="auto"/>
              <w:bottom w:val="single" w:sz="6" w:space="0" w:color="auto"/>
              <w:right w:val="single" w:sz="6" w:space="0" w:color="auto"/>
            </w:tcBorders>
          </w:tcPr>
          <w:p w14:paraId="00879594"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11.2.9</w:t>
            </w:r>
          </w:p>
        </w:tc>
        <w:tc>
          <w:tcPr>
            <w:tcW w:w="6217" w:type="dxa"/>
            <w:tcBorders>
              <w:top w:val="single" w:sz="6" w:space="0" w:color="auto"/>
              <w:left w:val="single" w:sz="6" w:space="0" w:color="auto"/>
              <w:bottom w:val="single" w:sz="6" w:space="0" w:color="auto"/>
              <w:right w:val="single" w:sz="6" w:space="0" w:color="auto"/>
            </w:tcBorders>
          </w:tcPr>
          <w:p w14:paraId="6C81F5A7"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Политика чистого стола и чистого экрана</w:t>
            </w:r>
          </w:p>
        </w:tc>
      </w:tr>
      <w:tr w:rsidR="00DE6051" w:rsidRPr="00694A4F" w14:paraId="084DE75A"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79CA377" w14:textId="29BCDDDE"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7.8</w:t>
            </w:r>
          </w:p>
        </w:tc>
        <w:tc>
          <w:tcPr>
            <w:tcW w:w="1838" w:type="dxa"/>
            <w:tcBorders>
              <w:top w:val="single" w:sz="6" w:space="0" w:color="auto"/>
              <w:left w:val="single" w:sz="6" w:space="0" w:color="auto"/>
              <w:bottom w:val="single" w:sz="6" w:space="0" w:color="auto"/>
              <w:right w:val="single" w:sz="6" w:space="0" w:color="auto"/>
            </w:tcBorders>
          </w:tcPr>
          <w:p w14:paraId="1F37C0D5"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11.2.1</w:t>
            </w:r>
          </w:p>
        </w:tc>
        <w:tc>
          <w:tcPr>
            <w:tcW w:w="6217" w:type="dxa"/>
            <w:tcBorders>
              <w:top w:val="single" w:sz="6" w:space="0" w:color="auto"/>
              <w:left w:val="single" w:sz="6" w:space="0" w:color="auto"/>
              <w:bottom w:val="single" w:sz="6" w:space="0" w:color="auto"/>
              <w:right w:val="single" w:sz="6" w:space="0" w:color="auto"/>
            </w:tcBorders>
          </w:tcPr>
          <w:p w14:paraId="38ED727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Размещение и защита оборудования</w:t>
            </w:r>
          </w:p>
        </w:tc>
      </w:tr>
      <w:tr w:rsidR="00DE6051" w:rsidRPr="00694A4F" w14:paraId="0F48133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FB1152E" w14:textId="59EF63B7"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7.9</w:t>
            </w:r>
          </w:p>
        </w:tc>
        <w:tc>
          <w:tcPr>
            <w:tcW w:w="1838" w:type="dxa"/>
            <w:tcBorders>
              <w:top w:val="single" w:sz="6" w:space="0" w:color="auto"/>
              <w:left w:val="single" w:sz="6" w:space="0" w:color="auto"/>
              <w:bottom w:val="single" w:sz="6" w:space="0" w:color="auto"/>
              <w:right w:val="single" w:sz="6" w:space="0" w:color="auto"/>
            </w:tcBorders>
          </w:tcPr>
          <w:p w14:paraId="37864301"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11.2.6</w:t>
            </w:r>
          </w:p>
        </w:tc>
        <w:tc>
          <w:tcPr>
            <w:tcW w:w="6217" w:type="dxa"/>
            <w:tcBorders>
              <w:top w:val="single" w:sz="6" w:space="0" w:color="auto"/>
              <w:left w:val="single" w:sz="6" w:space="0" w:color="auto"/>
              <w:bottom w:val="single" w:sz="6" w:space="0" w:color="auto"/>
              <w:right w:val="single" w:sz="6" w:space="0" w:color="auto"/>
            </w:tcBorders>
          </w:tcPr>
          <w:p w14:paraId="34C5472B"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 активов вне территории</w:t>
            </w:r>
          </w:p>
        </w:tc>
      </w:tr>
      <w:tr w:rsidR="00DE6051" w:rsidRPr="00694A4F" w14:paraId="17F3F22B" w14:textId="77777777" w:rsidTr="00694BED">
        <w:trPr>
          <w:trHeight w:val="523"/>
        </w:trPr>
        <w:tc>
          <w:tcPr>
            <w:tcW w:w="1536" w:type="dxa"/>
            <w:tcBorders>
              <w:top w:val="single" w:sz="6" w:space="0" w:color="auto"/>
              <w:left w:val="single" w:sz="6" w:space="0" w:color="auto"/>
              <w:bottom w:val="single" w:sz="6" w:space="0" w:color="auto"/>
              <w:right w:val="single" w:sz="6" w:space="0" w:color="auto"/>
            </w:tcBorders>
          </w:tcPr>
          <w:p w14:paraId="5B16E419" w14:textId="41AF94C4"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7.10</w:t>
            </w:r>
          </w:p>
        </w:tc>
        <w:tc>
          <w:tcPr>
            <w:tcW w:w="1838" w:type="dxa"/>
            <w:tcBorders>
              <w:top w:val="single" w:sz="6" w:space="0" w:color="auto"/>
              <w:left w:val="single" w:sz="6" w:space="0" w:color="auto"/>
              <w:bottom w:val="single" w:sz="6" w:space="0" w:color="auto"/>
              <w:right w:val="single" w:sz="6" w:space="0" w:color="auto"/>
            </w:tcBorders>
          </w:tcPr>
          <w:p w14:paraId="1839843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08.3.1, 08.3.2, 08.3.3, 11.2.5</w:t>
            </w:r>
          </w:p>
        </w:tc>
        <w:tc>
          <w:tcPr>
            <w:tcW w:w="6217" w:type="dxa"/>
            <w:tcBorders>
              <w:top w:val="single" w:sz="6" w:space="0" w:color="auto"/>
              <w:left w:val="single" w:sz="6" w:space="0" w:color="auto"/>
              <w:bottom w:val="single" w:sz="6" w:space="0" w:color="auto"/>
              <w:right w:val="single" w:sz="6" w:space="0" w:color="auto"/>
            </w:tcBorders>
          </w:tcPr>
          <w:p w14:paraId="7192632F"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Носители информации</w:t>
            </w:r>
          </w:p>
        </w:tc>
      </w:tr>
      <w:tr w:rsidR="00DE6051" w:rsidRPr="00694A4F" w14:paraId="5EBFDB54"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049E2B46" w14:textId="61D8D130"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7.11</w:t>
            </w:r>
          </w:p>
        </w:tc>
        <w:tc>
          <w:tcPr>
            <w:tcW w:w="1838" w:type="dxa"/>
            <w:tcBorders>
              <w:top w:val="single" w:sz="6" w:space="0" w:color="auto"/>
              <w:left w:val="single" w:sz="6" w:space="0" w:color="auto"/>
              <w:bottom w:val="single" w:sz="6" w:space="0" w:color="auto"/>
              <w:right w:val="single" w:sz="6" w:space="0" w:color="auto"/>
            </w:tcBorders>
          </w:tcPr>
          <w:p w14:paraId="42EED321"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11.2.2</w:t>
            </w:r>
          </w:p>
        </w:tc>
        <w:tc>
          <w:tcPr>
            <w:tcW w:w="6217" w:type="dxa"/>
            <w:tcBorders>
              <w:top w:val="single" w:sz="6" w:space="0" w:color="auto"/>
              <w:left w:val="single" w:sz="6" w:space="0" w:color="auto"/>
              <w:bottom w:val="single" w:sz="6" w:space="0" w:color="auto"/>
              <w:right w:val="single" w:sz="6" w:space="0" w:color="auto"/>
            </w:tcBorders>
          </w:tcPr>
          <w:p w14:paraId="5F266364"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Службы обеспечения</w:t>
            </w:r>
          </w:p>
        </w:tc>
      </w:tr>
      <w:tr w:rsidR="00DE6051" w:rsidRPr="00694A4F" w14:paraId="4E16280B"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014E03DB" w14:textId="33AB3B9E"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7.12</w:t>
            </w:r>
          </w:p>
        </w:tc>
        <w:tc>
          <w:tcPr>
            <w:tcW w:w="1838" w:type="dxa"/>
            <w:tcBorders>
              <w:top w:val="single" w:sz="6" w:space="0" w:color="auto"/>
              <w:left w:val="single" w:sz="6" w:space="0" w:color="auto"/>
              <w:bottom w:val="single" w:sz="6" w:space="0" w:color="auto"/>
              <w:right w:val="single" w:sz="6" w:space="0" w:color="auto"/>
            </w:tcBorders>
          </w:tcPr>
          <w:p w14:paraId="28F68FF9"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11.2.3</w:t>
            </w:r>
          </w:p>
        </w:tc>
        <w:tc>
          <w:tcPr>
            <w:tcW w:w="6217" w:type="dxa"/>
            <w:tcBorders>
              <w:top w:val="single" w:sz="6" w:space="0" w:color="auto"/>
              <w:left w:val="single" w:sz="6" w:space="0" w:color="auto"/>
              <w:bottom w:val="single" w:sz="6" w:space="0" w:color="auto"/>
              <w:right w:val="single" w:sz="6" w:space="0" w:color="auto"/>
            </w:tcBorders>
          </w:tcPr>
          <w:p w14:paraId="15FE0BC4"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 кабельных сетей</w:t>
            </w:r>
          </w:p>
        </w:tc>
      </w:tr>
      <w:tr w:rsidR="00DE6051" w:rsidRPr="00694A4F" w14:paraId="0FE41459"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30B1B47" w14:textId="58DBF68C"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7,13</w:t>
            </w:r>
          </w:p>
        </w:tc>
        <w:tc>
          <w:tcPr>
            <w:tcW w:w="1838" w:type="dxa"/>
            <w:tcBorders>
              <w:top w:val="single" w:sz="6" w:space="0" w:color="auto"/>
              <w:left w:val="single" w:sz="6" w:space="0" w:color="auto"/>
              <w:bottom w:val="single" w:sz="6" w:space="0" w:color="auto"/>
              <w:right w:val="single" w:sz="6" w:space="0" w:color="auto"/>
            </w:tcBorders>
          </w:tcPr>
          <w:p w14:paraId="1C225CE5"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11.2.4</w:t>
            </w:r>
          </w:p>
        </w:tc>
        <w:tc>
          <w:tcPr>
            <w:tcW w:w="6217" w:type="dxa"/>
            <w:tcBorders>
              <w:top w:val="single" w:sz="6" w:space="0" w:color="auto"/>
              <w:left w:val="single" w:sz="6" w:space="0" w:color="auto"/>
              <w:bottom w:val="single" w:sz="6" w:space="0" w:color="auto"/>
              <w:right w:val="single" w:sz="6" w:space="0" w:color="auto"/>
            </w:tcBorders>
          </w:tcPr>
          <w:p w14:paraId="6D52787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Обслуживание оборудования</w:t>
            </w:r>
          </w:p>
        </w:tc>
      </w:tr>
      <w:tr w:rsidR="00DE6051" w:rsidRPr="00694A4F" w14:paraId="0CC9A5F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3BED46EA" w14:textId="761B7D62"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7.14</w:t>
            </w:r>
          </w:p>
        </w:tc>
        <w:tc>
          <w:tcPr>
            <w:tcW w:w="1838" w:type="dxa"/>
            <w:tcBorders>
              <w:top w:val="single" w:sz="6" w:space="0" w:color="auto"/>
              <w:left w:val="single" w:sz="6" w:space="0" w:color="auto"/>
              <w:bottom w:val="single" w:sz="6" w:space="0" w:color="auto"/>
              <w:right w:val="single" w:sz="6" w:space="0" w:color="auto"/>
            </w:tcBorders>
          </w:tcPr>
          <w:p w14:paraId="18C65BC6"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11.2.7</w:t>
            </w:r>
          </w:p>
        </w:tc>
        <w:tc>
          <w:tcPr>
            <w:tcW w:w="6217" w:type="dxa"/>
            <w:tcBorders>
              <w:top w:val="single" w:sz="6" w:space="0" w:color="auto"/>
              <w:left w:val="single" w:sz="6" w:space="0" w:color="auto"/>
              <w:bottom w:val="single" w:sz="6" w:space="0" w:color="auto"/>
              <w:right w:val="single" w:sz="6" w:space="0" w:color="auto"/>
            </w:tcBorders>
          </w:tcPr>
          <w:p w14:paraId="0CBB6977"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Безопасная утилизация или повторное использование оборудования</w:t>
            </w:r>
          </w:p>
        </w:tc>
      </w:tr>
      <w:tr w:rsidR="00DE6051" w:rsidRPr="00694A4F" w14:paraId="14484B77"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2EF1B7BF" w14:textId="63D56A9F"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w:t>
            </w:r>
          </w:p>
        </w:tc>
        <w:tc>
          <w:tcPr>
            <w:tcW w:w="1838" w:type="dxa"/>
            <w:tcBorders>
              <w:top w:val="single" w:sz="6" w:space="0" w:color="auto"/>
              <w:left w:val="single" w:sz="6" w:space="0" w:color="auto"/>
              <w:bottom w:val="single" w:sz="6" w:space="0" w:color="auto"/>
              <w:right w:val="single" w:sz="6" w:space="0" w:color="auto"/>
            </w:tcBorders>
          </w:tcPr>
          <w:p w14:paraId="0A22F641"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06.2.1, 11.2.8</w:t>
            </w:r>
          </w:p>
        </w:tc>
        <w:tc>
          <w:tcPr>
            <w:tcW w:w="6217" w:type="dxa"/>
            <w:tcBorders>
              <w:top w:val="single" w:sz="6" w:space="0" w:color="auto"/>
              <w:left w:val="single" w:sz="6" w:space="0" w:color="auto"/>
              <w:bottom w:val="single" w:sz="6" w:space="0" w:color="auto"/>
              <w:right w:val="single" w:sz="6" w:space="0" w:color="auto"/>
            </w:tcBorders>
          </w:tcPr>
          <w:p w14:paraId="7A4DC33F"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Конечные устройства пользователя</w:t>
            </w:r>
          </w:p>
        </w:tc>
      </w:tr>
      <w:tr w:rsidR="00DE6051" w:rsidRPr="00694A4F" w14:paraId="24FE4615" w14:textId="77777777" w:rsidTr="00694BED">
        <w:trPr>
          <w:trHeight w:val="307"/>
        </w:trPr>
        <w:tc>
          <w:tcPr>
            <w:tcW w:w="1536" w:type="dxa"/>
            <w:tcBorders>
              <w:top w:val="single" w:sz="6" w:space="0" w:color="auto"/>
              <w:left w:val="single" w:sz="6" w:space="0" w:color="auto"/>
              <w:bottom w:val="single" w:sz="6" w:space="0" w:color="auto"/>
              <w:right w:val="single" w:sz="6" w:space="0" w:color="auto"/>
            </w:tcBorders>
          </w:tcPr>
          <w:p w14:paraId="3483C635" w14:textId="4F9C9F65"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w:t>
            </w:r>
          </w:p>
        </w:tc>
        <w:tc>
          <w:tcPr>
            <w:tcW w:w="1838" w:type="dxa"/>
            <w:tcBorders>
              <w:top w:val="single" w:sz="6" w:space="0" w:color="auto"/>
              <w:left w:val="single" w:sz="6" w:space="0" w:color="auto"/>
              <w:bottom w:val="single" w:sz="6" w:space="0" w:color="auto"/>
              <w:right w:val="single" w:sz="6" w:space="0" w:color="auto"/>
            </w:tcBorders>
          </w:tcPr>
          <w:p w14:paraId="3E57BF03"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09.2.3</w:t>
            </w:r>
          </w:p>
        </w:tc>
        <w:tc>
          <w:tcPr>
            <w:tcW w:w="6217" w:type="dxa"/>
            <w:tcBorders>
              <w:top w:val="single" w:sz="6" w:space="0" w:color="auto"/>
              <w:left w:val="single" w:sz="6" w:space="0" w:color="auto"/>
              <w:bottom w:val="single" w:sz="6" w:space="0" w:color="auto"/>
              <w:right w:val="single" w:sz="6" w:space="0" w:color="auto"/>
            </w:tcBorders>
          </w:tcPr>
          <w:p w14:paraId="4747B52C"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Привилегированные права доступа</w:t>
            </w:r>
          </w:p>
        </w:tc>
      </w:tr>
      <w:tr w:rsidR="00DE6051" w:rsidRPr="00694A4F" w14:paraId="4DA6E7CA"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49D35916" w14:textId="0C15AEA4"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w:t>
            </w:r>
          </w:p>
        </w:tc>
        <w:tc>
          <w:tcPr>
            <w:tcW w:w="1838" w:type="dxa"/>
            <w:tcBorders>
              <w:top w:val="single" w:sz="6" w:space="0" w:color="auto"/>
              <w:left w:val="single" w:sz="6" w:space="0" w:color="auto"/>
              <w:bottom w:val="single" w:sz="6" w:space="0" w:color="auto"/>
              <w:right w:val="single" w:sz="6" w:space="0" w:color="auto"/>
            </w:tcBorders>
          </w:tcPr>
          <w:p w14:paraId="4C0D8971"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09.4.1</w:t>
            </w:r>
          </w:p>
        </w:tc>
        <w:tc>
          <w:tcPr>
            <w:tcW w:w="6217" w:type="dxa"/>
            <w:tcBorders>
              <w:top w:val="single" w:sz="6" w:space="0" w:color="auto"/>
              <w:left w:val="single" w:sz="6" w:space="0" w:color="auto"/>
              <w:bottom w:val="single" w:sz="6" w:space="0" w:color="auto"/>
              <w:right w:val="single" w:sz="6" w:space="0" w:color="auto"/>
            </w:tcBorders>
          </w:tcPr>
          <w:p w14:paraId="3E5E95D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Ограничения доступа к информации</w:t>
            </w:r>
          </w:p>
        </w:tc>
      </w:tr>
      <w:tr w:rsidR="00DE6051" w:rsidRPr="00694A4F" w14:paraId="5A68753D"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1717214D" w14:textId="4B9A16BA"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8.4</w:t>
            </w:r>
          </w:p>
        </w:tc>
        <w:tc>
          <w:tcPr>
            <w:tcW w:w="1838" w:type="dxa"/>
            <w:tcBorders>
              <w:top w:val="single" w:sz="6" w:space="0" w:color="auto"/>
              <w:left w:val="single" w:sz="6" w:space="0" w:color="auto"/>
              <w:bottom w:val="single" w:sz="6" w:space="0" w:color="auto"/>
              <w:right w:val="single" w:sz="6" w:space="0" w:color="auto"/>
            </w:tcBorders>
          </w:tcPr>
          <w:p w14:paraId="6D65568B"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09.4.5</w:t>
            </w:r>
          </w:p>
        </w:tc>
        <w:tc>
          <w:tcPr>
            <w:tcW w:w="6217" w:type="dxa"/>
            <w:tcBorders>
              <w:top w:val="single" w:sz="6" w:space="0" w:color="auto"/>
              <w:left w:val="single" w:sz="6" w:space="0" w:color="auto"/>
              <w:bottom w:val="single" w:sz="6" w:space="0" w:color="auto"/>
              <w:right w:val="single" w:sz="6" w:space="0" w:color="auto"/>
            </w:tcBorders>
          </w:tcPr>
          <w:p w14:paraId="63B60EF3"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Доступ к исходным кодам</w:t>
            </w:r>
          </w:p>
        </w:tc>
      </w:tr>
      <w:tr w:rsidR="00DE6051" w:rsidRPr="00694A4F" w14:paraId="6DFB5EA2"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746693C0" w14:textId="700A06F9"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8.5</w:t>
            </w:r>
          </w:p>
        </w:tc>
        <w:tc>
          <w:tcPr>
            <w:tcW w:w="1838" w:type="dxa"/>
            <w:tcBorders>
              <w:top w:val="single" w:sz="6" w:space="0" w:color="auto"/>
              <w:left w:val="single" w:sz="6" w:space="0" w:color="auto"/>
              <w:bottom w:val="single" w:sz="6" w:space="0" w:color="auto"/>
              <w:right w:val="single" w:sz="6" w:space="0" w:color="auto"/>
            </w:tcBorders>
          </w:tcPr>
          <w:p w14:paraId="1E3F30DA"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09.4.2</w:t>
            </w:r>
          </w:p>
        </w:tc>
        <w:tc>
          <w:tcPr>
            <w:tcW w:w="6217" w:type="dxa"/>
            <w:tcBorders>
              <w:top w:val="single" w:sz="6" w:space="0" w:color="auto"/>
              <w:left w:val="single" w:sz="6" w:space="0" w:color="auto"/>
              <w:bottom w:val="single" w:sz="6" w:space="0" w:color="auto"/>
              <w:right w:val="single" w:sz="6" w:space="0" w:color="auto"/>
            </w:tcBorders>
          </w:tcPr>
          <w:p w14:paraId="7941D7A9"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Безопасные процедуры входа в систему</w:t>
            </w:r>
          </w:p>
        </w:tc>
      </w:tr>
      <w:tr w:rsidR="00DE6051" w:rsidRPr="00694A4F" w14:paraId="7CC5014E" w14:textId="77777777" w:rsidTr="00694BED">
        <w:trPr>
          <w:trHeight w:val="302"/>
        </w:trPr>
        <w:tc>
          <w:tcPr>
            <w:tcW w:w="1536" w:type="dxa"/>
            <w:tcBorders>
              <w:top w:val="single" w:sz="6" w:space="0" w:color="auto"/>
              <w:left w:val="single" w:sz="6" w:space="0" w:color="auto"/>
              <w:bottom w:val="single" w:sz="6" w:space="0" w:color="auto"/>
              <w:right w:val="single" w:sz="6" w:space="0" w:color="auto"/>
            </w:tcBorders>
          </w:tcPr>
          <w:p w14:paraId="5F6A70F3" w14:textId="72FB35D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8.6</w:t>
            </w:r>
          </w:p>
        </w:tc>
        <w:tc>
          <w:tcPr>
            <w:tcW w:w="1838" w:type="dxa"/>
            <w:tcBorders>
              <w:top w:val="single" w:sz="6" w:space="0" w:color="auto"/>
              <w:left w:val="single" w:sz="6" w:space="0" w:color="auto"/>
              <w:bottom w:val="single" w:sz="6" w:space="0" w:color="auto"/>
              <w:right w:val="single" w:sz="6" w:space="0" w:color="auto"/>
            </w:tcBorders>
          </w:tcPr>
          <w:p w14:paraId="117BFD1C"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12.1.3</w:t>
            </w:r>
          </w:p>
        </w:tc>
        <w:tc>
          <w:tcPr>
            <w:tcW w:w="6217" w:type="dxa"/>
            <w:tcBorders>
              <w:top w:val="single" w:sz="6" w:space="0" w:color="auto"/>
              <w:left w:val="single" w:sz="6" w:space="0" w:color="auto"/>
              <w:bottom w:val="single" w:sz="6" w:space="0" w:color="auto"/>
              <w:right w:val="single" w:sz="6" w:space="0" w:color="auto"/>
            </w:tcBorders>
          </w:tcPr>
          <w:p w14:paraId="5CA9E50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Управление производительностью</w:t>
            </w:r>
          </w:p>
        </w:tc>
      </w:tr>
      <w:tr w:rsidR="00DE6051" w:rsidRPr="00694A4F" w14:paraId="049651B7" w14:textId="77777777" w:rsidTr="00694BED">
        <w:trPr>
          <w:trHeight w:val="317"/>
        </w:trPr>
        <w:tc>
          <w:tcPr>
            <w:tcW w:w="1536" w:type="dxa"/>
            <w:tcBorders>
              <w:top w:val="single" w:sz="6" w:space="0" w:color="auto"/>
              <w:left w:val="single" w:sz="6" w:space="0" w:color="auto"/>
              <w:bottom w:val="single" w:sz="6" w:space="0" w:color="auto"/>
              <w:right w:val="single" w:sz="6" w:space="0" w:color="auto"/>
            </w:tcBorders>
          </w:tcPr>
          <w:p w14:paraId="2CD00885" w14:textId="632E3AED"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8.7</w:t>
            </w:r>
          </w:p>
        </w:tc>
        <w:tc>
          <w:tcPr>
            <w:tcW w:w="1838" w:type="dxa"/>
            <w:tcBorders>
              <w:top w:val="single" w:sz="6" w:space="0" w:color="auto"/>
              <w:left w:val="single" w:sz="6" w:space="0" w:color="auto"/>
              <w:bottom w:val="single" w:sz="6" w:space="0" w:color="auto"/>
              <w:right w:val="single" w:sz="6" w:space="0" w:color="auto"/>
            </w:tcBorders>
          </w:tcPr>
          <w:p w14:paraId="43E3A178"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12.2.1</w:t>
            </w:r>
          </w:p>
        </w:tc>
        <w:tc>
          <w:tcPr>
            <w:tcW w:w="6217" w:type="dxa"/>
            <w:tcBorders>
              <w:top w:val="single" w:sz="6" w:space="0" w:color="auto"/>
              <w:left w:val="single" w:sz="6" w:space="0" w:color="auto"/>
              <w:bottom w:val="single" w:sz="6" w:space="0" w:color="auto"/>
              <w:right w:val="single" w:sz="6" w:space="0" w:color="auto"/>
            </w:tcBorders>
          </w:tcPr>
          <w:p w14:paraId="0EB6598E"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Защита от вредоносного кода</w:t>
            </w:r>
          </w:p>
        </w:tc>
      </w:tr>
      <w:tr w:rsidR="00DE6051" w:rsidRPr="00694A4F" w14:paraId="75B71EB2" w14:textId="77777777" w:rsidTr="00694BED">
        <w:trPr>
          <w:trHeight w:val="312"/>
        </w:trPr>
        <w:tc>
          <w:tcPr>
            <w:tcW w:w="1555" w:type="dxa"/>
            <w:tcBorders>
              <w:top w:val="single" w:sz="6" w:space="0" w:color="auto"/>
              <w:left w:val="single" w:sz="6" w:space="0" w:color="auto"/>
              <w:bottom w:val="single" w:sz="6" w:space="0" w:color="auto"/>
              <w:right w:val="single" w:sz="6" w:space="0" w:color="auto"/>
            </w:tcBorders>
          </w:tcPr>
          <w:p w14:paraId="479E2695" w14:textId="0AC45C8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8.8</w:t>
            </w:r>
          </w:p>
        </w:tc>
        <w:tc>
          <w:tcPr>
            <w:tcW w:w="1838" w:type="dxa"/>
            <w:tcBorders>
              <w:top w:val="single" w:sz="6" w:space="0" w:color="auto"/>
              <w:left w:val="single" w:sz="6" w:space="0" w:color="auto"/>
              <w:bottom w:val="single" w:sz="6" w:space="0" w:color="auto"/>
              <w:right w:val="single" w:sz="6" w:space="0" w:color="auto"/>
            </w:tcBorders>
          </w:tcPr>
          <w:p w14:paraId="193AF24E"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12.6.1, 18.2.3</w:t>
            </w:r>
          </w:p>
        </w:tc>
        <w:tc>
          <w:tcPr>
            <w:tcW w:w="6198" w:type="dxa"/>
            <w:tcBorders>
              <w:top w:val="single" w:sz="6" w:space="0" w:color="auto"/>
              <w:left w:val="single" w:sz="6" w:space="0" w:color="auto"/>
              <w:bottom w:val="single" w:sz="6" w:space="0" w:color="auto"/>
              <w:right w:val="single" w:sz="6" w:space="0" w:color="auto"/>
            </w:tcBorders>
          </w:tcPr>
          <w:p w14:paraId="056E5B74"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Управление техническими уязвимостями</w:t>
            </w:r>
          </w:p>
        </w:tc>
      </w:tr>
      <w:tr w:rsidR="00DE6051" w:rsidRPr="00694A4F" w14:paraId="7FF8B96D"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0D217D4A" w14:textId="033286C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8.9</w:t>
            </w:r>
          </w:p>
        </w:tc>
        <w:tc>
          <w:tcPr>
            <w:tcW w:w="1838" w:type="dxa"/>
            <w:tcBorders>
              <w:top w:val="single" w:sz="6" w:space="0" w:color="auto"/>
              <w:left w:val="single" w:sz="6" w:space="0" w:color="auto"/>
              <w:bottom w:val="single" w:sz="6" w:space="0" w:color="auto"/>
              <w:right w:val="single" w:sz="6" w:space="0" w:color="auto"/>
            </w:tcBorders>
          </w:tcPr>
          <w:p w14:paraId="58D045A4"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490C828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Управление конфигурацией</w:t>
            </w:r>
          </w:p>
        </w:tc>
      </w:tr>
      <w:tr w:rsidR="00DE6051" w:rsidRPr="00694A4F" w14:paraId="5075F211"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03EE8DE0" w14:textId="0FEFF69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8.10</w:t>
            </w:r>
          </w:p>
        </w:tc>
        <w:tc>
          <w:tcPr>
            <w:tcW w:w="1838" w:type="dxa"/>
            <w:tcBorders>
              <w:top w:val="single" w:sz="6" w:space="0" w:color="auto"/>
              <w:left w:val="single" w:sz="6" w:space="0" w:color="auto"/>
              <w:bottom w:val="single" w:sz="6" w:space="0" w:color="auto"/>
              <w:right w:val="single" w:sz="6" w:space="0" w:color="auto"/>
            </w:tcBorders>
          </w:tcPr>
          <w:p w14:paraId="71C586D7"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41D2D65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Удаление информации</w:t>
            </w:r>
          </w:p>
        </w:tc>
      </w:tr>
      <w:tr w:rsidR="00DE6051" w:rsidRPr="00694A4F" w14:paraId="179B33CF"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57D458EE" w14:textId="666C385E"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8.11</w:t>
            </w:r>
          </w:p>
        </w:tc>
        <w:tc>
          <w:tcPr>
            <w:tcW w:w="1838" w:type="dxa"/>
            <w:tcBorders>
              <w:top w:val="single" w:sz="6" w:space="0" w:color="auto"/>
              <w:left w:val="single" w:sz="6" w:space="0" w:color="auto"/>
              <w:bottom w:val="single" w:sz="6" w:space="0" w:color="auto"/>
              <w:right w:val="single" w:sz="6" w:space="0" w:color="auto"/>
            </w:tcBorders>
          </w:tcPr>
          <w:p w14:paraId="08648BBD"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14518D02"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Маскирование данных</w:t>
            </w:r>
          </w:p>
        </w:tc>
      </w:tr>
      <w:tr w:rsidR="00DE6051" w:rsidRPr="00694A4F" w14:paraId="1D555B96"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381F5AE0" w14:textId="2320DF7F"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8.12</w:t>
            </w:r>
          </w:p>
        </w:tc>
        <w:tc>
          <w:tcPr>
            <w:tcW w:w="1838" w:type="dxa"/>
            <w:tcBorders>
              <w:top w:val="single" w:sz="6" w:space="0" w:color="auto"/>
              <w:left w:val="single" w:sz="6" w:space="0" w:color="auto"/>
              <w:bottom w:val="single" w:sz="6" w:space="0" w:color="auto"/>
              <w:right w:val="single" w:sz="6" w:space="0" w:color="auto"/>
            </w:tcBorders>
          </w:tcPr>
          <w:p w14:paraId="25EE1293"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394B6B04"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Предотвращение утечки данных</w:t>
            </w:r>
          </w:p>
        </w:tc>
      </w:tr>
      <w:tr w:rsidR="00DE6051" w:rsidRPr="00694A4F" w14:paraId="13E3DC8F" w14:textId="77777777" w:rsidTr="00694BED">
        <w:trPr>
          <w:trHeight w:val="307"/>
        </w:trPr>
        <w:tc>
          <w:tcPr>
            <w:tcW w:w="1555" w:type="dxa"/>
            <w:tcBorders>
              <w:top w:val="single" w:sz="6" w:space="0" w:color="auto"/>
              <w:left w:val="single" w:sz="6" w:space="0" w:color="auto"/>
              <w:bottom w:val="single" w:sz="6" w:space="0" w:color="auto"/>
              <w:right w:val="single" w:sz="6" w:space="0" w:color="auto"/>
            </w:tcBorders>
          </w:tcPr>
          <w:p w14:paraId="6EA748E1" w14:textId="2B28BBA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8.13</w:t>
            </w:r>
          </w:p>
        </w:tc>
        <w:tc>
          <w:tcPr>
            <w:tcW w:w="1838" w:type="dxa"/>
            <w:tcBorders>
              <w:top w:val="single" w:sz="6" w:space="0" w:color="auto"/>
              <w:left w:val="single" w:sz="6" w:space="0" w:color="auto"/>
              <w:bottom w:val="single" w:sz="6" w:space="0" w:color="auto"/>
              <w:right w:val="single" w:sz="6" w:space="0" w:color="auto"/>
            </w:tcBorders>
          </w:tcPr>
          <w:p w14:paraId="22A3D334"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12.3.1</w:t>
            </w:r>
          </w:p>
        </w:tc>
        <w:tc>
          <w:tcPr>
            <w:tcW w:w="6198" w:type="dxa"/>
            <w:tcBorders>
              <w:top w:val="single" w:sz="6" w:space="0" w:color="auto"/>
              <w:left w:val="single" w:sz="6" w:space="0" w:color="auto"/>
              <w:bottom w:val="single" w:sz="6" w:space="0" w:color="auto"/>
              <w:right w:val="single" w:sz="6" w:space="0" w:color="auto"/>
            </w:tcBorders>
          </w:tcPr>
          <w:p w14:paraId="01EA484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Резервное копирование информации</w:t>
            </w:r>
          </w:p>
        </w:tc>
      </w:tr>
      <w:tr w:rsidR="00DE6051" w:rsidRPr="00694A4F" w14:paraId="630C5BDD"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27910ABB" w14:textId="7B36CC28"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8.14</w:t>
            </w:r>
          </w:p>
        </w:tc>
        <w:tc>
          <w:tcPr>
            <w:tcW w:w="1838" w:type="dxa"/>
            <w:tcBorders>
              <w:top w:val="single" w:sz="6" w:space="0" w:color="auto"/>
              <w:left w:val="single" w:sz="6" w:space="0" w:color="auto"/>
              <w:bottom w:val="single" w:sz="6" w:space="0" w:color="auto"/>
              <w:right w:val="single" w:sz="6" w:space="0" w:color="auto"/>
            </w:tcBorders>
          </w:tcPr>
          <w:p w14:paraId="02557BEF"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17.2.1</w:t>
            </w:r>
          </w:p>
        </w:tc>
        <w:tc>
          <w:tcPr>
            <w:tcW w:w="6198" w:type="dxa"/>
            <w:tcBorders>
              <w:top w:val="single" w:sz="6" w:space="0" w:color="auto"/>
              <w:left w:val="single" w:sz="6" w:space="0" w:color="auto"/>
              <w:bottom w:val="single" w:sz="6" w:space="0" w:color="auto"/>
              <w:right w:val="single" w:sz="6" w:space="0" w:color="auto"/>
            </w:tcBorders>
          </w:tcPr>
          <w:p w14:paraId="248024B1"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Возможность применения средств обработки информации</w:t>
            </w:r>
          </w:p>
        </w:tc>
      </w:tr>
      <w:tr w:rsidR="00DE6051" w:rsidRPr="00694A4F" w14:paraId="07AD36C9" w14:textId="77777777" w:rsidTr="00694BED">
        <w:trPr>
          <w:trHeight w:val="523"/>
        </w:trPr>
        <w:tc>
          <w:tcPr>
            <w:tcW w:w="1555" w:type="dxa"/>
            <w:tcBorders>
              <w:top w:val="single" w:sz="6" w:space="0" w:color="auto"/>
              <w:left w:val="single" w:sz="6" w:space="0" w:color="auto"/>
              <w:bottom w:val="single" w:sz="6" w:space="0" w:color="auto"/>
              <w:right w:val="single" w:sz="6" w:space="0" w:color="auto"/>
            </w:tcBorders>
          </w:tcPr>
          <w:p w14:paraId="6C2D1BA7" w14:textId="23859D9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8.15</w:t>
            </w:r>
          </w:p>
        </w:tc>
        <w:tc>
          <w:tcPr>
            <w:tcW w:w="1838" w:type="dxa"/>
            <w:tcBorders>
              <w:top w:val="single" w:sz="6" w:space="0" w:color="auto"/>
              <w:left w:val="single" w:sz="6" w:space="0" w:color="auto"/>
              <w:bottom w:val="single" w:sz="6" w:space="0" w:color="auto"/>
              <w:right w:val="single" w:sz="6" w:space="0" w:color="auto"/>
            </w:tcBorders>
          </w:tcPr>
          <w:p w14:paraId="198AC4D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12.4.1, 12.4.2, 12.4.3</w:t>
            </w:r>
          </w:p>
        </w:tc>
        <w:tc>
          <w:tcPr>
            <w:tcW w:w="6198" w:type="dxa"/>
            <w:tcBorders>
              <w:top w:val="single" w:sz="6" w:space="0" w:color="auto"/>
              <w:left w:val="single" w:sz="6" w:space="0" w:color="auto"/>
              <w:bottom w:val="single" w:sz="6" w:space="0" w:color="auto"/>
              <w:right w:val="single" w:sz="6" w:space="0" w:color="auto"/>
            </w:tcBorders>
          </w:tcPr>
          <w:p w14:paraId="7BAF1B0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Ведение журналов</w:t>
            </w:r>
          </w:p>
        </w:tc>
      </w:tr>
      <w:tr w:rsidR="00DE6051" w:rsidRPr="00694A4F" w14:paraId="2C34585E"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1B1B8314" w14:textId="711B90D1"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8.16</w:t>
            </w:r>
          </w:p>
        </w:tc>
        <w:tc>
          <w:tcPr>
            <w:tcW w:w="1838" w:type="dxa"/>
            <w:tcBorders>
              <w:top w:val="single" w:sz="6" w:space="0" w:color="auto"/>
              <w:left w:val="single" w:sz="6" w:space="0" w:color="auto"/>
              <w:bottom w:val="single" w:sz="6" w:space="0" w:color="auto"/>
              <w:right w:val="single" w:sz="6" w:space="0" w:color="auto"/>
            </w:tcBorders>
          </w:tcPr>
          <w:p w14:paraId="098069BD"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1E65387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Мероприятия по мониторингу</w:t>
            </w:r>
          </w:p>
        </w:tc>
      </w:tr>
      <w:tr w:rsidR="00DE6051" w:rsidRPr="00694A4F" w14:paraId="589CDD92"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6F2EE2E4" w14:textId="79D72DF4"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8.17</w:t>
            </w:r>
          </w:p>
        </w:tc>
        <w:tc>
          <w:tcPr>
            <w:tcW w:w="1838" w:type="dxa"/>
            <w:tcBorders>
              <w:top w:val="single" w:sz="6" w:space="0" w:color="auto"/>
              <w:left w:val="single" w:sz="6" w:space="0" w:color="auto"/>
              <w:bottom w:val="single" w:sz="6" w:space="0" w:color="auto"/>
              <w:right w:val="single" w:sz="6" w:space="0" w:color="auto"/>
            </w:tcBorders>
          </w:tcPr>
          <w:p w14:paraId="74C32F60"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12.4.4</w:t>
            </w:r>
          </w:p>
        </w:tc>
        <w:tc>
          <w:tcPr>
            <w:tcW w:w="6198" w:type="dxa"/>
            <w:tcBorders>
              <w:top w:val="single" w:sz="6" w:space="0" w:color="auto"/>
              <w:left w:val="single" w:sz="6" w:space="0" w:color="auto"/>
              <w:bottom w:val="single" w:sz="6" w:space="0" w:color="auto"/>
              <w:right w:val="single" w:sz="6" w:space="0" w:color="auto"/>
            </w:tcBorders>
          </w:tcPr>
          <w:p w14:paraId="7EFD5B1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Синхронизация часов</w:t>
            </w:r>
          </w:p>
        </w:tc>
      </w:tr>
      <w:tr w:rsidR="00DE6051" w:rsidRPr="00694A4F" w14:paraId="207006C7"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14ECFDE3" w14:textId="225EEF38"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8.18</w:t>
            </w:r>
          </w:p>
        </w:tc>
        <w:tc>
          <w:tcPr>
            <w:tcW w:w="1838" w:type="dxa"/>
            <w:tcBorders>
              <w:top w:val="single" w:sz="6" w:space="0" w:color="auto"/>
              <w:left w:val="single" w:sz="6" w:space="0" w:color="auto"/>
              <w:bottom w:val="single" w:sz="6" w:space="0" w:color="auto"/>
              <w:right w:val="single" w:sz="6" w:space="0" w:color="auto"/>
            </w:tcBorders>
          </w:tcPr>
          <w:p w14:paraId="62D4AAC1"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09.4.4</w:t>
            </w:r>
          </w:p>
        </w:tc>
        <w:tc>
          <w:tcPr>
            <w:tcW w:w="6198" w:type="dxa"/>
            <w:tcBorders>
              <w:top w:val="single" w:sz="6" w:space="0" w:color="auto"/>
              <w:left w:val="single" w:sz="6" w:space="0" w:color="auto"/>
              <w:bottom w:val="single" w:sz="6" w:space="0" w:color="auto"/>
              <w:right w:val="single" w:sz="6" w:space="0" w:color="auto"/>
            </w:tcBorders>
          </w:tcPr>
          <w:p w14:paraId="13A79E49"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Использование утилит с привилегированными правами</w:t>
            </w:r>
          </w:p>
        </w:tc>
      </w:tr>
    </w:tbl>
    <w:p w14:paraId="7B2208F9" w14:textId="77777777" w:rsidR="00252821" w:rsidRDefault="00252821" w:rsidP="00DF35B7">
      <w:pPr>
        <w:tabs>
          <w:tab w:val="left" w:pos="2977"/>
        </w:tabs>
      </w:pPr>
      <w:r>
        <w:br w:type="page"/>
      </w:r>
    </w:p>
    <w:p w14:paraId="713D33D4" w14:textId="45A028D3" w:rsidR="00252821" w:rsidRPr="00DF35B7" w:rsidRDefault="00BE0D75" w:rsidP="00DF35B7">
      <w:pPr>
        <w:tabs>
          <w:tab w:val="left" w:pos="2977"/>
        </w:tabs>
        <w:jc w:val="center"/>
        <w:rPr>
          <w:i/>
          <w:iCs/>
          <w:color w:val="000000"/>
          <w:lang w:val="ru" w:eastAsia="en-US"/>
        </w:rPr>
      </w:pPr>
      <w:r>
        <w:rPr>
          <w:bCs/>
          <w:i/>
          <w:color w:val="000000"/>
          <w:lang w:val="ru" w:eastAsia="en-US"/>
        </w:rPr>
        <w:lastRenderedPageBreak/>
        <w:t>Окончание</w:t>
      </w:r>
      <w:r w:rsidRPr="0055371E">
        <w:rPr>
          <w:bCs/>
          <w:i/>
          <w:color w:val="000000"/>
          <w:lang w:val="ru" w:eastAsia="en-US"/>
        </w:rPr>
        <w:t xml:space="preserve"> таблицы </w:t>
      </w:r>
      <w:r w:rsidR="00252821" w:rsidRPr="0055371E">
        <w:rPr>
          <w:i/>
        </w:rPr>
        <w:t>В.1</w:t>
      </w:r>
    </w:p>
    <w:p w14:paraId="53FA3896" w14:textId="77777777" w:rsidR="00252821" w:rsidRDefault="00252821" w:rsidP="00DF35B7">
      <w:pPr>
        <w:tabs>
          <w:tab w:val="left" w:pos="2977"/>
        </w:tabs>
      </w:pPr>
    </w:p>
    <w:tbl>
      <w:tblPr>
        <w:tblW w:w="9591" w:type="dxa"/>
        <w:tblInd w:w="40" w:type="dxa"/>
        <w:tblLayout w:type="fixed"/>
        <w:tblCellMar>
          <w:left w:w="40" w:type="dxa"/>
          <w:right w:w="40" w:type="dxa"/>
        </w:tblCellMar>
        <w:tblLook w:val="0000" w:firstRow="0" w:lastRow="0" w:firstColumn="0" w:lastColumn="0" w:noHBand="0" w:noVBand="0"/>
      </w:tblPr>
      <w:tblGrid>
        <w:gridCol w:w="1552"/>
        <w:gridCol w:w="1834"/>
        <w:gridCol w:w="6205"/>
      </w:tblGrid>
      <w:tr w:rsidR="00252821" w:rsidRPr="00252821" w14:paraId="0206F5F2" w14:textId="77777777" w:rsidTr="009843FC">
        <w:trPr>
          <w:trHeight w:val="302"/>
        </w:trPr>
        <w:tc>
          <w:tcPr>
            <w:tcW w:w="1536" w:type="dxa"/>
            <w:tcBorders>
              <w:top w:val="single" w:sz="6" w:space="0" w:color="auto"/>
              <w:left w:val="single" w:sz="6" w:space="0" w:color="auto"/>
              <w:bottom w:val="double" w:sz="4" w:space="0" w:color="auto"/>
              <w:right w:val="single" w:sz="6" w:space="0" w:color="auto"/>
            </w:tcBorders>
          </w:tcPr>
          <w:p w14:paraId="4159B3F9" w14:textId="77777777" w:rsidR="00252821" w:rsidRPr="00D55611" w:rsidRDefault="00252821" w:rsidP="00DF35B7">
            <w:pPr>
              <w:tabs>
                <w:tab w:val="left" w:pos="2977"/>
              </w:tabs>
              <w:autoSpaceDE w:val="0"/>
              <w:autoSpaceDN w:val="0"/>
              <w:adjustRightInd w:val="0"/>
              <w:jc w:val="center"/>
              <w:rPr>
                <w:b/>
                <w:lang w:val="ru" w:eastAsia="en-US"/>
              </w:rPr>
            </w:pPr>
            <w:r w:rsidRPr="00D55611">
              <w:rPr>
                <w:b/>
                <w:lang w:val="ru" w:eastAsia="en-US"/>
              </w:rPr>
              <w:t>ISO IEC 27002:2022 идентификатор управления</w:t>
            </w:r>
          </w:p>
        </w:tc>
        <w:tc>
          <w:tcPr>
            <w:tcW w:w="1838" w:type="dxa"/>
            <w:tcBorders>
              <w:top w:val="single" w:sz="6" w:space="0" w:color="auto"/>
              <w:left w:val="single" w:sz="6" w:space="0" w:color="auto"/>
              <w:bottom w:val="double" w:sz="4" w:space="0" w:color="auto"/>
              <w:right w:val="single" w:sz="6" w:space="0" w:color="auto"/>
            </w:tcBorders>
          </w:tcPr>
          <w:p w14:paraId="1B322201" w14:textId="77777777"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295A3D5C" w14:textId="7670D259" w:rsidR="00252821" w:rsidRPr="003D4717" w:rsidRDefault="00252821" w:rsidP="00DF35B7">
            <w:pPr>
              <w:tabs>
                <w:tab w:val="left" w:pos="2977"/>
              </w:tabs>
              <w:autoSpaceDE w:val="0"/>
              <w:autoSpaceDN w:val="0"/>
              <w:adjustRightInd w:val="0"/>
              <w:rPr>
                <w:b/>
                <w:bCs/>
                <w:color w:val="000000"/>
                <w:lang w:val="ru" w:eastAsia="en-US"/>
              </w:rPr>
            </w:pPr>
            <w:r w:rsidRPr="0055371E">
              <w:rPr>
                <w:b/>
                <w:lang w:val="ru" w:eastAsia="en-US"/>
              </w:rPr>
              <w:t xml:space="preserve">ISO/IEC 27002:2013 </w:t>
            </w:r>
          </w:p>
        </w:tc>
        <w:tc>
          <w:tcPr>
            <w:tcW w:w="6217" w:type="dxa"/>
            <w:tcBorders>
              <w:top w:val="single" w:sz="6" w:space="0" w:color="auto"/>
              <w:left w:val="single" w:sz="6" w:space="0" w:color="auto"/>
              <w:bottom w:val="double" w:sz="4" w:space="0" w:color="auto"/>
              <w:right w:val="single" w:sz="6" w:space="0" w:color="auto"/>
            </w:tcBorders>
          </w:tcPr>
          <w:p w14:paraId="05F0CD77" w14:textId="77777777" w:rsidR="00252821" w:rsidRPr="0055371E" w:rsidRDefault="00252821" w:rsidP="00DF35B7">
            <w:pPr>
              <w:tabs>
                <w:tab w:val="left" w:pos="2977"/>
              </w:tabs>
              <w:autoSpaceDE w:val="0"/>
              <w:autoSpaceDN w:val="0"/>
              <w:adjustRightInd w:val="0"/>
              <w:jc w:val="center"/>
              <w:rPr>
                <w:b/>
                <w:lang w:val="ru" w:eastAsia="en-US"/>
              </w:rPr>
            </w:pPr>
            <w:r w:rsidRPr="0055371E">
              <w:rPr>
                <w:b/>
                <w:lang w:val="ru" w:eastAsia="en-US"/>
              </w:rPr>
              <w:t>Название средства управления</w:t>
            </w:r>
          </w:p>
        </w:tc>
      </w:tr>
      <w:tr w:rsidR="00DE6051" w:rsidRPr="00694A4F" w14:paraId="3A2DE417" w14:textId="77777777" w:rsidTr="00694BED">
        <w:trPr>
          <w:trHeight w:val="307"/>
        </w:trPr>
        <w:tc>
          <w:tcPr>
            <w:tcW w:w="1555" w:type="dxa"/>
            <w:tcBorders>
              <w:top w:val="single" w:sz="6" w:space="0" w:color="auto"/>
              <w:left w:val="single" w:sz="6" w:space="0" w:color="auto"/>
              <w:bottom w:val="single" w:sz="6" w:space="0" w:color="auto"/>
              <w:right w:val="single" w:sz="6" w:space="0" w:color="auto"/>
            </w:tcBorders>
          </w:tcPr>
          <w:p w14:paraId="04C0B2E0" w14:textId="3C6588DC"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8.19</w:t>
            </w:r>
          </w:p>
        </w:tc>
        <w:tc>
          <w:tcPr>
            <w:tcW w:w="1838" w:type="dxa"/>
            <w:tcBorders>
              <w:top w:val="single" w:sz="6" w:space="0" w:color="auto"/>
              <w:left w:val="single" w:sz="6" w:space="0" w:color="auto"/>
              <w:bottom w:val="single" w:sz="6" w:space="0" w:color="auto"/>
              <w:right w:val="single" w:sz="6" w:space="0" w:color="auto"/>
            </w:tcBorders>
          </w:tcPr>
          <w:p w14:paraId="6F9ADFC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12.5.1, 12.6.2</w:t>
            </w:r>
          </w:p>
        </w:tc>
        <w:tc>
          <w:tcPr>
            <w:tcW w:w="6198" w:type="dxa"/>
            <w:tcBorders>
              <w:top w:val="single" w:sz="6" w:space="0" w:color="auto"/>
              <w:left w:val="single" w:sz="6" w:space="0" w:color="auto"/>
              <w:bottom w:val="single" w:sz="6" w:space="0" w:color="auto"/>
              <w:right w:val="single" w:sz="6" w:space="0" w:color="auto"/>
            </w:tcBorders>
          </w:tcPr>
          <w:p w14:paraId="23882CDD"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Установка программ в эксплуатируемых системах</w:t>
            </w:r>
          </w:p>
        </w:tc>
      </w:tr>
      <w:tr w:rsidR="00DE6051" w:rsidRPr="00694A4F" w14:paraId="269D73DC"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0D941CFA" w14:textId="63B1B0E4"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8.20</w:t>
            </w:r>
          </w:p>
        </w:tc>
        <w:tc>
          <w:tcPr>
            <w:tcW w:w="1838" w:type="dxa"/>
            <w:tcBorders>
              <w:top w:val="single" w:sz="6" w:space="0" w:color="auto"/>
              <w:left w:val="single" w:sz="6" w:space="0" w:color="auto"/>
              <w:bottom w:val="single" w:sz="6" w:space="0" w:color="auto"/>
              <w:right w:val="single" w:sz="6" w:space="0" w:color="auto"/>
            </w:tcBorders>
          </w:tcPr>
          <w:p w14:paraId="06285567"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13.1.1</w:t>
            </w:r>
          </w:p>
        </w:tc>
        <w:tc>
          <w:tcPr>
            <w:tcW w:w="6198" w:type="dxa"/>
            <w:tcBorders>
              <w:top w:val="single" w:sz="6" w:space="0" w:color="auto"/>
              <w:left w:val="single" w:sz="6" w:space="0" w:color="auto"/>
              <w:bottom w:val="single" w:sz="6" w:space="0" w:color="auto"/>
              <w:right w:val="single" w:sz="6" w:space="0" w:color="auto"/>
            </w:tcBorders>
          </w:tcPr>
          <w:p w14:paraId="5460F4D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Сетевая безопасность</w:t>
            </w:r>
          </w:p>
        </w:tc>
      </w:tr>
      <w:tr w:rsidR="00DE6051" w:rsidRPr="00694A4F" w14:paraId="2C643F51"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017288A8" w14:textId="498483BE"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8.21</w:t>
            </w:r>
          </w:p>
        </w:tc>
        <w:tc>
          <w:tcPr>
            <w:tcW w:w="1838" w:type="dxa"/>
            <w:tcBorders>
              <w:top w:val="single" w:sz="6" w:space="0" w:color="auto"/>
              <w:left w:val="single" w:sz="6" w:space="0" w:color="auto"/>
              <w:bottom w:val="single" w:sz="6" w:space="0" w:color="auto"/>
              <w:right w:val="single" w:sz="6" w:space="0" w:color="auto"/>
            </w:tcBorders>
          </w:tcPr>
          <w:p w14:paraId="21F13E52"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13.1.2</w:t>
            </w:r>
          </w:p>
        </w:tc>
        <w:tc>
          <w:tcPr>
            <w:tcW w:w="6198" w:type="dxa"/>
            <w:tcBorders>
              <w:top w:val="single" w:sz="6" w:space="0" w:color="auto"/>
              <w:left w:val="single" w:sz="6" w:space="0" w:color="auto"/>
              <w:bottom w:val="single" w:sz="6" w:space="0" w:color="auto"/>
              <w:right w:val="single" w:sz="6" w:space="0" w:color="auto"/>
            </w:tcBorders>
          </w:tcPr>
          <w:p w14:paraId="3EF0867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Безопасность сетевых сервисов</w:t>
            </w:r>
          </w:p>
        </w:tc>
      </w:tr>
      <w:tr w:rsidR="00DE6051" w:rsidRPr="00694A4F" w14:paraId="22E7F32E"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1CDDD6C0" w14:textId="3A93A1C2"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8.22</w:t>
            </w:r>
          </w:p>
        </w:tc>
        <w:tc>
          <w:tcPr>
            <w:tcW w:w="1838" w:type="dxa"/>
            <w:tcBorders>
              <w:top w:val="single" w:sz="6" w:space="0" w:color="auto"/>
              <w:left w:val="single" w:sz="6" w:space="0" w:color="auto"/>
              <w:bottom w:val="single" w:sz="6" w:space="0" w:color="auto"/>
              <w:right w:val="single" w:sz="6" w:space="0" w:color="auto"/>
            </w:tcBorders>
          </w:tcPr>
          <w:p w14:paraId="058452CE"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13.1.3</w:t>
            </w:r>
          </w:p>
        </w:tc>
        <w:tc>
          <w:tcPr>
            <w:tcW w:w="6198" w:type="dxa"/>
            <w:tcBorders>
              <w:top w:val="single" w:sz="6" w:space="0" w:color="auto"/>
              <w:left w:val="single" w:sz="6" w:space="0" w:color="auto"/>
              <w:bottom w:val="single" w:sz="6" w:space="0" w:color="auto"/>
              <w:right w:val="single" w:sz="6" w:space="0" w:color="auto"/>
            </w:tcBorders>
          </w:tcPr>
          <w:p w14:paraId="40694E27"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Разделение сетей</w:t>
            </w:r>
          </w:p>
        </w:tc>
      </w:tr>
      <w:tr w:rsidR="00DE6051" w:rsidRPr="00694A4F" w14:paraId="7991C5BF"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3768EA5A" w14:textId="2993EEB1"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8.23</w:t>
            </w:r>
          </w:p>
        </w:tc>
        <w:tc>
          <w:tcPr>
            <w:tcW w:w="1838" w:type="dxa"/>
            <w:tcBorders>
              <w:top w:val="single" w:sz="6" w:space="0" w:color="auto"/>
              <w:left w:val="single" w:sz="6" w:space="0" w:color="auto"/>
              <w:bottom w:val="single" w:sz="6" w:space="0" w:color="auto"/>
              <w:right w:val="single" w:sz="6" w:space="0" w:color="auto"/>
            </w:tcBorders>
          </w:tcPr>
          <w:p w14:paraId="4EF352D7"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67BDDB4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Веб-фильтрация</w:t>
            </w:r>
          </w:p>
        </w:tc>
      </w:tr>
      <w:tr w:rsidR="00DE6051" w:rsidRPr="00694A4F" w14:paraId="3A89F1E3" w14:textId="77777777" w:rsidTr="00694BED">
        <w:trPr>
          <w:trHeight w:val="307"/>
        </w:trPr>
        <w:tc>
          <w:tcPr>
            <w:tcW w:w="1555" w:type="dxa"/>
            <w:tcBorders>
              <w:top w:val="single" w:sz="6" w:space="0" w:color="auto"/>
              <w:left w:val="single" w:sz="6" w:space="0" w:color="auto"/>
              <w:bottom w:val="single" w:sz="6" w:space="0" w:color="auto"/>
              <w:right w:val="single" w:sz="6" w:space="0" w:color="auto"/>
            </w:tcBorders>
          </w:tcPr>
          <w:p w14:paraId="685C2EDD" w14:textId="560726B8"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8.24</w:t>
            </w:r>
          </w:p>
        </w:tc>
        <w:tc>
          <w:tcPr>
            <w:tcW w:w="1838" w:type="dxa"/>
            <w:tcBorders>
              <w:top w:val="single" w:sz="6" w:space="0" w:color="auto"/>
              <w:left w:val="single" w:sz="6" w:space="0" w:color="auto"/>
              <w:bottom w:val="single" w:sz="6" w:space="0" w:color="auto"/>
              <w:right w:val="single" w:sz="6" w:space="0" w:color="auto"/>
            </w:tcBorders>
          </w:tcPr>
          <w:p w14:paraId="337EC581"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10.1.1, 10.1.2</w:t>
            </w:r>
          </w:p>
        </w:tc>
        <w:tc>
          <w:tcPr>
            <w:tcW w:w="6198" w:type="dxa"/>
            <w:tcBorders>
              <w:top w:val="single" w:sz="6" w:space="0" w:color="auto"/>
              <w:left w:val="single" w:sz="6" w:space="0" w:color="auto"/>
              <w:bottom w:val="single" w:sz="6" w:space="0" w:color="auto"/>
              <w:right w:val="single" w:sz="6" w:space="0" w:color="auto"/>
            </w:tcBorders>
          </w:tcPr>
          <w:p w14:paraId="216BAAF3"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Использование криптографии</w:t>
            </w:r>
          </w:p>
        </w:tc>
      </w:tr>
      <w:tr w:rsidR="00DE6051" w:rsidRPr="00694A4F" w14:paraId="18963990"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5911617D" w14:textId="55F36BF3"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8,25</w:t>
            </w:r>
          </w:p>
        </w:tc>
        <w:tc>
          <w:tcPr>
            <w:tcW w:w="1838" w:type="dxa"/>
            <w:tcBorders>
              <w:top w:val="single" w:sz="6" w:space="0" w:color="auto"/>
              <w:left w:val="single" w:sz="6" w:space="0" w:color="auto"/>
              <w:bottom w:val="single" w:sz="6" w:space="0" w:color="auto"/>
              <w:right w:val="single" w:sz="6" w:space="0" w:color="auto"/>
            </w:tcBorders>
          </w:tcPr>
          <w:p w14:paraId="0AD5D1F4"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14.2.1</w:t>
            </w:r>
          </w:p>
        </w:tc>
        <w:tc>
          <w:tcPr>
            <w:tcW w:w="6198" w:type="dxa"/>
            <w:tcBorders>
              <w:top w:val="single" w:sz="6" w:space="0" w:color="auto"/>
              <w:left w:val="single" w:sz="6" w:space="0" w:color="auto"/>
              <w:bottom w:val="single" w:sz="6" w:space="0" w:color="auto"/>
              <w:right w:val="single" w:sz="6" w:space="0" w:color="auto"/>
            </w:tcBorders>
          </w:tcPr>
          <w:p w14:paraId="47E43370"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Безопасный жизненный цикл разработки</w:t>
            </w:r>
          </w:p>
        </w:tc>
      </w:tr>
      <w:tr w:rsidR="00DE6051" w:rsidRPr="00694A4F" w14:paraId="44758FE1"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562B160A" w14:textId="6837F5E1"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8.26</w:t>
            </w:r>
          </w:p>
        </w:tc>
        <w:tc>
          <w:tcPr>
            <w:tcW w:w="1838" w:type="dxa"/>
            <w:tcBorders>
              <w:top w:val="single" w:sz="6" w:space="0" w:color="auto"/>
              <w:left w:val="single" w:sz="6" w:space="0" w:color="auto"/>
              <w:bottom w:val="single" w:sz="6" w:space="0" w:color="auto"/>
              <w:right w:val="single" w:sz="6" w:space="0" w:color="auto"/>
            </w:tcBorders>
          </w:tcPr>
          <w:p w14:paraId="4DF95779"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14.1.2, 14.1.3</w:t>
            </w:r>
          </w:p>
        </w:tc>
        <w:tc>
          <w:tcPr>
            <w:tcW w:w="6198" w:type="dxa"/>
            <w:tcBorders>
              <w:top w:val="single" w:sz="6" w:space="0" w:color="auto"/>
              <w:left w:val="single" w:sz="6" w:space="0" w:color="auto"/>
              <w:bottom w:val="single" w:sz="6" w:space="0" w:color="auto"/>
              <w:right w:val="single" w:sz="6" w:space="0" w:color="auto"/>
            </w:tcBorders>
          </w:tcPr>
          <w:p w14:paraId="719D8EA0"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Требования по безопасности приложений</w:t>
            </w:r>
          </w:p>
        </w:tc>
      </w:tr>
      <w:tr w:rsidR="00DE6051" w:rsidRPr="00694A4F" w14:paraId="41683344"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6D1D7909" w14:textId="130D1672"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8.27</w:t>
            </w:r>
          </w:p>
        </w:tc>
        <w:tc>
          <w:tcPr>
            <w:tcW w:w="1838" w:type="dxa"/>
            <w:tcBorders>
              <w:top w:val="single" w:sz="6" w:space="0" w:color="auto"/>
              <w:left w:val="single" w:sz="6" w:space="0" w:color="auto"/>
              <w:bottom w:val="single" w:sz="6" w:space="0" w:color="auto"/>
              <w:right w:val="single" w:sz="6" w:space="0" w:color="auto"/>
            </w:tcBorders>
          </w:tcPr>
          <w:p w14:paraId="1EB9475B"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14.2.5</w:t>
            </w:r>
          </w:p>
        </w:tc>
        <w:tc>
          <w:tcPr>
            <w:tcW w:w="6198" w:type="dxa"/>
            <w:tcBorders>
              <w:top w:val="single" w:sz="6" w:space="0" w:color="auto"/>
              <w:left w:val="single" w:sz="6" w:space="0" w:color="auto"/>
              <w:bottom w:val="single" w:sz="6" w:space="0" w:color="auto"/>
              <w:right w:val="single" w:sz="6" w:space="0" w:color="auto"/>
            </w:tcBorders>
          </w:tcPr>
          <w:p w14:paraId="44F335EA"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Принципы архитектуры и проектирования защищенных систем</w:t>
            </w:r>
          </w:p>
        </w:tc>
      </w:tr>
      <w:tr w:rsidR="00DE6051" w:rsidRPr="00694A4F" w14:paraId="3FD7B364"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558388B3" w14:textId="07EF2A05"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8.28</w:t>
            </w:r>
          </w:p>
        </w:tc>
        <w:tc>
          <w:tcPr>
            <w:tcW w:w="1838" w:type="dxa"/>
            <w:tcBorders>
              <w:top w:val="single" w:sz="6" w:space="0" w:color="auto"/>
              <w:left w:val="single" w:sz="6" w:space="0" w:color="auto"/>
              <w:bottom w:val="single" w:sz="6" w:space="0" w:color="auto"/>
              <w:right w:val="single" w:sz="6" w:space="0" w:color="auto"/>
            </w:tcBorders>
          </w:tcPr>
          <w:p w14:paraId="3220226E"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Новое</w:t>
            </w:r>
          </w:p>
        </w:tc>
        <w:tc>
          <w:tcPr>
            <w:tcW w:w="6198" w:type="dxa"/>
            <w:tcBorders>
              <w:top w:val="single" w:sz="6" w:space="0" w:color="auto"/>
              <w:left w:val="single" w:sz="6" w:space="0" w:color="auto"/>
              <w:bottom w:val="single" w:sz="6" w:space="0" w:color="auto"/>
              <w:right w:val="single" w:sz="6" w:space="0" w:color="auto"/>
            </w:tcBorders>
          </w:tcPr>
          <w:p w14:paraId="15D5A2E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Безопасное кодирование</w:t>
            </w:r>
          </w:p>
        </w:tc>
      </w:tr>
      <w:tr w:rsidR="00DE6051" w:rsidRPr="00694A4F" w14:paraId="66EB4DF4" w14:textId="77777777" w:rsidTr="00694BED">
        <w:trPr>
          <w:trHeight w:val="307"/>
        </w:trPr>
        <w:tc>
          <w:tcPr>
            <w:tcW w:w="1555" w:type="dxa"/>
            <w:tcBorders>
              <w:top w:val="single" w:sz="6" w:space="0" w:color="auto"/>
              <w:left w:val="single" w:sz="6" w:space="0" w:color="auto"/>
              <w:bottom w:val="single" w:sz="6" w:space="0" w:color="auto"/>
              <w:right w:val="single" w:sz="6" w:space="0" w:color="auto"/>
            </w:tcBorders>
          </w:tcPr>
          <w:p w14:paraId="5109C8A3" w14:textId="322AAEB1"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8.29</w:t>
            </w:r>
          </w:p>
        </w:tc>
        <w:tc>
          <w:tcPr>
            <w:tcW w:w="1838" w:type="dxa"/>
            <w:tcBorders>
              <w:top w:val="single" w:sz="6" w:space="0" w:color="auto"/>
              <w:left w:val="single" w:sz="6" w:space="0" w:color="auto"/>
              <w:bottom w:val="single" w:sz="6" w:space="0" w:color="auto"/>
              <w:right w:val="single" w:sz="6" w:space="0" w:color="auto"/>
            </w:tcBorders>
          </w:tcPr>
          <w:p w14:paraId="7F62EFB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14.2.8, 14.2.9</w:t>
            </w:r>
          </w:p>
        </w:tc>
        <w:tc>
          <w:tcPr>
            <w:tcW w:w="6198" w:type="dxa"/>
            <w:tcBorders>
              <w:top w:val="single" w:sz="6" w:space="0" w:color="auto"/>
              <w:left w:val="single" w:sz="6" w:space="0" w:color="auto"/>
              <w:bottom w:val="single" w:sz="6" w:space="0" w:color="auto"/>
              <w:right w:val="single" w:sz="6" w:space="0" w:color="auto"/>
            </w:tcBorders>
          </w:tcPr>
          <w:p w14:paraId="11939C99"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Тестирование безопасности в процессе разработки и принятия</w:t>
            </w:r>
          </w:p>
        </w:tc>
      </w:tr>
      <w:tr w:rsidR="00DE6051" w:rsidRPr="00694A4F" w14:paraId="335C393E"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6C1A8891" w14:textId="1771B420"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8.30</w:t>
            </w:r>
          </w:p>
        </w:tc>
        <w:tc>
          <w:tcPr>
            <w:tcW w:w="1838" w:type="dxa"/>
            <w:tcBorders>
              <w:top w:val="single" w:sz="6" w:space="0" w:color="auto"/>
              <w:left w:val="single" w:sz="6" w:space="0" w:color="auto"/>
              <w:bottom w:val="single" w:sz="6" w:space="0" w:color="auto"/>
              <w:right w:val="single" w:sz="6" w:space="0" w:color="auto"/>
            </w:tcBorders>
          </w:tcPr>
          <w:p w14:paraId="50F61757"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14.2.7</w:t>
            </w:r>
          </w:p>
        </w:tc>
        <w:tc>
          <w:tcPr>
            <w:tcW w:w="6198" w:type="dxa"/>
            <w:tcBorders>
              <w:top w:val="single" w:sz="6" w:space="0" w:color="auto"/>
              <w:left w:val="single" w:sz="6" w:space="0" w:color="auto"/>
              <w:bottom w:val="single" w:sz="6" w:space="0" w:color="auto"/>
              <w:right w:val="single" w:sz="6" w:space="0" w:color="auto"/>
            </w:tcBorders>
          </w:tcPr>
          <w:p w14:paraId="0BEA3768"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Разработка, переданная на аутсорсинг</w:t>
            </w:r>
          </w:p>
        </w:tc>
      </w:tr>
      <w:tr w:rsidR="00DE6051" w:rsidRPr="00694A4F" w14:paraId="3908AB15"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740CDCA8" w14:textId="43A18E99"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8.31</w:t>
            </w:r>
          </w:p>
        </w:tc>
        <w:tc>
          <w:tcPr>
            <w:tcW w:w="1838" w:type="dxa"/>
            <w:tcBorders>
              <w:top w:val="single" w:sz="6" w:space="0" w:color="auto"/>
              <w:left w:val="single" w:sz="6" w:space="0" w:color="auto"/>
              <w:bottom w:val="single" w:sz="6" w:space="0" w:color="auto"/>
              <w:right w:val="single" w:sz="6" w:space="0" w:color="auto"/>
            </w:tcBorders>
          </w:tcPr>
          <w:p w14:paraId="2C7A10C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12.1.4, 14.2.6</w:t>
            </w:r>
          </w:p>
        </w:tc>
        <w:tc>
          <w:tcPr>
            <w:tcW w:w="6198" w:type="dxa"/>
            <w:tcBorders>
              <w:top w:val="single" w:sz="6" w:space="0" w:color="auto"/>
              <w:left w:val="single" w:sz="6" w:space="0" w:color="auto"/>
              <w:bottom w:val="single" w:sz="6" w:space="0" w:color="auto"/>
              <w:right w:val="single" w:sz="6" w:space="0" w:color="auto"/>
            </w:tcBorders>
          </w:tcPr>
          <w:p w14:paraId="61E2133B"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Разделение сред разработки, тестирования и производства</w:t>
            </w:r>
          </w:p>
        </w:tc>
      </w:tr>
      <w:tr w:rsidR="00DE6051" w:rsidRPr="00694A4F" w14:paraId="3BFBEF54" w14:textId="77777777" w:rsidTr="00694BED">
        <w:trPr>
          <w:trHeight w:val="523"/>
        </w:trPr>
        <w:tc>
          <w:tcPr>
            <w:tcW w:w="1555" w:type="dxa"/>
            <w:tcBorders>
              <w:top w:val="single" w:sz="6" w:space="0" w:color="auto"/>
              <w:left w:val="single" w:sz="6" w:space="0" w:color="auto"/>
              <w:bottom w:val="single" w:sz="6" w:space="0" w:color="auto"/>
              <w:right w:val="single" w:sz="6" w:space="0" w:color="auto"/>
            </w:tcBorders>
          </w:tcPr>
          <w:p w14:paraId="1C9806A5" w14:textId="1CD45B8B"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8.32</w:t>
            </w:r>
          </w:p>
        </w:tc>
        <w:tc>
          <w:tcPr>
            <w:tcW w:w="1838" w:type="dxa"/>
            <w:tcBorders>
              <w:top w:val="single" w:sz="6" w:space="0" w:color="auto"/>
              <w:left w:val="single" w:sz="6" w:space="0" w:color="auto"/>
              <w:bottom w:val="single" w:sz="6" w:space="0" w:color="auto"/>
              <w:right w:val="single" w:sz="6" w:space="0" w:color="auto"/>
            </w:tcBorders>
          </w:tcPr>
          <w:p w14:paraId="0F439C6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12.1.2, 14.2.2,</w:t>
            </w:r>
          </w:p>
          <w:p w14:paraId="2FD387D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14.2.3, 14.2.4</w:t>
            </w:r>
          </w:p>
        </w:tc>
        <w:tc>
          <w:tcPr>
            <w:tcW w:w="6198" w:type="dxa"/>
            <w:tcBorders>
              <w:top w:val="single" w:sz="6" w:space="0" w:color="auto"/>
              <w:left w:val="single" w:sz="6" w:space="0" w:color="auto"/>
              <w:bottom w:val="single" w:sz="6" w:space="0" w:color="auto"/>
              <w:right w:val="single" w:sz="6" w:space="0" w:color="auto"/>
            </w:tcBorders>
          </w:tcPr>
          <w:p w14:paraId="610FF376"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Управление изменениями</w:t>
            </w:r>
          </w:p>
        </w:tc>
      </w:tr>
      <w:tr w:rsidR="00DE6051" w:rsidRPr="00694A4F" w14:paraId="1FBDBA30" w14:textId="77777777" w:rsidTr="00694BED">
        <w:trPr>
          <w:trHeight w:val="302"/>
        </w:trPr>
        <w:tc>
          <w:tcPr>
            <w:tcW w:w="1555" w:type="dxa"/>
            <w:tcBorders>
              <w:top w:val="single" w:sz="6" w:space="0" w:color="auto"/>
              <w:left w:val="single" w:sz="6" w:space="0" w:color="auto"/>
              <w:bottom w:val="single" w:sz="6" w:space="0" w:color="auto"/>
              <w:right w:val="single" w:sz="6" w:space="0" w:color="auto"/>
            </w:tcBorders>
          </w:tcPr>
          <w:p w14:paraId="4B192DDA" w14:textId="7F94CEF6"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8.33</w:t>
            </w:r>
          </w:p>
        </w:tc>
        <w:tc>
          <w:tcPr>
            <w:tcW w:w="1838" w:type="dxa"/>
            <w:tcBorders>
              <w:top w:val="single" w:sz="6" w:space="0" w:color="auto"/>
              <w:left w:val="single" w:sz="6" w:space="0" w:color="auto"/>
              <w:bottom w:val="single" w:sz="6" w:space="0" w:color="auto"/>
              <w:right w:val="single" w:sz="6" w:space="0" w:color="auto"/>
            </w:tcBorders>
          </w:tcPr>
          <w:p w14:paraId="2000D0D9"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14.3.1</w:t>
            </w:r>
          </w:p>
        </w:tc>
        <w:tc>
          <w:tcPr>
            <w:tcW w:w="6198" w:type="dxa"/>
            <w:tcBorders>
              <w:top w:val="single" w:sz="6" w:space="0" w:color="auto"/>
              <w:left w:val="single" w:sz="6" w:space="0" w:color="auto"/>
              <w:bottom w:val="single" w:sz="6" w:space="0" w:color="auto"/>
              <w:right w:val="single" w:sz="6" w:space="0" w:color="auto"/>
            </w:tcBorders>
          </w:tcPr>
          <w:p w14:paraId="5A58E7B4"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Данные для тестирования</w:t>
            </w:r>
          </w:p>
        </w:tc>
      </w:tr>
      <w:tr w:rsidR="00DE6051" w:rsidRPr="00694A4F" w14:paraId="68B8EBF0" w14:textId="77777777" w:rsidTr="00694BED">
        <w:trPr>
          <w:trHeight w:val="322"/>
        </w:trPr>
        <w:tc>
          <w:tcPr>
            <w:tcW w:w="1555" w:type="dxa"/>
            <w:tcBorders>
              <w:top w:val="single" w:sz="6" w:space="0" w:color="auto"/>
              <w:left w:val="single" w:sz="6" w:space="0" w:color="auto"/>
              <w:bottom w:val="single" w:sz="6" w:space="0" w:color="auto"/>
              <w:right w:val="single" w:sz="6" w:space="0" w:color="auto"/>
            </w:tcBorders>
          </w:tcPr>
          <w:p w14:paraId="4C9C7617" w14:textId="7430F785"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8.34</w:t>
            </w:r>
          </w:p>
        </w:tc>
        <w:tc>
          <w:tcPr>
            <w:tcW w:w="1838" w:type="dxa"/>
            <w:tcBorders>
              <w:top w:val="single" w:sz="6" w:space="0" w:color="auto"/>
              <w:left w:val="single" w:sz="6" w:space="0" w:color="auto"/>
              <w:bottom w:val="single" w:sz="6" w:space="0" w:color="auto"/>
              <w:right w:val="single" w:sz="6" w:space="0" w:color="auto"/>
            </w:tcBorders>
          </w:tcPr>
          <w:p w14:paraId="296B221B"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12.7.1</w:t>
            </w:r>
          </w:p>
        </w:tc>
        <w:tc>
          <w:tcPr>
            <w:tcW w:w="6198" w:type="dxa"/>
            <w:tcBorders>
              <w:top w:val="single" w:sz="6" w:space="0" w:color="auto"/>
              <w:left w:val="single" w:sz="6" w:space="0" w:color="auto"/>
              <w:bottom w:val="single" w:sz="6" w:space="0" w:color="auto"/>
              <w:right w:val="single" w:sz="6" w:space="0" w:color="auto"/>
            </w:tcBorders>
          </w:tcPr>
          <w:p w14:paraId="0E081FCE"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Защита информационных систем во время аудиторских проверок</w:t>
            </w:r>
          </w:p>
        </w:tc>
      </w:tr>
    </w:tbl>
    <w:p w14:paraId="194048AE" w14:textId="77777777" w:rsidR="00DE6051" w:rsidRPr="00DE6051" w:rsidRDefault="00DE6051" w:rsidP="00DF35B7">
      <w:pPr>
        <w:tabs>
          <w:tab w:val="left" w:pos="2977"/>
        </w:tabs>
        <w:autoSpaceDE w:val="0"/>
        <w:autoSpaceDN w:val="0"/>
        <w:adjustRightInd w:val="0"/>
        <w:ind w:firstLine="567"/>
        <w:jc w:val="both"/>
        <w:rPr>
          <w:rFonts w:ascii="Book Antiqua" w:hAnsi="Book Antiqua"/>
          <w:sz w:val="22"/>
          <w:szCs w:val="22"/>
        </w:rPr>
      </w:pPr>
    </w:p>
    <w:p w14:paraId="523103AA" w14:textId="2C4AF6AD" w:rsidR="00DE6051" w:rsidRPr="00DE6051" w:rsidRDefault="00DE6051" w:rsidP="00DF35B7">
      <w:pPr>
        <w:tabs>
          <w:tab w:val="left" w:pos="2977"/>
        </w:tabs>
        <w:autoSpaceDE w:val="0"/>
        <w:autoSpaceDN w:val="0"/>
        <w:adjustRightInd w:val="0"/>
        <w:ind w:firstLine="567"/>
        <w:jc w:val="both"/>
        <w:rPr>
          <w:color w:val="000000"/>
          <w:lang w:eastAsia="en-US"/>
        </w:rPr>
      </w:pPr>
      <w:r w:rsidRPr="00DE6051">
        <w:rPr>
          <w:color w:val="000000"/>
          <w:lang w:val="ru" w:eastAsia="en-US"/>
        </w:rPr>
        <w:t xml:space="preserve">В </w:t>
      </w:r>
      <w:r w:rsidRPr="003D4717">
        <w:rPr>
          <w:lang w:val="ru" w:eastAsia="en-US"/>
        </w:rPr>
        <w:t xml:space="preserve">таблице B.2 </w:t>
      </w:r>
      <w:r w:rsidRPr="00DE6051">
        <w:rPr>
          <w:color w:val="000000"/>
          <w:lang w:val="ru" w:eastAsia="en-US"/>
        </w:rPr>
        <w:t>приведено соответствие средств управления, указанных в ISO/IEC 27002:2013, с элементами управления в стандарте.</w:t>
      </w:r>
    </w:p>
    <w:p w14:paraId="3D668366" w14:textId="77777777" w:rsidR="00DE6051" w:rsidRPr="00DE6051" w:rsidRDefault="00DE6051" w:rsidP="00DF35B7">
      <w:pPr>
        <w:tabs>
          <w:tab w:val="left" w:pos="2977"/>
        </w:tabs>
        <w:autoSpaceDE w:val="0"/>
        <w:autoSpaceDN w:val="0"/>
        <w:adjustRightInd w:val="0"/>
        <w:ind w:firstLine="567"/>
        <w:jc w:val="both"/>
        <w:rPr>
          <w:b/>
          <w:bCs/>
          <w:color w:val="000000"/>
          <w:lang w:eastAsia="en-US"/>
        </w:rPr>
      </w:pPr>
      <w:bookmarkStart w:id="353" w:name="bookmark134"/>
    </w:p>
    <w:p w14:paraId="35E05047" w14:textId="77777777" w:rsidR="00252821" w:rsidRDefault="00DE6051" w:rsidP="00DF35B7">
      <w:pPr>
        <w:tabs>
          <w:tab w:val="left" w:pos="2977"/>
        </w:tabs>
        <w:autoSpaceDE w:val="0"/>
        <w:autoSpaceDN w:val="0"/>
        <w:adjustRightInd w:val="0"/>
        <w:ind w:firstLine="567"/>
        <w:jc w:val="center"/>
        <w:rPr>
          <w:b/>
          <w:bCs/>
          <w:color w:val="000000"/>
          <w:lang w:val="ru" w:eastAsia="en-US"/>
        </w:rPr>
      </w:pPr>
      <w:r w:rsidRPr="00DE6051">
        <w:rPr>
          <w:b/>
          <w:bCs/>
          <w:color w:val="000000"/>
          <w:lang w:val="ru" w:eastAsia="en-US"/>
        </w:rPr>
        <w:t>Т</w:t>
      </w:r>
      <w:bookmarkEnd w:id="353"/>
      <w:r w:rsidRPr="00DE6051">
        <w:rPr>
          <w:b/>
          <w:bCs/>
          <w:color w:val="000000"/>
          <w:lang w:val="ru" w:eastAsia="en-US"/>
        </w:rPr>
        <w:t>аблица B.2 – Соответствие между средствами управления в ISO/IEC 27002:2013 и средствами управления в настоящем стандарте</w:t>
      </w:r>
    </w:p>
    <w:p w14:paraId="20CBB673" w14:textId="61428BDA" w:rsidR="00DE6051" w:rsidRPr="00DE6051" w:rsidRDefault="00DE6051" w:rsidP="00DF35B7">
      <w:pPr>
        <w:tabs>
          <w:tab w:val="left" w:pos="2977"/>
        </w:tabs>
        <w:autoSpaceDE w:val="0"/>
        <w:autoSpaceDN w:val="0"/>
        <w:adjustRightInd w:val="0"/>
        <w:ind w:firstLine="567"/>
        <w:jc w:val="center"/>
        <w:rPr>
          <w:b/>
          <w:bCs/>
          <w:color w:val="000000"/>
          <w:lang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60"/>
        <w:gridCol w:w="1848"/>
        <w:gridCol w:w="6183"/>
      </w:tblGrid>
      <w:tr w:rsidR="00DE6051" w:rsidRPr="00694A4F" w14:paraId="79F96F9E" w14:textId="77777777" w:rsidTr="00252821">
        <w:trPr>
          <w:trHeight w:val="974"/>
        </w:trPr>
        <w:tc>
          <w:tcPr>
            <w:tcW w:w="1560" w:type="dxa"/>
            <w:tcBorders>
              <w:top w:val="single" w:sz="6" w:space="0" w:color="auto"/>
              <w:left w:val="single" w:sz="6" w:space="0" w:color="auto"/>
              <w:bottom w:val="double" w:sz="4" w:space="0" w:color="auto"/>
              <w:right w:val="single" w:sz="6" w:space="0" w:color="auto"/>
            </w:tcBorders>
          </w:tcPr>
          <w:p w14:paraId="42231DD0" w14:textId="602962CD" w:rsidR="00DE6051" w:rsidRPr="00694A4F" w:rsidRDefault="00713BFD" w:rsidP="008E07CD">
            <w:pPr>
              <w:tabs>
                <w:tab w:val="left" w:pos="2977"/>
              </w:tabs>
              <w:autoSpaceDE w:val="0"/>
              <w:autoSpaceDN w:val="0"/>
              <w:adjustRightInd w:val="0"/>
              <w:jc w:val="center"/>
              <w:rPr>
                <w:b/>
                <w:bCs/>
                <w:color w:val="000000"/>
                <w:lang w:val="en-US" w:eastAsia="en-US"/>
              </w:rPr>
            </w:pPr>
            <w:r w:rsidRPr="00713BFD">
              <w:rPr>
                <w:b/>
                <w:bCs/>
                <w:color w:val="000000"/>
                <w:lang w:val="ru" w:eastAsia="en-US"/>
              </w:rPr>
              <w:t xml:space="preserve">Идентификатор управления </w:t>
            </w:r>
            <w:r w:rsidR="00DE6051"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0755593B" w14:textId="77777777" w:rsidR="007E2281" w:rsidRDefault="007E2281" w:rsidP="008E07CD">
            <w:pPr>
              <w:tabs>
                <w:tab w:val="left" w:pos="2977"/>
              </w:tabs>
              <w:autoSpaceDE w:val="0"/>
              <w:autoSpaceDN w:val="0"/>
              <w:adjustRightInd w:val="0"/>
              <w:jc w:val="center"/>
              <w:rPr>
                <w:b/>
                <w:bCs/>
                <w:color w:val="000000"/>
                <w:lang w:val="ru" w:eastAsia="en-US"/>
              </w:rPr>
            </w:pPr>
            <w:r w:rsidRPr="00713BFD">
              <w:rPr>
                <w:b/>
                <w:bCs/>
                <w:color w:val="000000"/>
                <w:lang w:val="ru" w:eastAsia="en-US"/>
              </w:rPr>
              <w:t>Идентификатор управления</w:t>
            </w:r>
          </w:p>
          <w:p w14:paraId="4EDDCED6" w14:textId="3A04AB38" w:rsidR="007E2281" w:rsidRPr="0084260B" w:rsidRDefault="007E2281" w:rsidP="008E07CD">
            <w:pPr>
              <w:tabs>
                <w:tab w:val="left" w:pos="2977"/>
              </w:tabs>
              <w:autoSpaceDE w:val="0"/>
              <w:autoSpaceDN w:val="0"/>
              <w:adjustRightInd w:val="0"/>
              <w:jc w:val="center"/>
              <w:rPr>
                <w:b/>
                <w:bCs/>
                <w:color w:val="000000"/>
                <w:lang w:val="ru" w:eastAsia="en-US"/>
              </w:rPr>
            </w:pPr>
            <w:r w:rsidRPr="00694A4F">
              <w:rPr>
                <w:b/>
                <w:bCs/>
                <w:color w:val="000000"/>
                <w:lang w:val="ru" w:eastAsia="en-US"/>
              </w:rPr>
              <w:t>ISO</w:t>
            </w:r>
            <w:r w:rsidR="008E07CD">
              <w:rPr>
                <w:b/>
                <w:bCs/>
                <w:color w:val="000000"/>
                <w:lang w:val="ru" w:eastAsia="en-US"/>
              </w:rPr>
              <w:t>/</w:t>
            </w:r>
            <w:r w:rsidRPr="00694A4F">
              <w:rPr>
                <w:b/>
                <w:bCs/>
                <w:color w:val="000000"/>
                <w:lang w:val="ru" w:eastAsia="en-US"/>
              </w:rPr>
              <w:t>IEC 27002:2022</w:t>
            </w:r>
          </w:p>
          <w:p w14:paraId="52C13463" w14:textId="653E87CA" w:rsidR="00DE6051" w:rsidRPr="00694A4F" w:rsidRDefault="00DE6051" w:rsidP="008E07CD">
            <w:pPr>
              <w:tabs>
                <w:tab w:val="left" w:pos="2977"/>
              </w:tabs>
              <w:autoSpaceDE w:val="0"/>
              <w:autoSpaceDN w:val="0"/>
              <w:adjustRightInd w:val="0"/>
              <w:jc w:val="center"/>
              <w:rPr>
                <w:b/>
                <w:bCs/>
                <w:color w:val="000000"/>
                <w:lang w:val="en-US" w:eastAsia="en-US"/>
              </w:rPr>
            </w:pPr>
          </w:p>
        </w:tc>
        <w:tc>
          <w:tcPr>
            <w:tcW w:w="6183" w:type="dxa"/>
            <w:tcBorders>
              <w:top w:val="single" w:sz="6" w:space="0" w:color="auto"/>
              <w:left w:val="single" w:sz="6" w:space="0" w:color="auto"/>
              <w:bottom w:val="double" w:sz="4" w:space="0" w:color="auto"/>
              <w:right w:val="single" w:sz="6" w:space="0" w:color="auto"/>
            </w:tcBorders>
          </w:tcPr>
          <w:p w14:paraId="59039860" w14:textId="77777777" w:rsidR="00DE6051" w:rsidRPr="00694A4F" w:rsidRDefault="00DE6051" w:rsidP="008E07CD">
            <w:pPr>
              <w:tabs>
                <w:tab w:val="left" w:pos="2977"/>
              </w:tabs>
              <w:autoSpaceDE w:val="0"/>
              <w:autoSpaceDN w:val="0"/>
              <w:adjustRightInd w:val="0"/>
              <w:jc w:val="center"/>
              <w:rPr>
                <w:b/>
                <w:bCs/>
                <w:color w:val="000000"/>
                <w:lang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4728B7A9" w14:textId="77777777" w:rsidTr="00252821">
        <w:trPr>
          <w:trHeight w:val="302"/>
        </w:trPr>
        <w:tc>
          <w:tcPr>
            <w:tcW w:w="1560" w:type="dxa"/>
            <w:tcBorders>
              <w:top w:val="double" w:sz="4" w:space="0" w:color="auto"/>
              <w:left w:val="single" w:sz="6" w:space="0" w:color="auto"/>
              <w:bottom w:val="single" w:sz="6" w:space="0" w:color="auto"/>
              <w:right w:val="single" w:sz="6" w:space="0" w:color="auto"/>
            </w:tcBorders>
          </w:tcPr>
          <w:p w14:paraId="713BEAF2"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5</w:t>
            </w:r>
          </w:p>
        </w:tc>
        <w:tc>
          <w:tcPr>
            <w:tcW w:w="1848" w:type="dxa"/>
            <w:tcBorders>
              <w:top w:val="double" w:sz="4" w:space="0" w:color="auto"/>
              <w:left w:val="single" w:sz="6" w:space="0" w:color="auto"/>
              <w:bottom w:val="single" w:sz="6" w:space="0" w:color="auto"/>
              <w:right w:val="single" w:sz="6" w:space="0" w:color="auto"/>
            </w:tcBorders>
          </w:tcPr>
          <w:p w14:paraId="22B12B25" w14:textId="77777777" w:rsidR="00DE6051" w:rsidRPr="00694A4F" w:rsidRDefault="00DE6051" w:rsidP="00DF35B7">
            <w:pPr>
              <w:tabs>
                <w:tab w:val="left" w:pos="2977"/>
              </w:tabs>
              <w:autoSpaceDE w:val="0"/>
              <w:autoSpaceDN w:val="0"/>
              <w:adjustRightInd w:val="0"/>
              <w:ind w:firstLine="567"/>
            </w:pPr>
          </w:p>
        </w:tc>
        <w:tc>
          <w:tcPr>
            <w:tcW w:w="6183" w:type="dxa"/>
            <w:tcBorders>
              <w:top w:val="double" w:sz="4" w:space="0" w:color="auto"/>
              <w:left w:val="single" w:sz="6" w:space="0" w:color="auto"/>
              <w:bottom w:val="single" w:sz="6" w:space="0" w:color="auto"/>
              <w:right w:val="single" w:sz="6" w:space="0" w:color="auto"/>
            </w:tcBorders>
          </w:tcPr>
          <w:p w14:paraId="01D0ED35"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Политика информационной безопасности</w:t>
            </w:r>
          </w:p>
        </w:tc>
      </w:tr>
      <w:tr w:rsidR="00DE6051" w:rsidRPr="00694A4F" w14:paraId="5F5A5747" w14:textId="77777777" w:rsidTr="00694BED">
        <w:trPr>
          <w:trHeight w:val="302"/>
        </w:trPr>
        <w:tc>
          <w:tcPr>
            <w:tcW w:w="1560" w:type="dxa"/>
            <w:tcBorders>
              <w:top w:val="single" w:sz="6" w:space="0" w:color="auto"/>
              <w:left w:val="single" w:sz="6" w:space="0" w:color="auto"/>
              <w:bottom w:val="single" w:sz="6" w:space="0" w:color="auto"/>
              <w:right w:val="single" w:sz="6" w:space="0" w:color="auto"/>
            </w:tcBorders>
          </w:tcPr>
          <w:p w14:paraId="001AAB16"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5.1</w:t>
            </w:r>
          </w:p>
        </w:tc>
        <w:tc>
          <w:tcPr>
            <w:tcW w:w="1848" w:type="dxa"/>
            <w:tcBorders>
              <w:top w:val="single" w:sz="6" w:space="0" w:color="auto"/>
              <w:left w:val="single" w:sz="6" w:space="0" w:color="auto"/>
              <w:bottom w:val="single" w:sz="6" w:space="0" w:color="auto"/>
              <w:right w:val="single" w:sz="6" w:space="0" w:color="auto"/>
            </w:tcBorders>
          </w:tcPr>
          <w:p w14:paraId="1A22298F" w14:textId="77777777" w:rsidR="00DE6051" w:rsidRPr="00D55611" w:rsidRDefault="00DE6051" w:rsidP="00DF35B7">
            <w:pPr>
              <w:tabs>
                <w:tab w:val="left" w:pos="2977"/>
              </w:tabs>
              <w:autoSpaceDE w:val="0"/>
              <w:autoSpaceDN w:val="0"/>
              <w:adjustRightInd w:val="0"/>
              <w:ind w:firstLine="567"/>
            </w:pPr>
          </w:p>
        </w:tc>
        <w:tc>
          <w:tcPr>
            <w:tcW w:w="6183" w:type="dxa"/>
            <w:tcBorders>
              <w:top w:val="single" w:sz="6" w:space="0" w:color="auto"/>
              <w:left w:val="single" w:sz="6" w:space="0" w:color="auto"/>
              <w:bottom w:val="single" w:sz="6" w:space="0" w:color="auto"/>
              <w:right w:val="single" w:sz="6" w:space="0" w:color="auto"/>
            </w:tcBorders>
          </w:tcPr>
          <w:p w14:paraId="2BA12021" w14:textId="77777777" w:rsidR="00DE6051" w:rsidRPr="00694A4F" w:rsidRDefault="00DE6051" w:rsidP="00DF35B7">
            <w:pPr>
              <w:tabs>
                <w:tab w:val="left" w:pos="2977"/>
              </w:tabs>
              <w:autoSpaceDE w:val="0"/>
              <w:autoSpaceDN w:val="0"/>
              <w:adjustRightInd w:val="0"/>
              <w:rPr>
                <w:color w:val="000000"/>
                <w:lang w:eastAsia="en-US"/>
              </w:rPr>
            </w:pPr>
            <w:r w:rsidRPr="00694A4F">
              <w:rPr>
                <w:color w:val="000000"/>
                <w:lang w:val="ru" w:eastAsia="en-US"/>
              </w:rPr>
              <w:t>Руководство по обеспечению информационной безопасности</w:t>
            </w:r>
          </w:p>
        </w:tc>
      </w:tr>
      <w:tr w:rsidR="00DE6051" w:rsidRPr="00694A4F" w14:paraId="660CFDE1" w14:textId="77777777" w:rsidTr="00694BED">
        <w:trPr>
          <w:trHeight w:val="307"/>
        </w:trPr>
        <w:tc>
          <w:tcPr>
            <w:tcW w:w="1560" w:type="dxa"/>
            <w:tcBorders>
              <w:top w:val="single" w:sz="6" w:space="0" w:color="auto"/>
              <w:left w:val="single" w:sz="6" w:space="0" w:color="auto"/>
              <w:bottom w:val="single" w:sz="6" w:space="0" w:color="auto"/>
              <w:right w:val="single" w:sz="6" w:space="0" w:color="auto"/>
            </w:tcBorders>
          </w:tcPr>
          <w:p w14:paraId="27D3212D"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5.1.1</w:t>
            </w:r>
          </w:p>
        </w:tc>
        <w:tc>
          <w:tcPr>
            <w:tcW w:w="1848" w:type="dxa"/>
            <w:tcBorders>
              <w:top w:val="single" w:sz="6" w:space="0" w:color="auto"/>
              <w:left w:val="single" w:sz="6" w:space="0" w:color="auto"/>
              <w:bottom w:val="single" w:sz="6" w:space="0" w:color="auto"/>
              <w:right w:val="single" w:sz="6" w:space="0" w:color="auto"/>
            </w:tcBorders>
          </w:tcPr>
          <w:p w14:paraId="69AC81C7" w14:textId="3E48AE04"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w:t>
            </w:r>
          </w:p>
        </w:tc>
        <w:tc>
          <w:tcPr>
            <w:tcW w:w="6183" w:type="dxa"/>
            <w:tcBorders>
              <w:top w:val="single" w:sz="6" w:space="0" w:color="auto"/>
              <w:left w:val="single" w:sz="6" w:space="0" w:color="auto"/>
              <w:bottom w:val="single" w:sz="6" w:space="0" w:color="auto"/>
              <w:right w:val="single" w:sz="6" w:space="0" w:color="auto"/>
            </w:tcBorders>
          </w:tcPr>
          <w:p w14:paraId="19FBA59B"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Политика информационной безопасности</w:t>
            </w:r>
          </w:p>
        </w:tc>
      </w:tr>
      <w:tr w:rsidR="00DE6051" w:rsidRPr="00694A4F" w14:paraId="72D631ED" w14:textId="77777777" w:rsidTr="00694BED">
        <w:trPr>
          <w:trHeight w:val="302"/>
        </w:trPr>
        <w:tc>
          <w:tcPr>
            <w:tcW w:w="1560" w:type="dxa"/>
            <w:tcBorders>
              <w:top w:val="single" w:sz="6" w:space="0" w:color="auto"/>
              <w:left w:val="single" w:sz="6" w:space="0" w:color="auto"/>
              <w:bottom w:val="single" w:sz="6" w:space="0" w:color="auto"/>
              <w:right w:val="single" w:sz="6" w:space="0" w:color="auto"/>
            </w:tcBorders>
          </w:tcPr>
          <w:p w14:paraId="1B748106"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5.1.2</w:t>
            </w:r>
          </w:p>
        </w:tc>
        <w:tc>
          <w:tcPr>
            <w:tcW w:w="1848" w:type="dxa"/>
            <w:tcBorders>
              <w:top w:val="single" w:sz="6" w:space="0" w:color="auto"/>
              <w:left w:val="single" w:sz="6" w:space="0" w:color="auto"/>
              <w:bottom w:val="single" w:sz="6" w:space="0" w:color="auto"/>
              <w:right w:val="single" w:sz="6" w:space="0" w:color="auto"/>
            </w:tcBorders>
          </w:tcPr>
          <w:p w14:paraId="5F868650" w14:textId="496D4FCD" w:rsidR="00DE6051" w:rsidRPr="003D4717" w:rsidRDefault="00DE6051" w:rsidP="00DF35B7">
            <w:pPr>
              <w:tabs>
                <w:tab w:val="left" w:pos="2977"/>
              </w:tabs>
              <w:autoSpaceDE w:val="0"/>
              <w:autoSpaceDN w:val="0"/>
              <w:adjustRightInd w:val="0"/>
              <w:ind w:firstLine="567"/>
              <w:rPr>
                <w:lang w:val="en-US" w:eastAsia="en-US"/>
              </w:rPr>
            </w:pPr>
            <w:r w:rsidRPr="003D4717">
              <w:rPr>
                <w:lang w:val="ru" w:eastAsia="en-US"/>
              </w:rPr>
              <w:t>5.1</w:t>
            </w:r>
          </w:p>
        </w:tc>
        <w:tc>
          <w:tcPr>
            <w:tcW w:w="6183" w:type="dxa"/>
            <w:tcBorders>
              <w:top w:val="single" w:sz="6" w:space="0" w:color="auto"/>
              <w:left w:val="single" w:sz="6" w:space="0" w:color="auto"/>
              <w:bottom w:val="single" w:sz="6" w:space="0" w:color="auto"/>
              <w:right w:val="single" w:sz="6" w:space="0" w:color="auto"/>
            </w:tcBorders>
          </w:tcPr>
          <w:p w14:paraId="46DBA1AD"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Обзор политики информационной безопасности</w:t>
            </w:r>
          </w:p>
        </w:tc>
      </w:tr>
      <w:tr w:rsidR="00DE6051" w:rsidRPr="00694A4F" w14:paraId="2FDC68D3" w14:textId="77777777" w:rsidTr="00694BED">
        <w:trPr>
          <w:trHeight w:val="317"/>
        </w:trPr>
        <w:tc>
          <w:tcPr>
            <w:tcW w:w="1560" w:type="dxa"/>
            <w:tcBorders>
              <w:top w:val="single" w:sz="6" w:space="0" w:color="auto"/>
              <w:left w:val="single" w:sz="6" w:space="0" w:color="auto"/>
              <w:bottom w:val="single" w:sz="6" w:space="0" w:color="auto"/>
              <w:right w:val="single" w:sz="6" w:space="0" w:color="auto"/>
            </w:tcBorders>
          </w:tcPr>
          <w:p w14:paraId="1E464743" w14:textId="77777777" w:rsidR="00DE6051" w:rsidRPr="00694A4F" w:rsidRDefault="00DE6051" w:rsidP="00DF35B7">
            <w:pPr>
              <w:tabs>
                <w:tab w:val="left" w:pos="2977"/>
              </w:tabs>
              <w:autoSpaceDE w:val="0"/>
              <w:autoSpaceDN w:val="0"/>
              <w:adjustRightInd w:val="0"/>
              <w:ind w:firstLine="567"/>
              <w:rPr>
                <w:color w:val="000000"/>
                <w:lang w:val="en-US" w:eastAsia="en-US"/>
              </w:rPr>
            </w:pPr>
            <w:r w:rsidRPr="00694A4F">
              <w:rPr>
                <w:color w:val="000000"/>
                <w:lang w:val="ru" w:eastAsia="en-US"/>
              </w:rPr>
              <w:t>6</w:t>
            </w:r>
          </w:p>
        </w:tc>
        <w:tc>
          <w:tcPr>
            <w:tcW w:w="1848" w:type="dxa"/>
            <w:tcBorders>
              <w:top w:val="single" w:sz="6" w:space="0" w:color="auto"/>
              <w:left w:val="single" w:sz="6" w:space="0" w:color="auto"/>
              <w:bottom w:val="single" w:sz="6" w:space="0" w:color="auto"/>
              <w:right w:val="single" w:sz="6" w:space="0" w:color="auto"/>
            </w:tcBorders>
          </w:tcPr>
          <w:p w14:paraId="09289A0E" w14:textId="77777777" w:rsidR="00DE6051" w:rsidRPr="00694A4F" w:rsidRDefault="00DE6051" w:rsidP="00DF35B7">
            <w:pPr>
              <w:tabs>
                <w:tab w:val="left" w:pos="2977"/>
              </w:tabs>
              <w:autoSpaceDE w:val="0"/>
              <w:autoSpaceDN w:val="0"/>
              <w:adjustRightInd w:val="0"/>
              <w:ind w:firstLine="567"/>
            </w:pPr>
          </w:p>
        </w:tc>
        <w:tc>
          <w:tcPr>
            <w:tcW w:w="6183" w:type="dxa"/>
            <w:tcBorders>
              <w:top w:val="single" w:sz="6" w:space="0" w:color="auto"/>
              <w:left w:val="single" w:sz="6" w:space="0" w:color="auto"/>
              <w:bottom w:val="single" w:sz="6" w:space="0" w:color="auto"/>
              <w:right w:val="single" w:sz="6" w:space="0" w:color="auto"/>
            </w:tcBorders>
          </w:tcPr>
          <w:p w14:paraId="75AAADDA" w14:textId="77777777" w:rsidR="00DE6051" w:rsidRPr="00694A4F" w:rsidRDefault="00DE6051" w:rsidP="00DF35B7">
            <w:pPr>
              <w:tabs>
                <w:tab w:val="left" w:pos="2977"/>
              </w:tabs>
              <w:autoSpaceDE w:val="0"/>
              <w:autoSpaceDN w:val="0"/>
              <w:adjustRightInd w:val="0"/>
              <w:rPr>
                <w:color w:val="000000"/>
                <w:lang w:val="en-US" w:eastAsia="en-US"/>
              </w:rPr>
            </w:pPr>
            <w:r w:rsidRPr="00694A4F">
              <w:rPr>
                <w:color w:val="000000"/>
                <w:lang w:val="ru" w:eastAsia="en-US"/>
              </w:rPr>
              <w:t>Организация информационной безопасности</w:t>
            </w:r>
          </w:p>
        </w:tc>
      </w:tr>
    </w:tbl>
    <w:p w14:paraId="35AE3E65" w14:textId="77777777" w:rsidR="00DE6051" w:rsidRPr="00DE6051" w:rsidRDefault="00DE6051" w:rsidP="00DF35B7">
      <w:pPr>
        <w:tabs>
          <w:tab w:val="left" w:pos="2977"/>
          <w:tab w:val="left" w:pos="3710"/>
        </w:tabs>
        <w:autoSpaceDE w:val="0"/>
        <w:autoSpaceDN w:val="0"/>
        <w:adjustRightInd w:val="0"/>
        <w:ind w:firstLine="567"/>
        <w:jc w:val="both"/>
        <w:rPr>
          <w:b/>
          <w:bCs/>
          <w:color w:val="000000"/>
          <w:lang w:eastAsia="en-US"/>
        </w:rPr>
      </w:pPr>
      <w:r w:rsidRPr="00DE6051">
        <w:rPr>
          <w:b/>
          <w:bCs/>
          <w:color w:val="000000"/>
          <w:lang w:val="en-US" w:eastAsia="en-US"/>
        </w:rPr>
        <w:tab/>
      </w:r>
    </w:p>
    <w:p w14:paraId="789C7710" w14:textId="77777777" w:rsidR="00DE6051" w:rsidRPr="00DE6051" w:rsidRDefault="00DE6051" w:rsidP="00DF35B7">
      <w:pPr>
        <w:tabs>
          <w:tab w:val="left" w:pos="2977"/>
          <w:tab w:val="left" w:pos="3710"/>
        </w:tabs>
        <w:autoSpaceDE w:val="0"/>
        <w:autoSpaceDN w:val="0"/>
        <w:adjustRightInd w:val="0"/>
        <w:ind w:firstLine="567"/>
        <w:jc w:val="center"/>
        <w:rPr>
          <w:b/>
          <w:bCs/>
          <w:color w:val="000000"/>
          <w:lang w:val="ru" w:eastAsia="en-US"/>
        </w:rPr>
      </w:pPr>
      <w:r w:rsidRPr="00DE6051">
        <w:rPr>
          <w:b/>
          <w:bCs/>
          <w:color w:val="000000"/>
          <w:lang w:val="ru" w:eastAsia="en-US"/>
        </w:rPr>
        <w:br w:type="page"/>
      </w:r>
    </w:p>
    <w:p w14:paraId="2590A0DE" w14:textId="448F16AD" w:rsidR="00DE6051" w:rsidRDefault="00252821" w:rsidP="00DF35B7">
      <w:pPr>
        <w:tabs>
          <w:tab w:val="left" w:pos="2977"/>
          <w:tab w:val="left" w:pos="3710"/>
        </w:tabs>
        <w:autoSpaceDE w:val="0"/>
        <w:autoSpaceDN w:val="0"/>
        <w:adjustRightInd w:val="0"/>
        <w:ind w:firstLine="567"/>
        <w:jc w:val="center"/>
        <w:rPr>
          <w:i/>
          <w:iCs/>
          <w:color w:val="000000"/>
          <w:lang w:val="ru" w:eastAsia="en-US"/>
        </w:rPr>
      </w:pPr>
      <w:r w:rsidRPr="003D4717">
        <w:rPr>
          <w:bCs/>
          <w:i/>
          <w:color w:val="000000"/>
          <w:lang w:val="ru" w:eastAsia="en-US"/>
        </w:rPr>
        <w:lastRenderedPageBreak/>
        <w:t>Продолжение таблицы В.2</w:t>
      </w:r>
    </w:p>
    <w:p w14:paraId="3C61AA7F" w14:textId="77777777" w:rsidR="00252821" w:rsidRPr="00DE6051" w:rsidRDefault="00252821" w:rsidP="00DF35B7">
      <w:pPr>
        <w:tabs>
          <w:tab w:val="left" w:pos="2977"/>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DE6051" w:rsidRPr="00694A4F" w14:paraId="172D4388" w14:textId="77777777" w:rsidTr="00252821">
        <w:trPr>
          <w:trHeight w:val="974"/>
        </w:trPr>
        <w:tc>
          <w:tcPr>
            <w:tcW w:w="1541" w:type="dxa"/>
            <w:tcBorders>
              <w:top w:val="single" w:sz="6" w:space="0" w:color="auto"/>
              <w:left w:val="single" w:sz="6" w:space="0" w:color="auto"/>
              <w:bottom w:val="double" w:sz="4" w:space="0" w:color="auto"/>
              <w:right w:val="single" w:sz="6" w:space="0" w:color="auto"/>
            </w:tcBorders>
          </w:tcPr>
          <w:p w14:paraId="5DC54A29" w14:textId="01A39A7A" w:rsidR="00DE6051" w:rsidRPr="0084260B" w:rsidRDefault="00713BFD" w:rsidP="00DF35B7">
            <w:pPr>
              <w:tabs>
                <w:tab w:val="left" w:pos="2977"/>
              </w:tabs>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089868E3" w14:textId="77777777"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59FC8615" w14:textId="77777777" w:rsidR="007E2281" w:rsidRPr="0084260B" w:rsidRDefault="007E2281" w:rsidP="00DF35B7">
            <w:pPr>
              <w:tabs>
                <w:tab w:val="left" w:pos="2977"/>
              </w:tabs>
              <w:autoSpaceDE w:val="0"/>
              <w:autoSpaceDN w:val="0"/>
              <w:adjustRightInd w:val="0"/>
              <w:rPr>
                <w:b/>
                <w:bCs/>
                <w:color w:val="000000"/>
                <w:lang w:val="ru" w:eastAsia="en-US"/>
              </w:rPr>
            </w:pPr>
            <w:r w:rsidRPr="00694A4F">
              <w:rPr>
                <w:b/>
                <w:bCs/>
                <w:color w:val="000000"/>
                <w:lang w:val="ru" w:eastAsia="en-US"/>
              </w:rPr>
              <w:t>ISO</w:t>
            </w:r>
          </w:p>
          <w:p w14:paraId="47B0C79E" w14:textId="77777777" w:rsidR="007E2281" w:rsidRPr="0084260B" w:rsidRDefault="007E2281" w:rsidP="00DF35B7">
            <w:pPr>
              <w:tabs>
                <w:tab w:val="left" w:pos="2977"/>
              </w:tabs>
              <w:autoSpaceDE w:val="0"/>
              <w:autoSpaceDN w:val="0"/>
              <w:adjustRightInd w:val="0"/>
              <w:rPr>
                <w:b/>
                <w:bCs/>
                <w:color w:val="000000"/>
                <w:lang w:val="ru" w:eastAsia="en-US"/>
              </w:rPr>
            </w:pPr>
            <w:r w:rsidRPr="00694A4F">
              <w:rPr>
                <w:b/>
                <w:bCs/>
                <w:color w:val="000000"/>
                <w:lang w:val="ru" w:eastAsia="en-US"/>
              </w:rPr>
              <w:t>IEC 27002:2022</w:t>
            </w:r>
          </w:p>
          <w:p w14:paraId="1EC514FD" w14:textId="693068F1" w:rsidR="00DE6051" w:rsidRPr="0084260B" w:rsidRDefault="00DE6051" w:rsidP="00DF35B7">
            <w:pPr>
              <w:tabs>
                <w:tab w:val="left" w:pos="2977"/>
              </w:tabs>
              <w:autoSpaceDE w:val="0"/>
              <w:autoSpaceDN w:val="0"/>
              <w:adjustRightInd w:val="0"/>
              <w:rPr>
                <w:b/>
                <w:bCs/>
                <w:color w:val="000000"/>
                <w:lang w:val="ru" w:eastAsia="en-US"/>
              </w:rPr>
            </w:pPr>
          </w:p>
        </w:tc>
        <w:tc>
          <w:tcPr>
            <w:tcW w:w="6202" w:type="dxa"/>
            <w:tcBorders>
              <w:top w:val="single" w:sz="6" w:space="0" w:color="auto"/>
              <w:left w:val="single" w:sz="6" w:space="0" w:color="auto"/>
              <w:bottom w:val="double" w:sz="4" w:space="0" w:color="auto"/>
              <w:right w:val="single" w:sz="6" w:space="0" w:color="auto"/>
            </w:tcBorders>
          </w:tcPr>
          <w:p w14:paraId="09C2F492" w14:textId="77777777" w:rsidR="00DE6051" w:rsidRPr="0084260B" w:rsidRDefault="00DE6051" w:rsidP="00DF35B7">
            <w:pPr>
              <w:tabs>
                <w:tab w:val="left" w:pos="2055"/>
                <w:tab w:val="left" w:pos="2977"/>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3ED839C8" w14:textId="77777777" w:rsidTr="00252821">
        <w:trPr>
          <w:trHeight w:val="103"/>
        </w:trPr>
        <w:tc>
          <w:tcPr>
            <w:tcW w:w="1541" w:type="dxa"/>
            <w:tcBorders>
              <w:top w:val="double" w:sz="4" w:space="0" w:color="auto"/>
              <w:left w:val="single" w:sz="6" w:space="0" w:color="auto"/>
              <w:bottom w:val="single" w:sz="6" w:space="0" w:color="auto"/>
              <w:right w:val="single" w:sz="6" w:space="0" w:color="auto"/>
            </w:tcBorders>
          </w:tcPr>
          <w:p w14:paraId="3E847E9D"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6.1</w:t>
            </w:r>
          </w:p>
        </w:tc>
        <w:tc>
          <w:tcPr>
            <w:tcW w:w="1848" w:type="dxa"/>
            <w:tcBorders>
              <w:top w:val="double" w:sz="4" w:space="0" w:color="auto"/>
              <w:left w:val="single" w:sz="6" w:space="0" w:color="auto"/>
              <w:bottom w:val="single" w:sz="6" w:space="0" w:color="auto"/>
              <w:right w:val="single" w:sz="6" w:space="0" w:color="auto"/>
            </w:tcBorders>
          </w:tcPr>
          <w:p w14:paraId="7BFA2E70" w14:textId="77777777" w:rsidR="00DE6051" w:rsidRPr="00694A4F" w:rsidRDefault="00DE6051" w:rsidP="00DF35B7">
            <w:pPr>
              <w:tabs>
                <w:tab w:val="left" w:pos="2977"/>
              </w:tabs>
              <w:autoSpaceDE w:val="0"/>
              <w:autoSpaceDN w:val="0"/>
              <w:adjustRightInd w:val="0"/>
              <w:ind w:firstLine="567"/>
              <w:jc w:val="both"/>
            </w:pPr>
          </w:p>
        </w:tc>
        <w:tc>
          <w:tcPr>
            <w:tcW w:w="6202" w:type="dxa"/>
            <w:tcBorders>
              <w:top w:val="double" w:sz="4" w:space="0" w:color="auto"/>
              <w:left w:val="single" w:sz="6" w:space="0" w:color="auto"/>
              <w:bottom w:val="single" w:sz="6" w:space="0" w:color="auto"/>
              <w:right w:val="single" w:sz="6" w:space="0" w:color="auto"/>
            </w:tcBorders>
          </w:tcPr>
          <w:p w14:paraId="47D483FC"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Внутренняя организация</w:t>
            </w:r>
          </w:p>
        </w:tc>
      </w:tr>
      <w:tr w:rsidR="00DE6051" w:rsidRPr="00694A4F" w14:paraId="4F077B1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82D825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6.1.1</w:t>
            </w:r>
          </w:p>
        </w:tc>
        <w:tc>
          <w:tcPr>
            <w:tcW w:w="1848" w:type="dxa"/>
            <w:tcBorders>
              <w:top w:val="single" w:sz="6" w:space="0" w:color="auto"/>
              <w:left w:val="single" w:sz="6" w:space="0" w:color="auto"/>
              <w:bottom w:val="single" w:sz="6" w:space="0" w:color="auto"/>
              <w:right w:val="single" w:sz="6" w:space="0" w:color="auto"/>
            </w:tcBorders>
          </w:tcPr>
          <w:p w14:paraId="54ED8DBB" w14:textId="4F85F8E2"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w:t>
            </w:r>
          </w:p>
        </w:tc>
        <w:tc>
          <w:tcPr>
            <w:tcW w:w="6202" w:type="dxa"/>
            <w:tcBorders>
              <w:top w:val="single" w:sz="6" w:space="0" w:color="auto"/>
              <w:left w:val="single" w:sz="6" w:space="0" w:color="auto"/>
              <w:bottom w:val="single" w:sz="6" w:space="0" w:color="auto"/>
              <w:right w:val="single" w:sz="6" w:space="0" w:color="auto"/>
            </w:tcBorders>
          </w:tcPr>
          <w:p w14:paraId="38632822"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Роли и обязанности в области информационной безопасности</w:t>
            </w:r>
          </w:p>
        </w:tc>
      </w:tr>
      <w:tr w:rsidR="00DE6051" w:rsidRPr="00694A4F" w14:paraId="6DC5BFFF"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D09F9E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6.1.2</w:t>
            </w:r>
          </w:p>
        </w:tc>
        <w:tc>
          <w:tcPr>
            <w:tcW w:w="1848" w:type="dxa"/>
            <w:tcBorders>
              <w:top w:val="single" w:sz="6" w:space="0" w:color="auto"/>
              <w:left w:val="single" w:sz="6" w:space="0" w:color="auto"/>
              <w:bottom w:val="single" w:sz="6" w:space="0" w:color="auto"/>
              <w:right w:val="single" w:sz="6" w:space="0" w:color="auto"/>
            </w:tcBorders>
          </w:tcPr>
          <w:p w14:paraId="32C5A109" w14:textId="5E13860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w:t>
            </w:r>
          </w:p>
        </w:tc>
        <w:tc>
          <w:tcPr>
            <w:tcW w:w="6202" w:type="dxa"/>
            <w:tcBorders>
              <w:top w:val="single" w:sz="6" w:space="0" w:color="auto"/>
              <w:left w:val="single" w:sz="6" w:space="0" w:color="auto"/>
              <w:bottom w:val="single" w:sz="6" w:space="0" w:color="auto"/>
              <w:right w:val="single" w:sz="6" w:space="0" w:color="auto"/>
            </w:tcBorders>
          </w:tcPr>
          <w:p w14:paraId="62BFA910"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Разделение обязанностей</w:t>
            </w:r>
          </w:p>
        </w:tc>
      </w:tr>
      <w:tr w:rsidR="00DE6051" w:rsidRPr="00694A4F" w14:paraId="35E8679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6639D23"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6.1.3</w:t>
            </w:r>
          </w:p>
        </w:tc>
        <w:tc>
          <w:tcPr>
            <w:tcW w:w="1848" w:type="dxa"/>
            <w:tcBorders>
              <w:top w:val="single" w:sz="6" w:space="0" w:color="auto"/>
              <w:left w:val="single" w:sz="6" w:space="0" w:color="auto"/>
              <w:bottom w:val="single" w:sz="6" w:space="0" w:color="auto"/>
              <w:right w:val="single" w:sz="6" w:space="0" w:color="auto"/>
            </w:tcBorders>
          </w:tcPr>
          <w:p w14:paraId="46901929" w14:textId="550FF6AE"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5.5</w:t>
            </w:r>
          </w:p>
        </w:tc>
        <w:tc>
          <w:tcPr>
            <w:tcW w:w="6202" w:type="dxa"/>
            <w:tcBorders>
              <w:top w:val="single" w:sz="6" w:space="0" w:color="auto"/>
              <w:left w:val="single" w:sz="6" w:space="0" w:color="auto"/>
              <w:bottom w:val="single" w:sz="6" w:space="0" w:color="auto"/>
              <w:right w:val="single" w:sz="6" w:space="0" w:color="auto"/>
            </w:tcBorders>
          </w:tcPr>
          <w:p w14:paraId="212224BF"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Взаимодействие с государственными органами</w:t>
            </w:r>
          </w:p>
        </w:tc>
      </w:tr>
      <w:tr w:rsidR="00DE6051" w:rsidRPr="00694A4F" w14:paraId="68DB9DD0"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2FDBBCAA"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6.1.4</w:t>
            </w:r>
          </w:p>
        </w:tc>
        <w:tc>
          <w:tcPr>
            <w:tcW w:w="1848" w:type="dxa"/>
            <w:tcBorders>
              <w:top w:val="single" w:sz="6" w:space="0" w:color="auto"/>
              <w:left w:val="single" w:sz="6" w:space="0" w:color="auto"/>
              <w:bottom w:val="single" w:sz="6" w:space="0" w:color="auto"/>
              <w:right w:val="single" w:sz="6" w:space="0" w:color="auto"/>
            </w:tcBorders>
          </w:tcPr>
          <w:p w14:paraId="1BE19C4D" w14:textId="2E1800CC"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5.6</w:t>
            </w:r>
          </w:p>
        </w:tc>
        <w:tc>
          <w:tcPr>
            <w:tcW w:w="6202" w:type="dxa"/>
            <w:tcBorders>
              <w:top w:val="single" w:sz="6" w:space="0" w:color="auto"/>
              <w:left w:val="single" w:sz="6" w:space="0" w:color="auto"/>
              <w:bottom w:val="single" w:sz="6" w:space="0" w:color="auto"/>
              <w:right w:val="single" w:sz="6" w:space="0" w:color="auto"/>
            </w:tcBorders>
          </w:tcPr>
          <w:p w14:paraId="393607F2"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Контакты с группами с особыми интересами</w:t>
            </w:r>
          </w:p>
        </w:tc>
      </w:tr>
      <w:tr w:rsidR="00DE6051" w:rsidRPr="00694A4F" w14:paraId="6573E764"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C4218A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6.1.5</w:t>
            </w:r>
          </w:p>
        </w:tc>
        <w:tc>
          <w:tcPr>
            <w:tcW w:w="1848" w:type="dxa"/>
            <w:tcBorders>
              <w:top w:val="single" w:sz="6" w:space="0" w:color="auto"/>
              <w:left w:val="single" w:sz="6" w:space="0" w:color="auto"/>
              <w:bottom w:val="single" w:sz="6" w:space="0" w:color="auto"/>
              <w:right w:val="single" w:sz="6" w:space="0" w:color="auto"/>
            </w:tcBorders>
          </w:tcPr>
          <w:p w14:paraId="1EB92560" w14:textId="09D33D61"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5.8</w:t>
            </w:r>
          </w:p>
        </w:tc>
        <w:tc>
          <w:tcPr>
            <w:tcW w:w="6202" w:type="dxa"/>
            <w:tcBorders>
              <w:top w:val="single" w:sz="6" w:space="0" w:color="auto"/>
              <w:left w:val="single" w:sz="6" w:space="0" w:color="auto"/>
              <w:bottom w:val="single" w:sz="6" w:space="0" w:color="auto"/>
              <w:right w:val="single" w:sz="6" w:space="0" w:color="auto"/>
            </w:tcBorders>
          </w:tcPr>
          <w:p w14:paraId="3FDB91C4"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Информационная безопасность в управлении проектами</w:t>
            </w:r>
          </w:p>
        </w:tc>
      </w:tr>
      <w:tr w:rsidR="00DE6051" w:rsidRPr="00694A4F" w14:paraId="5BB0AF5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2A80C357"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6.2</w:t>
            </w:r>
          </w:p>
        </w:tc>
        <w:tc>
          <w:tcPr>
            <w:tcW w:w="1848" w:type="dxa"/>
            <w:tcBorders>
              <w:top w:val="single" w:sz="6" w:space="0" w:color="auto"/>
              <w:left w:val="single" w:sz="6" w:space="0" w:color="auto"/>
              <w:bottom w:val="single" w:sz="6" w:space="0" w:color="auto"/>
              <w:right w:val="single" w:sz="6" w:space="0" w:color="auto"/>
            </w:tcBorders>
          </w:tcPr>
          <w:p w14:paraId="28D2BC8B"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797F577"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Мобильные устройства и удаленная работа</w:t>
            </w:r>
          </w:p>
        </w:tc>
      </w:tr>
      <w:tr w:rsidR="00DE6051" w:rsidRPr="00694A4F" w14:paraId="0B62E1B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2442B582"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6.2.1</w:t>
            </w:r>
          </w:p>
        </w:tc>
        <w:tc>
          <w:tcPr>
            <w:tcW w:w="1848" w:type="dxa"/>
            <w:tcBorders>
              <w:top w:val="single" w:sz="6" w:space="0" w:color="auto"/>
              <w:left w:val="single" w:sz="6" w:space="0" w:color="auto"/>
              <w:bottom w:val="single" w:sz="6" w:space="0" w:color="auto"/>
              <w:right w:val="single" w:sz="6" w:space="0" w:color="auto"/>
            </w:tcBorders>
          </w:tcPr>
          <w:p w14:paraId="2E39F21A" w14:textId="2288695B"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8.1</w:t>
            </w:r>
          </w:p>
        </w:tc>
        <w:tc>
          <w:tcPr>
            <w:tcW w:w="6202" w:type="dxa"/>
            <w:tcBorders>
              <w:top w:val="single" w:sz="6" w:space="0" w:color="auto"/>
              <w:left w:val="single" w:sz="6" w:space="0" w:color="auto"/>
              <w:bottom w:val="single" w:sz="6" w:space="0" w:color="auto"/>
              <w:right w:val="single" w:sz="6" w:space="0" w:color="auto"/>
            </w:tcBorders>
          </w:tcPr>
          <w:p w14:paraId="000999EE"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Политика в отношении мобильных устройств</w:t>
            </w:r>
          </w:p>
        </w:tc>
      </w:tr>
      <w:tr w:rsidR="00DE6051" w:rsidRPr="00694A4F" w14:paraId="1EFFA01E"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B79909A"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6.2.2</w:t>
            </w:r>
          </w:p>
        </w:tc>
        <w:tc>
          <w:tcPr>
            <w:tcW w:w="1848" w:type="dxa"/>
            <w:tcBorders>
              <w:top w:val="single" w:sz="6" w:space="0" w:color="auto"/>
              <w:left w:val="single" w:sz="6" w:space="0" w:color="auto"/>
              <w:bottom w:val="single" w:sz="6" w:space="0" w:color="auto"/>
              <w:right w:val="single" w:sz="6" w:space="0" w:color="auto"/>
            </w:tcBorders>
          </w:tcPr>
          <w:p w14:paraId="31AD661E" w14:textId="486D570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6.7</w:t>
            </w:r>
          </w:p>
        </w:tc>
        <w:tc>
          <w:tcPr>
            <w:tcW w:w="6202" w:type="dxa"/>
            <w:tcBorders>
              <w:top w:val="single" w:sz="6" w:space="0" w:color="auto"/>
              <w:left w:val="single" w:sz="6" w:space="0" w:color="auto"/>
              <w:bottom w:val="single" w:sz="6" w:space="0" w:color="auto"/>
              <w:right w:val="single" w:sz="6" w:space="0" w:color="auto"/>
            </w:tcBorders>
          </w:tcPr>
          <w:p w14:paraId="64334C36"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Удаленная работа</w:t>
            </w:r>
          </w:p>
        </w:tc>
      </w:tr>
      <w:tr w:rsidR="00DE6051" w:rsidRPr="00694A4F" w14:paraId="1472592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FAE52F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w:t>
            </w:r>
          </w:p>
        </w:tc>
        <w:tc>
          <w:tcPr>
            <w:tcW w:w="1848" w:type="dxa"/>
            <w:tcBorders>
              <w:top w:val="single" w:sz="6" w:space="0" w:color="auto"/>
              <w:left w:val="single" w:sz="6" w:space="0" w:color="auto"/>
              <w:bottom w:val="single" w:sz="6" w:space="0" w:color="auto"/>
              <w:right w:val="single" w:sz="6" w:space="0" w:color="auto"/>
            </w:tcBorders>
          </w:tcPr>
          <w:p w14:paraId="6DB1FD83"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057695F"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Безопасность человеческих ресурсов</w:t>
            </w:r>
          </w:p>
        </w:tc>
      </w:tr>
      <w:tr w:rsidR="00DE6051" w:rsidRPr="00694A4F" w14:paraId="1DC6E50A"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01D3C9E6"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7.1</w:t>
            </w:r>
          </w:p>
        </w:tc>
        <w:tc>
          <w:tcPr>
            <w:tcW w:w="1848" w:type="dxa"/>
            <w:tcBorders>
              <w:top w:val="single" w:sz="6" w:space="0" w:color="auto"/>
              <w:left w:val="single" w:sz="6" w:space="0" w:color="auto"/>
              <w:bottom w:val="single" w:sz="6" w:space="0" w:color="auto"/>
              <w:right w:val="single" w:sz="6" w:space="0" w:color="auto"/>
            </w:tcBorders>
          </w:tcPr>
          <w:p w14:paraId="34F53906"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E996510"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До приема на работу</w:t>
            </w:r>
          </w:p>
        </w:tc>
      </w:tr>
      <w:tr w:rsidR="00DE6051" w:rsidRPr="00694A4F" w14:paraId="0795519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24D7C62"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7.1.1</w:t>
            </w:r>
          </w:p>
        </w:tc>
        <w:tc>
          <w:tcPr>
            <w:tcW w:w="1848" w:type="dxa"/>
            <w:tcBorders>
              <w:top w:val="single" w:sz="6" w:space="0" w:color="auto"/>
              <w:left w:val="single" w:sz="6" w:space="0" w:color="auto"/>
              <w:bottom w:val="single" w:sz="6" w:space="0" w:color="auto"/>
              <w:right w:val="single" w:sz="6" w:space="0" w:color="auto"/>
            </w:tcBorders>
          </w:tcPr>
          <w:p w14:paraId="21A9ADF2" w14:textId="098B8E16"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6.1</w:t>
            </w:r>
          </w:p>
        </w:tc>
        <w:tc>
          <w:tcPr>
            <w:tcW w:w="6202" w:type="dxa"/>
            <w:tcBorders>
              <w:top w:val="single" w:sz="6" w:space="0" w:color="auto"/>
              <w:left w:val="single" w:sz="6" w:space="0" w:color="auto"/>
              <w:bottom w:val="single" w:sz="6" w:space="0" w:color="auto"/>
              <w:right w:val="single" w:sz="6" w:space="0" w:color="auto"/>
            </w:tcBorders>
          </w:tcPr>
          <w:p w14:paraId="0582D796"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Предварительная проверка</w:t>
            </w:r>
          </w:p>
        </w:tc>
      </w:tr>
      <w:tr w:rsidR="00DE6051" w:rsidRPr="00694A4F" w14:paraId="36D1689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667B4E6"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7.1.2</w:t>
            </w:r>
          </w:p>
        </w:tc>
        <w:tc>
          <w:tcPr>
            <w:tcW w:w="1848" w:type="dxa"/>
            <w:tcBorders>
              <w:top w:val="single" w:sz="6" w:space="0" w:color="auto"/>
              <w:left w:val="single" w:sz="6" w:space="0" w:color="auto"/>
              <w:bottom w:val="single" w:sz="6" w:space="0" w:color="auto"/>
              <w:right w:val="single" w:sz="6" w:space="0" w:color="auto"/>
            </w:tcBorders>
          </w:tcPr>
          <w:p w14:paraId="53938105" w14:textId="3D6FAF57"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6.2</w:t>
            </w:r>
          </w:p>
        </w:tc>
        <w:tc>
          <w:tcPr>
            <w:tcW w:w="6202" w:type="dxa"/>
            <w:tcBorders>
              <w:top w:val="single" w:sz="6" w:space="0" w:color="auto"/>
              <w:left w:val="single" w:sz="6" w:space="0" w:color="auto"/>
              <w:bottom w:val="single" w:sz="6" w:space="0" w:color="auto"/>
              <w:right w:val="single" w:sz="6" w:space="0" w:color="auto"/>
            </w:tcBorders>
          </w:tcPr>
          <w:p w14:paraId="5CC96FC3"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Условия занятости</w:t>
            </w:r>
          </w:p>
        </w:tc>
      </w:tr>
      <w:tr w:rsidR="00DE6051" w:rsidRPr="00694A4F" w14:paraId="00722326"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AA6B0D7"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7.2</w:t>
            </w:r>
          </w:p>
        </w:tc>
        <w:tc>
          <w:tcPr>
            <w:tcW w:w="1848" w:type="dxa"/>
            <w:tcBorders>
              <w:top w:val="single" w:sz="6" w:space="0" w:color="auto"/>
              <w:left w:val="single" w:sz="6" w:space="0" w:color="auto"/>
              <w:bottom w:val="single" w:sz="6" w:space="0" w:color="auto"/>
              <w:right w:val="single" w:sz="6" w:space="0" w:color="auto"/>
            </w:tcBorders>
          </w:tcPr>
          <w:p w14:paraId="07DAFA3B"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6BE5FE7"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Во время работы</w:t>
            </w:r>
          </w:p>
        </w:tc>
      </w:tr>
      <w:tr w:rsidR="00DE6051" w:rsidRPr="00694A4F" w14:paraId="3F7BF59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5BB1098"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7.2.1</w:t>
            </w:r>
          </w:p>
        </w:tc>
        <w:tc>
          <w:tcPr>
            <w:tcW w:w="1848" w:type="dxa"/>
            <w:tcBorders>
              <w:top w:val="single" w:sz="6" w:space="0" w:color="auto"/>
              <w:left w:val="single" w:sz="6" w:space="0" w:color="auto"/>
              <w:bottom w:val="single" w:sz="6" w:space="0" w:color="auto"/>
              <w:right w:val="single" w:sz="6" w:space="0" w:color="auto"/>
            </w:tcBorders>
          </w:tcPr>
          <w:p w14:paraId="64785C01" w14:textId="6B05887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5.4</w:t>
            </w:r>
          </w:p>
        </w:tc>
        <w:tc>
          <w:tcPr>
            <w:tcW w:w="6202" w:type="dxa"/>
            <w:tcBorders>
              <w:top w:val="single" w:sz="6" w:space="0" w:color="auto"/>
              <w:left w:val="single" w:sz="6" w:space="0" w:color="auto"/>
              <w:bottom w:val="single" w:sz="6" w:space="0" w:color="auto"/>
              <w:right w:val="single" w:sz="6" w:space="0" w:color="auto"/>
            </w:tcBorders>
          </w:tcPr>
          <w:p w14:paraId="786E6DEC"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Ответственность руководства</w:t>
            </w:r>
          </w:p>
        </w:tc>
      </w:tr>
      <w:tr w:rsidR="00DE6051" w:rsidRPr="00694A4F" w14:paraId="36E0A432"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1189694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7.2.2</w:t>
            </w:r>
          </w:p>
        </w:tc>
        <w:tc>
          <w:tcPr>
            <w:tcW w:w="1848" w:type="dxa"/>
            <w:tcBorders>
              <w:top w:val="single" w:sz="6" w:space="0" w:color="auto"/>
              <w:left w:val="single" w:sz="6" w:space="0" w:color="auto"/>
              <w:bottom w:val="single" w:sz="6" w:space="0" w:color="auto"/>
              <w:right w:val="single" w:sz="6" w:space="0" w:color="auto"/>
            </w:tcBorders>
          </w:tcPr>
          <w:p w14:paraId="5F980D26" w14:textId="118C6794"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6.3</w:t>
            </w:r>
          </w:p>
        </w:tc>
        <w:tc>
          <w:tcPr>
            <w:tcW w:w="6202" w:type="dxa"/>
            <w:tcBorders>
              <w:top w:val="single" w:sz="6" w:space="0" w:color="auto"/>
              <w:left w:val="single" w:sz="6" w:space="0" w:color="auto"/>
              <w:bottom w:val="single" w:sz="6" w:space="0" w:color="auto"/>
              <w:right w:val="single" w:sz="6" w:space="0" w:color="auto"/>
            </w:tcBorders>
          </w:tcPr>
          <w:p w14:paraId="673D5487"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Информирование об информационной безопасности, профессиональная подготовка и обучение</w:t>
            </w:r>
          </w:p>
        </w:tc>
      </w:tr>
      <w:tr w:rsidR="00DE6051" w:rsidRPr="00694A4F" w14:paraId="715315E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307F43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7.2.3</w:t>
            </w:r>
          </w:p>
        </w:tc>
        <w:tc>
          <w:tcPr>
            <w:tcW w:w="1848" w:type="dxa"/>
            <w:tcBorders>
              <w:top w:val="single" w:sz="6" w:space="0" w:color="auto"/>
              <w:left w:val="single" w:sz="6" w:space="0" w:color="auto"/>
              <w:bottom w:val="single" w:sz="6" w:space="0" w:color="auto"/>
              <w:right w:val="single" w:sz="6" w:space="0" w:color="auto"/>
            </w:tcBorders>
          </w:tcPr>
          <w:p w14:paraId="4331E5CF" w14:textId="55F868FF"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6.4</w:t>
            </w:r>
          </w:p>
        </w:tc>
        <w:tc>
          <w:tcPr>
            <w:tcW w:w="6202" w:type="dxa"/>
            <w:tcBorders>
              <w:top w:val="single" w:sz="6" w:space="0" w:color="auto"/>
              <w:left w:val="single" w:sz="6" w:space="0" w:color="auto"/>
              <w:bottom w:val="single" w:sz="6" w:space="0" w:color="auto"/>
              <w:right w:val="single" w:sz="6" w:space="0" w:color="auto"/>
            </w:tcBorders>
          </w:tcPr>
          <w:p w14:paraId="6C4A16A1"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Дисциплинарные меры</w:t>
            </w:r>
          </w:p>
        </w:tc>
      </w:tr>
      <w:tr w:rsidR="00DE6051" w:rsidRPr="00694A4F" w14:paraId="4A86305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B7CED42"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7.3</w:t>
            </w:r>
          </w:p>
        </w:tc>
        <w:tc>
          <w:tcPr>
            <w:tcW w:w="1848" w:type="dxa"/>
            <w:tcBorders>
              <w:top w:val="single" w:sz="6" w:space="0" w:color="auto"/>
              <w:left w:val="single" w:sz="6" w:space="0" w:color="auto"/>
              <w:bottom w:val="single" w:sz="6" w:space="0" w:color="auto"/>
              <w:right w:val="single" w:sz="6" w:space="0" w:color="auto"/>
            </w:tcBorders>
          </w:tcPr>
          <w:p w14:paraId="22A6AD75"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F5928FC"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Прекращение или изменение занятости</w:t>
            </w:r>
          </w:p>
        </w:tc>
      </w:tr>
      <w:tr w:rsidR="00DE6051" w:rsidRPr="00694A4F" w14:paraId="61CACD9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8F8C5D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7.3.1</w:t>
            </w:r>
          </w:p>
        </w:tc>
        <w:tc>
          <w:tcPr>
            <w:tcW w:w="1848" w:type="dxa"/>
            <w:tcBorders>
              <w:top w:val="single" w:sz="6" w:space="0" w:color="auto"/>
              <w:left w:val="single" w:sz="6" w:space="0" w:color="auto"/>
              <w:bottom w:val="single" w:sz="6" w:space="0" w:color="auto"/>
              <w:right w:val="single" w:sz="6" w:space="0" w:color="auto"/>
            </w:tcBorders>
          </w:tcPr>
          <w:p w14:paraId="1ACA4284" w14:textId="7F75F744"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6.5</w:t>
            </w:r>
          </w:p>
        </w:tc>
        <w:tc>
          <w:tcPr>
            <w:tcW w:w="6202" w:type="dxa"/>
            <w:tcBorders>
              <w:top w:val="single" w:sz="6" w:space="0" w:color="auto"/>
              <w:left w:val="single" w:sz="6" w:space="0" w:color="auto"/>
              <w:bottom w:val="single" w:sz="6" w:space="0" w:color="auto"/>
              <w:right w:val="single" w:sz="6" w:space="0" w:color="auto"/>
            </w:tcBorders>
          </w:tcPr>
          <w:p w14:paraId="5C667607"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Прекращение или изменение трудовых обязанностей</w:t>
            </w:r>
          </w:p>
        </w:tc>
      </w:tr>
      <w:tr w:rsidR="00DE6051" w:rsidRPr="00694A4F" w14:paraId="28698B1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C3E455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w:t>
            </w:r>
          </w:p>
        </w:tc>
        <w:tc>
          <w:tcPr>
            <w:tcW w:w="1848" w:type="dxa"/>
            <w:tcBorders>
              <w:top w:val="single" w:sz="6" w:space="0" w:color="auto"/>
              <w:left w:val="single" w:sz="6" w:space="0" w:color="auto"/>
              <w:bottom w:val="single" w:sz="6" w:space="0" w:color="auto"/>
              <w:right w:val="single" w:sz="6" w:space="0" w:color="auto"/>
            </w:tcBorders>
          </w:tcPr>
          <w:p w14:paraId="3BF7F85F"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3002A75"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Управление активами</w:t>
            </w:r>
          </w:p>
        </w:tc>
      </w:tr>
      <w:tr w:rsidR="00DE6051" w:rsidRPr="00694A4F" w14:paraId="5CF75F30"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7409E138"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8.1</w:t>
            </w:r>
          </w:p>
        </w:tc>
        <w:tc>
          <w:tcPr>
            <w:tcW w:w="1848" w:type="dxa"/>
            <w:tcBorders>
              <w:top w:val="single" w:sz="6" w:space="0" w:color="auto"/>
              <w:left w:val="single" w:sz="6" w:space="0" w:color="auto"/>
              <w:bottom w:val="single" w:sz="6" w:space="0" w:color="auto"/>
              <w:right w:val="single" w:sz="6" w:space="0" w:color="auto"/>
            </w:tcBorders>
          </w:tcPr>
          <w:p w14:paraId="3A1228D1"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5B49CFC"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Ответственность за активы</w:t>
            </w:r>
          </w:p>
        </w:tc>
      </w:tr>
      <w:tr w:rsidR="00DE6051" w:rsidRPr="00694A4F" w14:paraId="3372DDF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90BA70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8.1.1</w:t>
            </w:r>
          </w:p>
        </w:tc>
        <w:tc>
          <w:tcPr>
            <w:tcW w:w="1848" w:type="dxa"/>
            <w:tcBorders>
              <w:top w:val="single" w:sz="6" w:space="0" w:color="auto"/>
              <w:left w:val="single" w:sz="6" w:space="0" w:color="auto"/>
              <w:bottom w:val="single" w:sz="6" w:space="0" w:color="auto"/>
              <w:right w:val="single" w:sz="6" w:space="0" w:color="auto"/>
            </w:tcBorders>
          </w:tcPr>
          <w:p w14:paraId="6F12A0C9" w14:textId="4CA265B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5.9</w:t>
            </w:r>
          </w:p>
        </w:tc>
        <w:tc>
          <w:tcPr>
            <w:tcW w:w="6202" w:type="dxa"/>
            <w:tcBorders>
              <w:top w:val="single" w:sz="6" w:space="0" w:color="auto"/>
              <w:left w:val="single" w:sz="6" w:space="0" w:color="auto"/>
              <w:bottom w:val="single" w:sz="6" w:space="0" w:color="auto"/>
              <w:right w:val="single" w:sz="6" w:space="0" w:color="auto"/>
            </w:tcBorders>
          </w:tcPr>
          <w:p w14:paraId="38AF2D8A"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Инвентаризация активов</w:t>
            </w:r>
          </w:p>
        </w:tc>
      </w:tr>
      <w:tr w:rsidR="00DE6051" w:rsidRPr="00694A4F" w14:paraId="4420823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8BA874D"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8.1.2</w:t>
            </w:r>
          </w:p>
        </w:tc>
        <w:tc>
          <w:tcPr>
            <w:tcW w:w="1848" w:type="dxa"/>
            <w:tcBorders>
              <w:top w:val="single" w:sz="6" w:space="0" w:color="auto"/>
              <w:left w:val="single" w:sz="6" w:space="0" w:color="auto"/>
              <w:bottom w:val="single" w:sz="6" w:space="0" w:color="auto"/>
              <w:right w:val="single" w:sz="6" w:space="0" w:color="auto"/>
            </w:tcBorders>
          </w:tcPr>
          <w:p w14:paraId="06E579C1" w14:textId="7B62B6C4"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5.9</w:t>
            </w:r>
          </w:p>
        </w:tc>
        <w:tc>
          <w:tcPr>
            <w:tcW w:w="6202" w:type="dxa"/>
            <w:tcBorders>
              <w:top w:val="single" w:sz="6" w:space="0" w:color="auto"/>
              <w:left w:val="single" w:sz="6" w:space="0" w:color="auto"/>
              <w:bottom w:val="single" w:sz="6" w:space="0" w:color="auto"/>
              <w:right w:val="single" w:sz="6" w:space="0" w:color="auto"/>
            </w:tcBorders>
          </w:tcPr>
          <w:p w14:paraId="2C7CA05B"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Владение активами</w:t>
            </w:r>
          </w:p>
        </w:tc>
      </w:tr>
      <w:tr w:rsidR="00DE6051" w:rsidRPr="00694A4F" w14:paraId="4629711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2E30A34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8.1.3</w:t>
            </w:r>
          </w:p>
        </w:tc>
        <w:tc>
          <w:tcPr>
            <w:tcW w:w="1848" w:type="dxa"/>
            <w:tcBorders>
              <w:top w:val="single" w:sz="6" w:space="0" w:color="auto"/>
              <w:left w:val="single" w:sz="6" w:space="0" w:color="auto"/>
              <w:bottom w:val="single" w:sz="6" w:space="0" w:color="auto"/>
              <w:right w:val="single" w:sz="6" w:space="0" w:color="auto"/>
            </w:tcBorders>
          </w:tcPr>
          <w:p w14:paraId="1AF44A63" w14:textId="1F2F629F"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5.10</w:t>
            </w:r>
          </w:p>
        </w:tc>
        <w:tc>
          <w:tcPr>
            <w:tcW w:w="6202" w:type="dxa"/>
            <w:tcBorders>
              <w:top w:val="single" w:sz="6" w:space="0" w:color="auto"/>
              <w:left w:val="single" w:sz="6" w:space="0" w:color="auto"/>
              <w:bottom w:val="single" w:sz="6" w:space="0" w:color="auto"/>
              <w:right w:val="single" w:sz="6" w:space="0" w:color="auto"/>
            </w:tcBorders>
          </w:tcPr>
          <w:p w14:paraId="28D673E9"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Допустимое использование активов</w:t>
            </w:r>
          </w:p>
        </w:tc>
      </w:tr>
      <w:tr w:rsidR="00DE6051" w:rsidRPr="00694A4F" w14:paraId="4FB5F10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EE5133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8.1.4</w:t>
            </w:r>
          </w:p>
        </w:tc>
        <w:tc>
          <w:tcPr>
            <w:tcW w:w="1848" w:type="dxa"/>
            <w:tcBorders>
              <w:top w:val="single" w:sz="6" w:space="0" w:color="auto"/>
              <w:left w:val="single" w:sz="6" w:space="0" w:color="auto"/>
              <w:bottom w:val="single" w:sz="6" w:space="0" w:color="auto"/>
              <w:right w:val="single" w:sz="6" w:space="0" w:color="auto"/>
            </w:tcBorders>
          </w:tcPr>
          <w:p w14:paraId="752003B8" w14:textId="40EFBE9E"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5.11</w:t>
            </w:r>
          </w:p>
        </w:tc>
        <w:tc>
          <w:tcPr>
            <w:tcW w:w="6202" w:type="dxa"/>
            <w:tcBorders>
              <w:top w:val="single" w:sz="6" w:space="0" w:color="auto"/>
              <w:left w:val="single" w:sz="6" w:space="0" w:color="auto"/>
              <w:bottom w:val="single" w:sz="6" w:space="0" w:color="auto"/>
              <w:right w:val="single" w:sz="6" w:space="0" w:color="auto"/>
            </w:tcBorders>
          </w:tcPr>
          <w:p w14:paraId="683B8DA5"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Возвращение активов</w:t>
            </w:r>
          </w:p>
        </w:tc>
      </w:tr>
      <w:tr w:rsidR="00DE6051" w:rsidRPr="00694A4F" w14:paraId="1E3C2493"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11ED27BD"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8.2</w:t>
            </w:r>
          </w:p>
        </w:tc>
        <w:tc>
          <w:tcPr>
            <w:tcW w:w="1848" w:type="dxa"/>
            <w:tcBorders>
              <w:top w:val="single" w:sz="6" w:space="0" w:color="auto"/>
              <w:left w:val="single" w:sz="6" w:space="0" w:color="auto"/>
              <w:bottom w:val="single" w:sz="6" w:space="0" w:color="auto"/>
              <w:right w:val="single" w:sz="6" w:space="0" w:color="auto"/>
            </w:tcBorders>
          </w:tcPr>
          <w:p w14:paraId="521A30FC"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51D61DA5"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Классификация информации</w:t>
            </w:r>
          </w:p>
        </w:tc>
      </w:tr>
      <w:tr w:rsidR="00DE6051" w:rsidRPr="00694A4F" w14:paraId="6D53C45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453E8E2"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8.2.1</w:t>
            </w:r>
          </w:p>
        </w:tc>
        <w:tc>
          <w:tcPr>
            <w:tcW w:w="1848" w:type="dxa"/>
            <w:tcBorders>
              <w:top w:val="single" w:sz="6" w:space="0" w:color="auto"/>
              <w:left w:val="single" w:sz="6" w:space="0" w:color="auto"/>
              <w:bottom w:val="single" w:sz="6" w:space="0" w:color="auto"/>
              <w:right w:val="single" w:sz="6" w:space="0" w:color="auto"/>
            </w:tcBorders>
          </w:tcPr>
          <w:p w14:paraId="2219D289" w14:textId="7E9ED4CA"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5.12</w:t>
            </w:r>
          </w:p>
        </w:tc>
        <w:tc>
          <w:tcPr>
            <w:tcW w:w="6202" w:type="dxa"/>
            <w:tcBorders>
              <w:top w:val="single" w:sz="6" w:space="0" w:color="auto"/>
              <w:left w:val="single" w:sz="6" w:space="0" w:color="auto"/>
              <w:bottom w:val="single" w:sz="6" w:space="0" w:color="auto"/>
              <w:right w:val="single" w:sz="6" w:space="0" w:color="auto"/>
            </w:tcBorders>
          </w:tcPr>
          <w:p w14:paraId="53AEA098"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Классификация информации</w:t>
            </w:r>
          </w:p>
        </w:tc>
      </w:tr>
      <w:tr w:rsidR="00DE6051" w:rsidRPr="00694A4F" w14:paraId="25F3CCF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1A0A86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8.2.2</w:t>
            </w:r>
          </w:p>
        </w:tc>
        <w:tc>
          <w:tcPr>
            <w:tcW w:w="1848" w:type="dxa"/>
            <w:tcBorders>
              <w:top w:val="single" w:sz="6" w:space="0" w:color="auto"/>
              <w:left w:val="single" w:sz="6" w:space="0" w:color="auto"/>
              <w:bottom w:val="single" w:sz="6" w:space="0" w:color="auto"/>
              <w:right w:val="single" w:sz="6" w:space="0" w:color="auto"/>
            </w:tcBorders>
          </w:tcPr>
          <w:p w14:paraId="4B6A67FD" w14:textId="0845C040"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5.13</w:t>
            </w:r>
          </w:p>
        </w:tc>
        <w:tc>
          <w:tcPr>
            <w:tcW w:w="6202" w:type="dxa"/>
            <w:tcBorders>
              <w:top w:val="single" w:sz="6" w:space="0" w:color="auto"/>
              <w:left w:val="single" w:sz="6" w:space="0" w:color="auto"/>
              <w:bottom w:val="single" w:sz="6" w:space="0" w:color="auto"/>
              <w:right w:val="single" w:sz="6" w:space="0" w:color="auto"/>
            </w:tcBorders>
          </w:tcPr>
          <w:p w14:paraId="4C24418E"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Маркировка информации</w:t>
            </w:r>
          </w:p>
        </w:tc>
      </w:tr>
      <w:tr w:rsidR="00DE6051" w:rsidRPr="00694A4F" w14:paraId="6FF3D64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50AD42F"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8.2.3</w:t>
            </w:r>
          </w:p>
        </w:tc>
        <w:tc>
          <w:tcPr>
            <w:tcW w:w="1848" w:type="dxa"/>
            <w:tcBorders>
              <w:top w:val="single" w:sz="6" w:space="0" w:color="auto"/>
              <w:left w:val="single" w:sz="6" w:space="0" w:color="auto"/>
              <w:bottom w:val="single" w:sz="6" w:space="0" w:color="auto"/>
              <w:right w:val="single" w:sz="6" w:space="0" w:color="auto"/>
            </w:tcBorders>
          </w:tcPr>
          <w:p w14:paraId="5B7AC83E" w14:textId="3257C606"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5.10</w:t>
            </w:r>
          </w:p>
        </w:tc>
        <w:tc>
          <w:tcPr>
            <w:tcW w:w="6202" w:type="dxa"/>
            <w:tcBorders>
              <w:top w:val="single" w:sz="6" w:space="0" w:color="auto"/>
              <w:left w:val="single" w:sz="6" w:space="0" w:color="auto"/>
              <w:bottom w:val="single" w:sz="6" w:space="0" w:color="auto"/>
              <w:right w:val="single" w:sz="6" w:space="0" w:color="auto"/>
            </w:tcBorders>
          </w:tcPr>
          <w:p w14:paraId="1060E312"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Работа с активами</w:t>
            </w:r>
          </w:p>
        </w:tc>
      </w:tr>
      <w:tr w:rsidR="00DE6051" w:rsidRPr="00694A4F" w14:paraId="524F83B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86FFFC3"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8.3</w:t>
            </w:r>
          </w:p>
        </w:tc>
        <w:tc>
          <w:tcPr>
            <w:tcW w:w="1848" w:type="dxa"/>
            <w:tcBorders>
              <w:top w:val="single" w:sz="6" w:space="0" w:color="auto"/>
              <w:left w:val="single" w:sz="6" w:space="0" w:color="auto"/>
              <w:bottom w:val="single" w:sz="6" w:space="0" w:color="auto"/>
              <w:right w:val="single" w:sz="6" w:space="0" w:color="auto"/>
            </w:tcBorders>
          </w:tcPr>
          <w:p w14:paraId="7BB3CEDA"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C137A81"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Использование носителей</w:t>
            </w:r>
          </w:p>
        </w:tc>
      </w:tr>
      <w:tr w:rsidR="00DE6051" w:rsidRPr="00694A4F" w14:paraId="29A6746A" w14:textId="77777777" w:rsidTr="00694BED">
        <w:trPr>
          <w:trHeight w:val="97"/>
        </w:trPr>
        <w:tc>
          <w:tcPr>
            <w:tcW w:w="1541" w:type="dxa"/>
            <w:tcBorders>
              <w:top w:val="single" w:sz="6" w:space="0" w:color="auto"/>
              <w:left w:val="single" w:sz="6" w:space="0" w:color="auto"/>
              <w:bottom w:val="single" w:sz="6" w:space="0" w:color="auto"/>
              <w:right w:val="single" w:sz="6" w:space="0" w:color="auto"/>
            </w:tcBorders>
          </w:tcPr>
          <w:p w14:paraId="4F7C45E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8.3.1</w:t>
            </w:r>
          </w:p>
        </w:tc>
        <w:tc>
          <w:tcPr>
            <w:tcW w:w="1848" w:type="dxa"/>
            <w:tcBorders>
              <w:top w:val="single" w:sz="6" w:space="0" w:color="auto"/>
              <w:left w:val="single" w:sz="6" w:space="0" w:color="auto"/>
              <w:bottom w:val="single" w:sz="6" w:space="0" w:color="auto"/>
              <w:right w:val="single" w:sz="6" w:space="0" w:color="auto"/>
            </w:tcBorders>
          </w:tcPr>
          <w:p w14:paraId="6D9209D3" w14:textId="249EA36A"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7.10</w:t>
            </w:r>
          </w:p>
        </w:tc>
        <w:tc>
          <w:tcPr>
            <w:tcW w:w="6202" w:type="dxa"/>
            <w:tcBorders>
              <w:top w:val="single" w:sz="6" w:space="0" w:color="auto"/>
              <w:left w:val="single" w:sz="6" w:space="0" w:color="auto"/>
              <w:bottom w:val="single" w:sz="6" w:space="0" w:color="auto"/>
              <w:right w:val="single" w:sz="6" w:space="0" w:color="auto"/>
            </w:tcBorders>
          </w:tcPr>
          <w:p w14:paraId="168FE73B"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Управление съемными носителями</w:t>
            </w:r>
          </w:p>
        </w:tc>
      </w:tr>
      <w:tr w:rsidR="00DE6051" w:rsidRPr="00694A4F" w14:paraId="1FBD5D6A"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71CCBFE6"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8.3.2</w:t>
            </w:r>
          </w:p>
        </w:tc>
        <w:tc>
          <w:tcPr>
            <w:tcW w:w="1848" w:type="dxa"/>
            <w:tcBorders>
              <w:top w:val="single" w:sz="6" w:space="0" w:color="auto"/>
              <w:left w:val="single" w:sz="6" w:space="0" w:color="auto"/>
              <w:bottom w:val="single" w:sz="6" w:space="0" w:color="auto"/>
              <w:right w:val="single" w:sz="6" w:space="0" w:color="auto"/>
            </w:tcBorders>
          </w:tcPr>
          <w:p w14:paraId="56EAE000" w14:textId="695E299A"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7.10</w:t>
            </w:r>
          </w:p>
        </w:tc>
        <w:tc>
          <w:tcPr>
            <w:tcW w:w="6202" w:type="dxa"/>
            <w:tcBorders>
              <w:top w:val="single" w:sz="6" w:space="0" w:color="auto"/>
              <w:left w:val="single" w:sz="6" w:space="0" w:color="auto"/>
              <w:bottom w:val="single" w:sz="6" w:space="0" w:color="auto"/>
              <w:right w:val="single" w:sz="6" w:space="0" w:color="auto"/>
            </w:tcBorders>
          </w:tcPr>
          <w:p w14:paraId="0BA04D2D"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Утилизация носителей информации</w:t>
            </w:r>
          </w:p>
        </w:tc>
      </w:tr>
      <w:tr w:rsidR="00DE6051" w:rsidRPr="00694A4F" w14:paraId="295CD2E9"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3EB5697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8.3.3</w:t>
            </w:r>
          </w:p>
        </w:tc>
        <w:tc>
          <w:tcPr>
            <w:tcW w:w="1848" w:type="dxa"/>
            <w:tcBorders>
              <w:top w:val="single" w:sz="6" w:space="0" w:color="auto"/>
              <w:left w:val="single" w:sz="6" w:space="0" w:color="auto"/>
              <w:bottom w:val="single" w:sz="6" w:space="0" w:color="auto"/>
              <w:right w:val="single" w:sz="6" w:space="0" w:color="auto"/>
            </w:tcBorders>
          </w:tcPr>
          <w:p w14:paraId="509C291D" w14:textId="03B0A9A4"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7.10</w:t>
            </w:r>
          </w:p>
        </w:tc>
        <w:tc>
          <w:tcPr>
            <w:tcW w:w="6202" w:type="dxa"/>
            <w:tcBorders>
              <w:top w:val="single" w:sz="6" w:space="0" w:color="auto"/>
              <w:left w:val="single" w:sz="6" w:space="0" w:color="auto"/>
              <w:bottom w:val="single" w:sz="6" w:space="0" w:color="auto"/>
              <w:right w:val="single" w:sz="6" w:space="0" w:color="auto"/>
            </w:tcBorders>
          </w:tcPr>
          <w:p w14:paraId="11E2156E"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Передача с физических носителей информации</w:t>
            </w:r>
          </w:p>
        </w:tc>
      </w:tr>
      <w:tr w:rsidR="00DE6051" w:rsidRPr="00694A4F" w14:paraId="5DB34D50" w14:textId="77777777" w:rsidTr="00694BED">
        <w:trPr>
          <w:trHeight w:val="125"/>
        </w:trPr>
        <w:tc>
          <w:tcPr>
            <w:tcW w:w="1541" w:type="dxa"/>
            <w:tcBorders>
              <w:top w:val="single" w:sz="6" w:space="0" w:color="auto"/>
              <w:left w:val="single" w:sz="6" w:space="0" w:color="auto"/>
              <w:bottom w:val="single" w:sz="6" w:space="0" w:color="auto"/>
              <w:right w:val="single" w:sz="6" w:space="0" w:color="auto"/>
            </w:tcBorders>
          </w:tcPr>
          <w:p w14:paraId="69140617"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w:t>
            </w:r>
          </w:p>
        </w:tc>
        <w:tc>
          <w:tcPr>
            <w:tcW w:w="1848" w:type="dxa"/>
            <w:tcBorders>
              <w:top w:val="single" w:sz="6" w:space="0" w:color="auto"/>
              <w:left w:val="single" w:sz="6" w:space="0" w:color="auto"/>
              <w:bottom w:val="single" w:sz="6" w:space="0" w:color="auto"/>
              <w:right w:val="single" w:sz="6" w:space="0" w:color="auto"/>
            </w:tcBorders>
          </w:tcPr>
          <w:p w14:paraId="403A8B34"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20FB247B"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Управление доступом</w:t>
            </w:r>
          </w:p>
        </w:tc>
      </w:tr>
      <w:tr w:rsidR="00DE6051" w:rsidRPr="00694A4F" w14:paraId="6C31FA30" w14:textId="77777777" w:rsidTr="00694BED">
        <w:trPr>
          <w:trHeight w:val="87"/>
        </w:trPr>
        <w:tc>
          <w:tcPr>
            <w:tcW w:w="1541" w:type="dxa"/>
            <w:tcBorders>
              <w:top w:val="single" w:sz="6" w:space="0" w:color="auto"/>
              <w:left w:val="single" w:sz="6" w:space="0" w:color="auto"/>
              <w:bottom w:val="single" w:sz="6" w:space="0" w:color="auto"/>
              <w:right w:val="single" w:sz="6" w:space="0" w:color="auto"/>
            </w:tcBorders>
          </w:tcPr>
          <w:p w14:paraId="42A9CC9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9.1</w:t>
            </w:r>
          </w:p>
        </w:tc>
        <w:tc>
          <w:tcPr>
            <w:tcW w:w="1848" w:type="dxa"/>
            <w:tcBorders>
              <w:top w:val="single" w:sz="6" w:space="0" w:color="auto"/>
              <w:left w:val="single" w:sz="6" w:space="0" w:color="auto"/>
              <w:bottom w:val="single" w:sz="6" w:space="0" w:color="auto"/>
              <w:right w:val="single" w:sz="6" w:space="0" w:color="auto"/>
            </w:tcBorders>
          </w:tcPr>
          <w:p w14:paraId="071B2849" w14:textId="77777777" w:rsidR="00DE6051" w:rsidRPr="00694A4F"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7E5210E"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Бизнес-требования к управлению доступом</w:t>
            </w:r>
          </w:p>
        </w:tc>
      </w:tr>
    </w:tbl>
    <w:p w14:paraId="7A507E83" w14:textId="77777777" w:rsidR="00252821" w:rsidRDefault="00252821" w:rsidP="00DF35B7">
      <w:pPr>
        <w:tabs>
          <w:tab w:val="left" w:pos="2977"/>
        </w:tabs>
      </w:pPr>
      <w:r>
        <w:br w:type="page"/>
      </w:r>
    </w:p>
    <w:p w14:paraId="51CB7578" w14:textId="77777777" w:rsidR="00252821" w:rsidRDefault="00252821" w:rsidP="00DF35B7">
      <w:pPr>
        <w:tabs>
          <w:tab w:val="left" w:pos="2977"/>
          <w:tab w:val="left" w:pos="3710"/>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В.2</w:t>
      </w:r>
    </w:p>
    <w:p w14:paraId="05666173" w14:textId="77777777" w:rsidR="00252821" w:rsidRPr="00DE6051" w:rsidRDefault="00252821" w:rsidP="00DF35B7">
      <w:pPr>
        <w:tabs>
          <w:tab w:val="left" w:pos="2977"/>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252821" w:rsidRPr="00694A4F" w14:paraId="6FF02B09" w14:textId="77777777" w:rsidTr="009843FC">
        <w:trPr>
          <w:trHeight w:val="974"/>
        </w:trPr>
        <w:tc>
          <w:tcPr>
            <w:tcW w:w="1541" w:type="dxa"/>
            <w:tcBorders>
              <w:top w:val="single" w:sz="6" w:space="0" w:color="auto"/>
              <w:left w:val="single" w:sz="6" w:space="0" w:color="auto"/>
              <w:bottom w:val="double" w:sz="4" w:space="0" w:color="auto"/>
              <w:right w:val="single" w:sz="6" w:space="0" w:color="auto"/>
            </w:tcBorders>
          </w:tcPr>
          <w:p w14:paraId="3B02B193" w14:textId="593D4A46" w:rsidR="00252821" w:rsidRPr="0084260B" w:rsidRDefault="00713BFD" w:rsidP="00DF35B7">
            <w:pPr>
              <w:tabs>
                <w:tab w:val="left" w:pos="2977"/>
              </w:tabs>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14F808A1" w14:textId="77777777"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0A6FB620" w14:textId="77777777" w:rsidR="007E2281" w:rsidRPr="0084260B" w:rsidRDefault="007E2281" w:rsidP="00DF35B7">
            <w:pPr>
              <w:tabs>
                <w:tab w:val="left" w:pos="2977"/>
              </w:tabs>
              <w:autoSpaceDE w:val="0"/>
              <w:autoSpaceDN w:val="0"/>
              <w:adjustRightInd w:val="0"/>
              <w:rPr>
                <w:b/>
                <w:bCs/>
                <w:color w:val="000000"/>
                <w:lang w:val="ru" w:eastAsia="en-US"/>
              </w:rPr>
            </w:pPr>
            <w:r w:rsidRPr="00694A4F">
              <w:rPr>
                <w:b/>
                <w:bCs/>
                <w:color w:val="000000"/>
                <w:lang w:val="ru" w:eastAsia="en-US"/>
              </w:rPr>
              <w:t>ISO</w:t>
            </w:r>
          </w:p>
          <w:p w14:paraId="7AAA8E7D" w14:textId="77777777" w:rsidR="007E2281" w:rsidRPr="0084260B" w:rsidRDefault="007E2281" w:rsidP="00DF35B7">
            <w:pPr>
              <w:tabs>
                <w:tab w:val="left" w:pos="2977"/>
              </w:tabs>
              <w:autoSpaceDE w:val="0"/>
              <w:autoSpaceDN w:val="0"/>
              <w:adjustRightInd w:val="0"/>
              <w:rPr>
                <w:b/>
                <w:bCs/>
                <w:color w:val="000000"/>
                <w:lang w:val="ru" w:eastAsia="en-US"/>
              </w:rPr>
            </w:pPr>
            <w:r w:rsidRPr="00694A4F">
              <w:rPr>
                <w:b/>
                <w:bCs/>
                <w:color w:val="000000"/>
                <w:lang w:val="ru" w:eastAsia="en-US"/>
              </w:rPr>
              <w:t>IEC 27002:2022</w:t>
            </w:r>
          </w:p>
          <w:p w14:paraId="7884B113" w14:textId="37B68553" w:rsidR="00252821" w:rsidRPr="0084260B" w:rsidRDefault="00252821" w:rsidP="00DF35B7">
            <w:pPr>
              <w:tabs>
                <w:tab w:val="left" w:pos="2977"/>
              </w:tabs>
              <w:autoSpaceDE w:val="0"/>
              <w:autoSpaceDN w:val="0"/>
              <w:adjustRightInd w:val="0"/>
              <w:rPr>
                <w:b/>
                <w:bCs/>
                <w:color w:val="000000"/>
                <w:lang w:val="ru" w:eastAsia="en-US"/>
              </w:rPr>
            </w:pPr>
          </w:p>
        </w:tc>
        <w:tc>
          <w:tcPr>
            <w:tcW w:w="6202" w:type="dxa"/>
            <w:tcBorders>
              <w:top w:val="single" w:sz="6" w:space="0" w:color="auto"/>
              <w:left w:val="single" w:sz="6" w:space="0" w:color="auto"/>
              <w:bottom w:val="double" w:sz="4" w:space="0" w:color="auto"/>
              <w:right w:val="single" w:sz="6" w:space="0" w:color="auto"/>
            </w:tcBorders>
          </w:tcPr>
          <w:p w14:paraId="158A2668" w14:textId="77777777" w:rsidR="00252821" w:rsidRPr="0084260B" w:rsidRDefault="00252821" w:rsidP="00DF35B7">
            <w:pPr>
              <w:tabs>
                <w:tab w:val="left" w:pos="2055"/>
                <w:tab w:val="left" w:pos="2977"/>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331B35A1"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5457F70D" w14:textId="5FE1F3BD"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9.1.1</w:t>
            </w:r>
          </w:p>
        </w:tc>
        <w:tc>
          <w:tcPr>
            <w:tcW w:w="1848" w:type="dxa"/>
            <w:tcBorders>
              <w:top w:val="single" w:sz="6" w:space="0" w:color="auto"/>
              <w:left w:val="single" w:sz="6" w:space="0" w:color="auto"/>
              <w:bottom w:val="single" w:sz="6" w:space="0" w:color="auto"/>
              <w:right w:val="single" w:sz="6" w:space="0" w:color="auto"/>
            </w:tcBorders>
          </w:tcPr>
          <w:p w14:paraId="4DAD920D" w14:textId="4413DA98"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5.15</w:t>
            </w:r>
          </w:p>
        </w:tc>
        <w:tc>
          <w:tcPr>
            <w:tcW w:w="6202" w:type="dxa"/>
            <w:tcBorders>
              <w:top w:val="single" w:sz="6" w:space="0" w:color="auto"/>
              <w:left w:val="single" w:sz="6" w:space="0" w:color="auto"/>
              <w:bottom w:val="single" w:sz="6" w:space="0" w:color="auto"/>
              <w:right w:val="single" w:sz="6" w:space="0" w:color="auto"/>
            </w:tcBorders>
          </w:tcPr>
          <w:p w14:paraId="16C8DEE2"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Политика контроля доступа</w:t>
            </w:r>
          </w:p>
        </w:tc>
      </w:tr>
      <w:tr w:rsidR="00DE6051" w:rsidRPr="00694A4F" w14:paraId="3D135AEF"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35E53DCD"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9.1.2</w:t>
            </w:r>
          </w:p>
        </w:tc>
        <w:tc>
          <w:tcPr>
            <w:tcW w:w="1848" w:type="dxa"/>
            <w:tcBorders>
              <w:top w:val="single" w:sz="6" w:space="0" w:color="auto"/>
              <w:left w:val="single" w:sz="6" w:space="0" w:color="auto"/>
              <w:bottom w:val="single" w:sz="6" w:space="0" w:color="auto"/>
              <w:right w:val="single" w:sz="6" w:space="0" w:color="auto"/>
            </w:tcBorders>
          </w:tcPr>
          <w:p w14:paraId="3680B2EC" w14:textId="5415E64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5.15</w:t>
            </w:r>
          </w:p>
        </w:tc>
        <w:tc>
          <w:tcPr>
            <w:tcW w:w="6202" w:type="dxa"/>
            <w:tcBorders>
              <w:top w:val="single" w:sz="6" w:space="0" w:color="auto"/>
              <w:left w:val="single" w:sz="6" w:space="0" w:color="auto"/>
              <w:bottom w:val="single" w:sz="6" w:space="0" w:color="auto"/>
              <w:right w:val="single" w:sz="6" w:space="0" w:color="auto"/>
            </w:tcBorders>
          </w:tcPr>
          <w:p w14:paraId="025CCC39"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Доступ к сетям и сетевым сервисам</w:t>
            </w:r>
          </w:p>
        </w:tc>
      </w:tr>
      <w:tr w:rsidR="00DE6051" w:rsidRPr="00694A4F" w14:paraId="0C833E32"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2A944D7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9.2</w:t>
            </w:r>
          </w:p>
        </w:tc>
        <w:tc>
          <w:tcPr>
            <w:tcW w:w="1848" w:type="dxa"/>
            <w:tcBorders>
              <w:top w:val="single" w:sz="6" w:space="0" w:color="auto"/>
              <w:left w:val="single" w:sz="6" w:space="0" w:color="auto"/>
              <w:bottom w:val="single" w:sz="6" w:space="0" w:color="auto"/>
              <w:right w:val="single" w:sz="6" w:space="0" w:color="auto"/>
            </w:tcBorders>
          </w:tcPr>
          <w:p w14:paraId="166C48B0"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532D50D8"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Управление пользователями доступом</w:t>
            </w:r>
          </w:p>
        </w:tc>
      </w:tr>
      <w:tr w:rsidR="00DE6051" w:rsidRPr="00694A4F" w14:paraId="44288D74"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21F5C1D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9.2.1</w:t>
            </w:r>
          </w:p>
        </w:tc>
        <w:tc>
          <w:tcPr>
            <w:tcW w:w="1848" w:type="dxa"/>
            <w:tcBorders>
              <w:top w:val="single" w:sz="6" w:space="0" w:color="auto"/>
              <w:left w:val="single" w:sz="6" w:space="0" w:color="auto"/>
              <w:bottom w:val="single" w:sz="6" w:space="0" w:color="auto"/>
              <w:right w:val="single" w:sz="6" w:space="0" w:color="auto"/>
            </w:tcBorders>
          </w:tcPr>
          <w:p w14:paraId="6C19CEA9" w14:textId="5CB2A86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5.16</w:t>
            </w:r>
          </w:p>
        </w:tc>
        <w:tc>
          <w:tcPr>
            <w:tcW w:w="6202" w:type="dxa"/>
            <w:tcBorders>
              <w:top w:val="single" w:sz="6" w:space="0" w:color="auto"/>
              <w:left w:val="single" w:sz="6" w:space="0" w:color="auto"/>
              <w:bottom w:val="single" w:sz="6" w:space="0" w:color="auto"/>
              <w:right w:val="single" w:sz="6" w:space="0" w:color="auto"/>
            </w:tcBorders>
          </w:tcPr>
          <w:p w14:paraId="351A11C5"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Регистрации и удаления учетных записей</w:t>
            </w:r>
          </w:p>
        </w:tc>
      </w:tr>
      <w:tr w:rsidR="00DE6051" w:rsidRPr="00694A4F" w14:paraId="73B88EC4"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2C781A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9.2.2</w:t>
            </w:r>
          </w:p>
        </w:tc>
        <w:tc>
          <w:tcPr>
            <w:tcW w:w="1848" w:type="dxa"/>
            <w:tcBorders>
              <w:top w:val="single" w:sz="6" w:space="0" w:color="auto"/>
              <w:left w:val="single" w:sz="6" w:space="0" w:color="auto"/>
              <w:bottom w:val="single" w:sz="6" w:space="0" w:color="auto"/>
              <w:right w:val="single" w:sz="6" w:space="0" w:color="auto"/>
            </w:tcBorders>
          </w:tcPr>
          <w:p w14:paraId="1AC55D01" w14:textId="5986CC5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5.18</w:t>
            </w:r>
          </w:p>
        </w:tc>
        <w:tc>
          <w:tcPr>
            <w:tcW w:w="6202" w:type="dxa"/>
            <w:tcBorders>
              <w:top w:val="single" w:sz="6" w:space="0" w:color="auto"/>
              <w:left w:val="single" w:sz="6" w:space="0" w:color="auto"/>
              <w:bottom w:val="single" w:sz="6" w:space="0" w:color="auto"/>
              <w:right w:val="single" w:sz="6" w:space="0" w:color="auto"/>
            </w:tcBorders>
          </w:tcPr>
          <w:p w14:paraId="208D9C79"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Предоставление доступа пользователям</w:t>
            </w:r>
          </w:p>
        </w:tc>
      </w:tr>
      <w:tr w:rsidR="00DE6051" w:rsidRPr="00694A4F" w14:paraId="3F3F6300"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0A49F9F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9.2.3</w:t>
            </w:r>
          </w:p>
        </w:tc>
        <w:tc>
          <w:tcPr>
            <w:tcW w:w="1848" w:type="dxa"/>
            <w:tcBorders>
              <w:top w:val="single" w:sz="6" w:space="0" w:color="auto"/>
              <w:left w:val="single" w:sz="6" w:space="0" w:color="auto"/>
              <w:bottom w:val="single" w:sz="6" w:space="0" w:color="auto"/>
              <w:right w:val="single" w:sz="6" w:space="0" w:color="auto"/>
            </w:tcBorders>
          </w:tcPr>
          <w:p w14:paraId="5307C090" w14:textId="5F371528"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w:t>
            </w:r>
          </w:p>
        </w:tc>
        <w:tc>
          <w:tcPr>
            <w:tcW w:w="6202" w:type="dxa"/>
            <w:tcBorders>
              <w:top w:val="single" w:sz="6" w:space="0" w:color="auto"/>
              <w:left w:val="single" w:sz="6" w:space="0" w:color="auto"/>
              <w:bottom w:val="single" w:sz="6" w:space="0" w:color="auto"/>
              <w:right w:val="single" w:sz="6" w:space="0" w:color="auto"/>
            </w:tcBorders>
          </w:tcPr>
          <w:p w14:paraId="6B733EDC"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Управление привилегированными правами доступа</w:t>
            </w:r>
          </w:p>
        </w:tc>
      </w:tr>
      <w:tr w:rsidR="00DE6051" w:rsidRPr="00694A4F" w14:paraId="46C4EB73"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7DC5D22F"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9.2.4</w:t>
            </w:r>
          </w:p>
        </w:tc>
        <w:tc>
          <w:tcPr>
            <w:tcW w:w="1848" w:type="dxa"/>
            <w:tcBorders>
              <w:top w:val="single" w:sz="6" w:space="0" w:color="auto"/>
              <w:left w:val="single" w:sz="6" w:space="0" w:color="auto"/>
              <w:bottom w:val="single" w:sz="6" w:space="0" w:color="auto"/>
              <w:right w:val="single" w:sz="6" w:space="0" w:color="auto"/>
            </w:tcBorders>
          </w:tcPr>
          <w:p w14:paraId="291D5773" w14:textId="3DADBC73"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5.17</w:t>
            </w:r>
          </w:p>
        </w:tc>
        <w:tc>
          <w:tcPr>
            <w:tcW w:w="6202" w:type="dxa"/>
            <w:tcBorders>
              <w:top w:val="single" w:sz="6" w:space="0" w:color="auto"/>
              <w:left w:val="single" w:sz="6" w:space="0" w:color="auto"/>
              <w:bottom w:val="single" w:sz="6" w:space="0" w:color="auto"/>
              <w:right w:val="single" w:sz="6" w:space="0" w:color="auto"/>
            </w:tcBorders>
          </w:tcPr>
          <w:p w14:paraId="65B0B2B6"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Управление конфиденциальной информацией для аутентификации пользователей</w:t>
            </w:r>
          </w:p>
        </w:tc>
      </w:tr>
      <w:tr w:rsidR="00DE6051" w:rsidRPr="00694A4F" w14:paraId="4815E508"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2FEADB0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9.2.5</w:t>
            </w:r>
          </w:p>
        </w:tc>
        <w:tc>
          <w:tcPr>
            <w:tcW w:w="1848" w:type="dxa"/>
            <w:tcBorders>
              <w:top w:val="single" w:sz="6" w:space="0" w:color="auto"/>
              <w:left w:val="single" w:sz="6" w:space="0" w:color="auto"/>
              <w:bottom w:val="single" w:sz="6" w:space="0" w:color="auto"/>
              <w:right w:val="single" w:sz="6" w:space="0" w:color="auto"/>
            </w:tcBorders>
          </w:tcPr>
          <w:p w14:paraId="5FE0F1A8" w14:textId="17E2E602"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5.18</w:t>
            </w:r>
          </w:p>
        </w:tc>
        <w:tc>
          <w:tcPr>
            <w:tcW w:w="6202" w:type="dxa"/>
            <w:tcBorders>
              <w:top w:val="single" w:sz="6" w:space="0" w:color="auto"/>
              <w:left w:val="single" w:sz="6" w:space="0" w:color="auto"/>
              <w:bottom w:val="single" w:sz="6" w:space="0" w:color="auto"/>
              <w:right w:val="single" w:sz="6" w:space="0" w:color="auto"/>
            </w:tcBorders>
          </w:tcPr>
          <w:p w14:paraId="53A3A5A1"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Проверка прав доступа пользователя</w:t>
            </w:r>
          </w:p>
        </w:tc>
      </w:tr>
      <w:tr w:rsidR="00DE6051" w:rsidRPr="00694A4F" w14:paraId="13A18F4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B00520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9.2.6</w:t>
            </w:r>
          </w:p>
        </w:tc>
        <w:tc>
          <w:tcPr>
            <w:tcW w:w="1848" w:type="dxa"/>
            <w:tcBorders>
              <w:top w:val="single" w:sz="6" w:space="0" w:color="auto"/>
              <w:left w:val="single" w:sz="6" w:space="0" w:color="auto"/>
              <w:bottom w:val="single" w:sz="6" w:space="0" w:color="auto"/>
              <w:right w:val="single" w:sz="6" w:space="0" w:color="auto"/>
            </w:tcBorders>
          </w:tcPr>
          <w:p w14:paraId="26589703" w14:textId="6FBECF4B"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5.18</w:t>
            </w:r>
          </w:p>
        </w:tc>
        <w:tc>
          <w:tcPr>
            <w:tcW w:w="6202" w:type="dxa"/>
            <w:tcBorders>
              <w:top w:val="single" w:sz="6" w:space="0" w:color="auto"/>
              <w:left w:val="single" w:sz="6" w:space="0" w:color="auto"/>
              <w:bottom w:val="single" w:sz="6" w:space="0" w:color="auto"/>
              <w:right w:val="single" w:sz="6" w:space="0" w:color="auto"/>
            </w:tcBorders>
          </w:tcPr>
          <w:p w14:paraId="2FA62336"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Удаление или корректировка прав доступа</w:t>
            </w:r>
          </w:p>
        </w:tc>
      </w:tr>
      <w:tr w:rsidR="00DE6051" w:rsidRPr="00694A4F" w14:paraId="401B3D3C"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38028DA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9.3</w:t>
            </w:r>
          </w:p>
        </w:tc>
        <w:tc>
          <w:tcPr>
            <w:tcW w:w="1848" w:type="dxa"/>
            <w:tcBorders>
              <w:top w:val="single" w:sz="6" w:space="0" w:color="auto"/>
              <w:left w:val="single" w:sz="6" w:space="0" w:color="auto"/>
              <w:bottom w:val="single" w:sz="6" w:space="0" w:color="auto"/>
              <w:right w:val="single" w:sz="6" w:space="0" w:color="auto"/>
            </w:tcBorders>
          </w:tcPr>
          <w:p w14:paraId="55003679"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0436A9C2"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Обязанности пользователя</w:t>
            </w:r>
          </w:p>
        </w:tc>
      </w:tr>
      <w:tr w:rsidR="00DE6051" w:rsidRPr="00694A4F" w14:paraId="6E9AB1CE"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700904C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9.3.1</w:t>
            </w:r>
          </w:p>
        </w:tc>
        <w:tc>
          <w:tcPr>
            <w:tcW w:w="1848" w:type="dxa"/>
            <w:tcBorders>
              <w:top w:val="single" w:sz="6" w:space="0" w:color="auto"/>
              <w:left w:val="single" w:sz="6" w:space="0" w:color="auto"/>
              <w:bottom w:val="single" w:sz="6" w:space="0" w:color="auto"/>
              <w:right w:val="single" w:sz="6" w:space="0" w:color="auto"/>
            </w:tcBorders>
          </w:tcPr>
          <w:p w14:paraId="250857C7" w14:textId="7AECB09C"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5.17</w:t>
            </w:r>
          </w:p>
        </w:tc>
        <w:tc>
          <w:tcPr>
            <w:tcW w:w="6202" w:type="dxa"/>
            <w:tcBorders>
              <w:top w:val="single" w:sz="6" w:space="0" w:color="auto"/>
              <w:left w:val="single" w:sz="6" w:space="0" w:color="auto"/>
              <w:bottom w:val="single" w:sz="6" w:space="0" w:color="auto"/>
              <w:right w:val="single" w:sz="6" w:space="0" w:color="auto"/>
            </w:tcBorders>
          </w:tcPr>
          <w:p w14:paraId="4C1C23EA"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Использование конфиденциальной информации для аутентификации</w:t>
            </w:r>
          </w:p>
        </w:tc>
      </w:tr>
      <w:tr w:rsidR="00DE6051" w:rsidRPr="00694A4F" w14:paraId="156A5B5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FA417F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9.4</w:t>
            </w:r>
          </w:p>
        </w:tc>
        <w:tc>
          <w:tcPr>
            <w:tcW w:w="1848" w:type="dxa"/>
            <w:tcBorders>
              <w:top w:val="single" w:sz="6" w:space="0" w:color="auto"/>
              <w:left w:val="single" w:sz="6" w:space="0" w:color="auto"/>
              <w:bottom w:val="single" w:sz="6" w:space="0" w:color="auto"/>
              <w:right w:val="single" w:sz="6" w:space="0" w:color="auto"/>
            </w:tcBorders>
          </w:tcPr>
          <w:p w14:paraId="1537F00B"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1E0087E7"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Контроль доступа к системе и приложениям</w:t>
            </w:r>
          </w:p>
        </w:tc>
      </w:tr>
      <w:tr w:rsidR="00DE6051" w:rsidRPr="00694A4F" w14:paraId="41AA98FD"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2C3F222D"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9.4.1</w:t>
            </w:r>
          </w:p>
        </w:tc>
        <w:tc>
          <w:tcPr>
            <w:tcW w:w="1848" w:type="dxa"/>
            <w:tcBorders>
              <w:top w:val="single" w:sz="6" w:space="0" w:color="auto"/>
              <w:left w:val="single" w:sz="6" w:space="0" w:color="auto"/>
              <w:bottom w:val="single" w:sz="6" w:space="0" w:color="auto"/>
              <w:right w:val="single" w:sz="6" w:space="0" w:color="auto"/>
            </w:tcBorders>
          </w:tcPr>
          <w:p w14:paraId="0D0EDEB5" w14:textId="5D1ACD50"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w:t>
            </w:r>
          </w:p>
        </w:tc>
        <w:tc>
          <w:tcPr>
            <w:tcW w:w="6202" w:type="dxa"/>
            <w:tcBorders>
              <w:top w:val="single" w:sz="6" w:space="0" w:color="auto"/>
              <w:left w:val="single" w:sz="6" w:space="0" w:color="auto"/>
              <w:bottom w:val="single" w:sz="6" w:space="0" w:color="auto"/>
              <w:right w:val="single" w:sz="6" w:space="0" w:color="auto"/>
            </w:tcBorders>
          </w:tcPr>
          <w:p w14:paraId="0E828EBD"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Ограничения доступа к информации</w:t>
            </w:r>
          </w:p>
        </w:tc>
      </w:tr>
      <w:tr w:rsidR="00DE6051" w:rsidRPr="00694A4F" w14:paraId="28EC86E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8BC01D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9.4.2</w:t>
            </w:r>
          </w:p>
        </w:tc>
        <w:tc>
          <w:tcPr>
            <w:tcW w:w="1848" w:type="dxa"/>
            <w:tcBorders>
              <w:top w:val="single" w:sz="6" w:space="0" w:color="auto"/>
              <w:left w:val="single" w:sz="6" w:space="0" w:color="auto"/>
              <w:bottom w:val="single" w:sz="6" w:space="0" w:color="auto"/>
              <w:right w:val="single" w:sz="6" w:space="0" w:color="auto"/>
            </w:tcBorders>
          </w:tcPr>
          <w:p w14:paraId="6F9E9BF2" w14:textId="51502AB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8.5</w:t>
            </w:r>
          </w:p>
        </w:tc>
        <w:tc>
          <w:tcPr>
            <w:tcW w:w="6202" w:type="dxa"/>
            <w:tcBorders>
              <w:top w:val="single" w:sz="6" w:space="0" w:color="auto"/>
              <w:left w:val="single" w:sz="6" w:space="0" w:color="auto"/>
              <w:bottom w:val="single" w:sz="6" w:space="0" w:color="auto"/>
              <w:right w:val="single" w:sz="6" w:space="0" w:color="auto"/>
            </w:tcBorders>
          </w:tcPr>
          <w:p w14:paraId="32D177C5"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Безопасные процедуры входа в систему</w:t>
            </w:r>
          </w:p>
        </w:tc>
      </w:tr>
      <w:tr w:rsidR="00DE6051" w:rsidRPr="00694A4F" w14:paraId="414379A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500FB1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9.4.3</w:t>
            </w:r>
          </w:p>
        </w:tc>
        <w:tc>
          <w:tcPr>
            <w:tcW w:w="1848" w:type="dxa"/>
            <w:tcBorders>
              <w:top w:val="single" w:sz="6" w:space="0" w:color="auto"/>
              <w:left w:val="single" w:sz="6" w:space="0" w:color="auto"/>
              <w:bottom w:val="single" w:sz="6" w:space="0" w:color="auto"/>
              <w:right w:val="single" w:sz="6" w:space="0" w:color="auto"/>
            </w:tcBorders>
          </w:tcPr>
          <w:p w14:paraId="61AD04F5" w14:textId="5B89026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5.17</w:t>
            </w:r>
          </w:p>
        </w:tc>
        <w:tc>
          <w:tcPr>
            <w:tcW w:w="6202" w:type="dxa"/>
            <w:tcBorders>
              <w:top w:val="single" w:sz="6" w:space="0" w:color="auto"/>
              <w:left w:val="single" w:sz="6" w:space="0" w:color="auto"/>
              <w:bottom w:val="single" w:sz="6" w:space="0" w:color="auto"/>
              <w:right w:val="single" w:sz="6" w:space="0" w:color="auto"/>
            </w:tcBorders>
          </w:tcPr>
          <w:p w14:paraId="45A40AE9"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Система управления паролями</w:t>
            </w:r>
          </w:p>
        </w:tc>
      </w:tr>
      <w:tr w:rsidR="00DE6051" w:rsidRPr="00694A4F" w14:paraId="54EE3C6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49F539C"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9.4.4</w:t>
            </w:r>
          </w:p>
        </w:tc>
        <w:tc>
          <w:tcPr>
            <w:tcW w:w="1848" w:type="dxa"/>
            <w:tcBorders>
              <w:top w:val="single" w:sz="6" w:space="0" w:color="auto"/>
              <w:left w:val="single" w:sz="6" w:space="0" w:color="auto"/>
              <w:bottom w:val="single" w:sz="6" w:space="0" w:color="auto"/>
              <w:right w:val="single" w:sz="6" w:space="0" w:color="auto"/>
            </w:tcBorders>
          </w:tcPr>
          <w:p w14:paraId="7F57743D" w14:textId="24881936"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8.18</w:t>
            </w:r>
          </w:p>
        </w:tc>
        <w:tc>
          <w:tcPr>
            <w:tcW w:w="6202" w:type="dxa"/>
            <w:tcBorders>
              <w:top w:val="single" w:sz="6" w:space="0" w:color="auto"/>
              <w:left w:val="single" w:sz="6" w:space="0" w:color="auto"/>
              <w:bottom w:val="single" w:sz="6" w:space="0" w:color="auto"/>
              <w:right w:val="single" w:sz="6" w:space="0" w:color="auto"/>
            </w:tcBorders>
          </w:tcPr>
          <w:p w14:paraId="59134FEE"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Использование утилит с привилегированными правами</w:t>
            </w:r>
          </w:p>
        </w:tc>
      </w:tr>
      <w:tr w:rsidR="00DE6051" w:rsidRPr="00694A4F" w14:paraId="59E8A4A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28FCDD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9.4.5</w:t>
            </w:r>
          </w:p>
        </w:tc>
        <w:tc>
          <w:tcPr>
            <w:tcW w:w="1848" w:type="dxa"/>
            <w:tcBorders>
              <w:top w:val="single" w:sz="6" w:space="0" w:color="auto"/>
              <w:left w:val="single" w:sz="6" w:space="0" w:color="auto"/>
              <w:bottom w:val="single" w:sz="6" w:space="0" w:color="auto"/>
              <w:right w:val="single" w:sz="6" w:space="0" w:color="auto"/>
            </w:tcBorders>
          </w:tcPr>
          <w:p w14:paraId="71D8F1E5" w14:textId="404E167B"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8.4</w:t>
            </w:r>
          </w:p>
        </w:tc>
        <w:tc>
          <w:tcPr>
            <w:tcW w:w="6202" w:type="dxa"/>
            <w:tcBorders>
              <w:top w:val="single" w:sz="6" w:space="0" w:color="auto"/>
              <w:left w:val="single" w:sz="6" w:space="0" w:color="auto"/>
              <w:bottom w:val="single" w:sz="6" w:space="0" w:color="auto"/>
              <w:right w:val="single" w:sz="6" w:space="0" w:color="auto"/>
            </w:tcBorders>
          </w:tcPr>
          <w:p w14:paraId="2AC4C5E5"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Контроль доступа к исходному коду программы</w:t>
            </w:r>
          </w:p>
        </w:tc>
      </w:tr>
      <w:tr w:rsidR="00DE6051" w:rsidRPr="00694A4F" w14:paraId="5BF68E1A"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D0178ED"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10</w:t>
            </w:r>
          </w:p>
        </w:tc>
        <w:tc>
          <w:tcPr>
            <w:tcW w:w="1848" w:type="dxa"/>
            <w:tcBorders>
              <w:top w:val="single" w:sz="6" w:space="0" w:color="auto"/>
              <w:left w:val="single" w:sz="6" w:space="0" w:color="auto"/>
              <w:bottom w:val="single" w:sz="6" w:space="0" w:color="auto"/>
              <w:right w:val="single" w:sz="6" w:space="0" w:color="auto"/>
            </w:tcBorders>
          </w:tcPr>
          <w:p w14:paraId="4C890945"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4035687E"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Криптография</w:t>
            </w:r>
          </w:p>
        </w:tc>
      </w:tr>
      <w:tr w:rsidR="00DE6051" w:rsidRPr="00694A4F" w14:paraId="7D9FB48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CB65D9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10.1</w:t>
            </w:r>
          </w:p>
        </w:tc>
        <w:tc>
          <w:tcPr>
            <w:tcW w:w="1848" w:type="dxa"/>
            <w:tcBorders>
              <w:top w:val="single" w:sz="6" w:space="0" w:color="auto"/>
              <w:left w:val="single" w:sz="6" w:space="0" w:color="auto"/>
              <w:bottom w:val="single" w:sz="6" w:space="0" w:color="auto"/>
              <w:right w:val="single" w:sz="6" w:space="0" w:color="auto"/>
            </w:tcBorders>
          </w:tcPr>
          <w:p w14:paraId="1B31B4D7"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5CF3520D"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Криптографические средства управления</w:t>
            </w:r>
          </w:p>
        </w:tc>
      </w:tr>
      <w:tr w:rsidR="00DE6051" w:rsidRPr="00694A4F" w14:paraId="3712618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2DDB040"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10.1.1</w:t>
            </w:r>
          </w:p>
        </w:tc>
        <w:tc>
          <w:tcPr>
            <w:tcW w:w="1848" w:type="dxa"/>
            <w:tcBorders>
              <w:top w:val="single" w:sz="6" w:space="0" w:color="auto"/>
              <w:left w:val="single" w:sz="6" w:space="0" w:color="auto"/>
              <w:bottom w:val="single" w:sz="6" w:space="0" w:color="auto"/>
              <w:right w:val="single" w:sz="6" w:space="0" w:color="auto"/>
            </w:tcBorders>
          </w:tcPr>
          <w:p w14:paraId="3DBF885A" w14:textId="727D1837"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8.24</w:t>
            </w:r>
          </w:p>
        </w:tc>
        <w:tc>
          <w:tcPr>
            <w:tcW w:w="6202" w:type="dxa"/>
            <w:tcBorders>
              <w:top w:val="single" w:sz="6" w:space="0" w:color="auto"/>
              <w:left w:val="single" w:sz="6" w:space="0" w:color="auto"/>
              <w:bottom w:val="single" w:sz="6" w:space="0" w:color="auto"/>
              <w:right w:val="single" w:sz="6" w:space="0" w:color="auto"/>
            </w:tcBorders>
          </w:tcPr>
          <w:p w14:paraId="77DEBD55"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Политика использования криптографических средств управления</w:t>
            </w:r>
          </w:p>
        </w:tc>
      </w:tr>
      <w:tr w:rsidR="00DE6051" w:rsidRPr="00694A4F" w14:paraId="34D167D1"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733AD57"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10.1.2</w:t>
            </w:r>
          </w:p>
        </w:tc>
        <w:tc>
          <w:tcPr>
            <w:tcW w:w="1848" w:type="dxa"/>
            <w:tcBorders>
              <w:top w:val="single" w:sz="6" w:space="0" w:color="auto"/>
              <w:left w:val="single" w:sz="6" w:space="0" w:color="auto"/>
              <w:bottom w:val="single" w:sz="6" w:space="0" w:color="auto"/>
              <w:right w:val="single" w:sz="6" w:space="0" w:color="auto"/>
            </w:tcBorders>
          </w:tcPr>
          <w:p w14:paraId="748DB8C5" w14:textId="642ADF6C"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8.24</w:t>
            </w:r>
          </w:p>
        </w:tc>
        <w:tc>
          <w:tcPr>
            <w:tcW w:w="6202" w:type="dxa"/>
            <w:tcBorders>
              <w:top w:val="single" w:sz="6" w:space="0" w:color="auto"/>
              <w:left w:val="single" w:sz="6" w:space="0" w:color="auto"/>
              <w:bottom w:val="single" w:sz="6" w:space="0" w:color="auto"/>
              <w:right w:val="single" w:sz="6" w:space="0" w:color="auto"/>
            </w:tcBorders>
          </w:tcPr>
          <w:p w14:paraId="7BF6596B"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Управление ключами</w:t>
            </w:r>
          </w:p>
        </w:tc>
      </w:tr>
      <w:tr w:rsidR="00DE6051" w:rsidRPr="00694A4F" w14:paraId="70F56F74" w14:textId="77777777" w:rsidTr="00694BED">
        <w:trPr>
          <w:trHeight w:val="123"/>
        </w:trPr>
        <w:tc>
          <w:tcPr>
            <w:tcW w:w="1541" w:type="dxa"/>
            <w:tcBorders>
              <w:top w:val="single" w:sz="6" w:space="0" w:color="auto"/>
              <w:left w:val="single" w:sz="6" w:space="0" w:color="auto"/>
              <w:bottom w:val="single" w:sz="6" w:space="0" w:color="auto"/>
              <w:right w:val="single" w:sz="6" w:space="0" w:color="auto"/>
            </w:tcBorders>
          </w:tcPr>
          <w:p w14:paraId="60887FD6"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w:t>
            </w:r>
          </w:p>
        </w:tc>
        <w:tc>
          <w:tcPr>
            <w:tcW w:w="1848" w:type="dxa"/>
            <w:tcBorders>
              <w:top w:val="single" w:sz="6" w:space="0" w:color="auto"/>
              <w:left w:val="single" w:sz="6" w:space="0" w:color="auto"/>
              <w:bottom w:val="single" w:sz="6" w:space="0" w:color="auto"/>
              <w:right w:val="single" w:sz="6" w:space="0" w:color="auto"/>
            </w:tcBorders>
          </w:tcPr>
          <w:p w14:paraId="6F9D1672"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8730E38"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Физическая и экологическая безопасность</w:t>
            </w:r>
          </w:p>
        </w:tc>
      </w:tr>
      <w:tr w:rsidR="00DE6051" w:rsidRPr="00694A4F" w14:paraId="7121E679" w14:textId="77777777" w:rsidTr="00694BED">
        <w:trPr>
          <w:trHeight w:val="85"/>
        </w:trPr>
        <w:tc>
          <w:tcPr>
            <w:tcW w:w="1541" w:type="dxa"/>
            <w:tcBorders>
              <w:top w:val="single" w:sz="6" w:space="0" w:color="auto"/>
              <w:left w:val="single" w:sz="6" w:space="0" w:color="auto"/>
              <w:bottom w:val="single" w:sz="6" w:space="0" w:color="auto"/>
              <w:right w:val="single" w:sz="6" w:space="0" w:color="auto"/>
            </w:tcBorders>
          </w:tcPr>
          <w:p w14:paraId="12C1B1C0"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11.1</w:t>
            </w:r>
          </w:p>
        </w:tc>
        <w:tc>
          <w:tcPr>
            <w:tcW w:w="1848" w:type="dxa"/>
            <w:tcBorders>
              <w:top w:val="single" w:sz="6" w:space="0" w:color="auto"/>
              <w:left w:val="single" w:sz="6" w:space="0" w:color="auto"/>
              <w:bottom w:val="single" w:sz="6" w:space="0" w:color="auto"/>
              <w:right w:val="single" w:sz="6" w:space="0" w:color="auto"/>
            </w:tcBorders>
          </w:tcPr>
          <w:p w14:paraId="2BCCC8ED"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A44EC16"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Безопасные зоны</w:t>
            </w:r>
          </w:p>
        </w:tc>
      </w:tr>
      <w:tr w:rsidR="00DE6051" w:rsidRPr="00694A4F" w14:paraId="56EE8978"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3C93B208"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11.1.1</w:t>
            </w:r>
          </w:p>
        </w:tc>
        <w:tc>
          <w:tcPr>
            <w:tcW w:w="1848" w:type="dxa"/>
            <w:tcBorders>
              <w:top w:val="single" w:sz="6" w:space="0" w:color="auto"/>
              <w:left w:val="single" w:sz="6" w:space="0" w:color="auto"/>
              <w:bottom w:val="single" w:sz="6" w:space="0" w:color="auto"/>
              <w:right w:val="single" w:sz="6" w:space="0" w:color="auto"/>
            </w:tcBorders>
          </w:tcPr>
          <w:p w14:paraId="0921C356" w14:textId="688F1106"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w:t>
            </w:r>
          </w:p>
        </w:tc>
        <w:tc>
          <w:tcPr>
            <w:tcW w:w="6202" w:type="dxa"/>
            <w:tcBorders>
              <w:top w:val="single" w:sz="6" w:space="0" w:color="auto"/>
              <w:left w:val="single" w:sz="6" w:space="0" w:color="auto"/>
              <w:bottom w:val="single" w:sz="6" w:space="0" w:color="auto"/>
              <w:right w:val="single" w:sz="6" w:space="0" w:color="auto"/>
            </w:tcBorders>
          </w:tcPr>
          <w:p w14:paraId="6F4F7954"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Физический периметр безопасности</w:t>
            </w:r>
          </w:p>
        </w:tc>
      </w:tr>
      <w:tr w:rsidR="00DE6051" w:rsidRPr="00694A4F" w14:paraId="62BE7B0C"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181CA77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11.1.2</w:t>
            </w:r>
          </w:p>
        </w:tc>
        <w:tc>
          <w:tcPr>
            <w:tcW w:w="1848" w:type="dxa"/>
            <w:tcBorders>
              <w:top w:val="single" w:sz="6" w:space="0" w:color="auto"/>
              <w:left w:val="single" w:sz="6" w:space="0" w:color="auto"/>
              <w:bottom w:val="single" w:sz="6" w:space="0" w:color="auto"/>
              <w:right w:val="single" w:sz="6" w:space="0" w:color="auto"/>
            </w:tcBorders>
          </w:tcPr>
          <w:p w14:paraId="1E518F7F" w14:textId="3F9D275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72</w:t>
            </w:r>
          </w:p>
        </w:tc>
        <w:tc>
          <w:tcPr>
            <w:tcW w:w="6202" w:type="dxa"/>
            <w:tcBorders>
              <w:top w:val="single" w:sz="6" w:space="0" w:color="auto"/>
              <w:left w:val="single" w:sz="6" w:space="0" w:color="auto"/>
              <w:bottom w:val="single" w:sz="6" w:space="0" w:color="auto"/>
              <w:right w:val="single" w:sz="6" w:space="0" w:color="auto"/>
            </w:tcBorders>
          </w:tcPr>
          <w:p w14:paraId="39FABA01"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Средства управления физического входа</w:t>
            </w:r>
          </w:p>
        </w:tc>
      </w:tr>
      <w:tr w:rsidR="00DE6051" w:rsidRPr="00694A4F" w14:paraId="2B18A222"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40836E86"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11.1.3</w:t>
            </w:r>
          </w:p>
        </w:tc>
        <w:tc>
          <w:tcPr>
            <w:tcW w:w="1848" w:type="dxa"/>
            <w:tcBorders>
              <w:top w:val="single" w:sz="6" w:space="0" w:color="auto"/>
              <w:left w:val="single" w:sz="6" w:space="0" w:color="auto"/>
              <w:bottom w:val="single" w:sz="6" w:space="0" w:color="auto"/>
              <w:right w:val="single" w:sz="6" w:space="0" w:color="auto"/>
            </w:tcBorders>
          </w:tcPr>
          <w:p w14:paraId="0D33EB7E" w14:textId="10BAD008"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73</w:t>
            </w:r>
          </w:p>
        </w:tc>
        <w:tc>
          <w:tcPr>
            <w:tcW w:w="6202" w:type="dxa"/>
            <w:tcBorders>
              <w:top w:val="single" w:sz="6" w:space="0" w:color="auto"/>
              <w:left w:val="single" w:sz="6" w:space="0" w:color="auto"/>
              <w:bottom w:val="single" w:sz="6" w:space="0" w:color="auto"/>
              <w:right w:val="single" w:sz="6" w:space="0" w:color="auto"/>
            </w:tcBorders>
          </w:tcPr>
          <w:p w14:paraId="1BDDE7F7"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Обеспечение безопасности офисов, производственных помещений и оборудования</w:t>
            </w:r>
          </w:p>
        </w:tc>
      </w:tr>
      <w:tr w:rsidR="00DE6051" w:rsidRPr="00694A4F" w14:paraId="0B3337AD"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6B10BD0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11.1.4</w:t>
            </w:r>
          </w:p>
        </w:tc>
        <w:tc>
          <w:tcPr>
            <w:tcW w:w="1848" w:type="dxa"/>
            <w:tcBorders>
              <w:top w:val="single" w:sz="6" w:space="0" w:color="auto"/>
              <w:left w:val="single" w:sz="6" w:space="0" w:color="auto"/>
              <w:bottom w:val="single" w:sz="6" w:space="0" w:color="auto"/>
              <w:right w:val="single" w:sz="6" w:space="0" w:color="auto"/>
            </w:tcBorders>
          </w:tcPr>
          <w:p w14:paraId="7C319F98" w14:textId="23EB9278"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75</w:t>
            </w:r>
          </w:p>
        </w:tc>
        <w:tc>
          <w:tcPr>
            <w:tcW w:w="6202" w:type="dxa"/>
            <w:tcBorders>
              <w:top w:val="single" w:sz="6" w:space="0" w:color="auto"/>
              <w:left w:val="single" w:sz="6" w:space="0" w:color="auto"/>
              <w:bottom w:val="single" w:sz="6" w:space="0" w:color="auto"/>
              <w:right w:val="single" w:sz="6" w:space="0" w:color="auto"/>
            </w:tcBorders>
          </w:tcPr>
          <w:p w14:paraId="16C47E6F"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Защита от внешних угроз и угроз природного характера</w:t>
            </w:r>
          </w:p>
        </w:tc>
      </w:tr>
      <w:tr w:rsidR="00DE6051" w:rsidRPr="00694A4F" w14:paraId="0F167155"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46EBA90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11.1.5</w:t>
            </w:r>
          </w:p>
        </w:tc>
        <w:tc>
          <w:tcPr>
            <w:tcW w:w="1848" w:type="dxa"/>
            <w:tcBorders>
              <w:top w:val="single" w:sz="6" w:space="0" w:color="auto"/>
              <w:left w:val="single" w:sz="6" w:space="0" w:color="auto"/>
              <w:bottom w:val="single" w:sz="6" w:space="0" w:color="auto"/>
              <w:right w:val="single" w:sz="6" w:space="0" w:color="auto"/>
            </w:tcBorders>
          </w:tcPr>
          <w:p w14:paraId="59C09928" w14:textId="1C41BAC1"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76</w:t>
            </w:r>
          </w:p>
        </w:tc>
        <w:tc>
          <w:tcPr>
            <w:tcW w:w="6202" w:type="dxa"/>
            <w:tcBorders>
              <w:top w:val="single" w:sz="6" w:space="0" w:color="auto"/>
              <w:left w:val="single" w:sz="6" w:space="0" w:color="auto"/>
              <w:bottom w:val="single" w:sz="6" w:space="0" w:color="auto"/>
              <w:right w:val="single" w:sz="6" w:space="0" w:color="auto"/>
            </w:tcBorders>
          </w:tcPr>
          <w:p w14:paraId="4CC07A08"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Работа в охраняемых зонах</w:t>
            </w:r>
          </w:p>
        </w:tc>
      </w:tr>
      <w:tr w:rsidR="00DE6051" w:rsidRPr="00694A4F" w14:paraId="7CEA0516"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6B0676FC"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11.1.6</w:t>
            </w:r>
          </w:p>
        </w:tc>
        <w:tc>
          <w:tcPr>
            <w:tcW w:w="1848" w:type="dxa"/>
            <w:tcBorders>
              <w:top w:val="single" w:sz="6" w:space="0" w:color="auto"/>
              <w:left w:val="single" w:sz="6" w:space="0" w:color="auto"/>
              <w:bottom w:val="single" w:sz="6" w:space="0" w:color="auto"/>
              <w:right w:val="single" w:sz="6" w:space="0" w:color="auto"/>
            </w:tcBorders>
          </w:tcPr>
          <w:p w14:paraId="720F88B8" w14:textId="1C32A51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72</w:t>
            </w:r>
          </w:p>
        </w:tc>
        <w:tc>
          <w:tcPr>
            <w:tcW w:w="6202" w:type="dxa"/>
            <w:tcBorders>
              <w:top w:val="single" w:sz="6" w:space="0" w:color="auto"/>
              <w:left w:val="single" w:sz="6" w:space="0" w:color="auto"/>
              <w:bottom w:val="single" w:sz="6" w:space="0" w:color="auto"/>
              <w:right w:val="single" w:sz="6" w:space="0" w:color="auto"/>
            </w:tcBorders>
          </w:tcPr>
          <w:p w14:paraId="58FCFFB1"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Зоны доставки и погрузки</w:t>
            </w:r>
          </w:p>
        </w:tc>
      </w:tr>
      <w:tr w:rsidR="00DE6051" w:rsidRPr="00694A4F" w14:paraId="457A3AD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8D20A63"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w:t>
            </w:r>
          </w:p>
        </w:tc>
        <w:tc>
          <w:tcPr>
            <w:tcW w:w="1848" w:type="dxa"/>
            <w:tcBorders>
              <w:top w:val="single" w:sz="6" w:space="0" w:color="auto"/>
              <w:left w:val="single" w:sz="6" w:space="0" w:color="auto"/>
              <w:bottom w:val="single" w:sz="6" w:space="0" w:color="auto"/>
              <w:right w:val="single" w:sz="6" w:space="0" w:color="auto"/>
            </w:tcBorders>
          </w:tcPr>
          <w:p w14:paraId="6CE5594B"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59F9093"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Оборудование</w:t>
            </w:r>
          </w:p>
        </w:tc>
      </w:tr>
      <w:tr w:rsidR="00DE6051" w:rsidRPr="00694A4F" w14:paraId="6A15036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D2FD8A3"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11.2.1</w:t>
            </w:r>
          </w:p>
        </w:tc>
        <w:tc>
          <w:tcPr>
            <w:tcW w:w="1848" w:type="dxa"/>
            <w:tcBorders>
              <w:top w:val="single" w:sz="6" w:space="0" w:color="auto"/>
              <w:left w:val="single" w:sz="6" w:space="0" w:color="auto"/>
              <w:bottom w:val="single" w:sz="6" w:space="0" w:color="auto"/>
              <w:right w:val="single" w:sz="6" w:space="0" w:color="auto"/>
            </w:tcBorders>
          </w:tcPr>
          <w:p w14:paraId="2F96EE8F" w14:textId="6059A5D7"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7.8</w:t>
            </w:r>
          </w:p>
        </w:tc>
        <w:tc>
          <w:tcPr>
            <w:tcW w:w="6202" w:type="dxa"/>
            <w:tcBorders>
              <w:top w:val="single" w:sz="6" w:space="0" w:color="auto"/>
              <w:left w:val="single" w:sz="6" w:space="0" w:color="auto"/>
              <w:bottom w:val="single" w:sz="6" w:space="0" w:color="auto"/>
              <w:right w:val="single" w:sz="6" w:space="0" w:color="auto"/>
            </w:tcBorders>
          </w:tcPr>
          <w:p w14:paraId="4C4ABBD7"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Размещение и защита оборудования</w:t>
            </w:r>
          </w:p>
        </w:tc>
      </w:tr>
      <w:tr w:rsidR="00DE6051" w:rsidRPr="00694A4F" w14:paraId="50D7357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330F15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11.2.2</w:t>
            </w:r>
          </w:p>
        </w:tc>
        <w:tc>
          <w:tcPr>
            <w:tcW w:w="1848" w:type="dxa"/>
            <w:tcBorders>
              <w:top w:val="single" w:sz="6" w:space="0" w:color="auto"/>
              <w:left w:val="single" w:sz="6" w:space="0" w:color="auto"/>
              <w:bottom w:val="single" w:sz="6" w:space="0" w:color="auto"/>
              <w:right w:val="single" w:sz="6" w:space="0" w:color="auto"/>
            </w:tcBorders>
          </w:tcPr>
          <w:p w14:paraId="47A69B46" w14:textId="31C8E9BF"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7.11</w:t>
            </w:r>
          </w:p>
        </w:tc>
        <w:tc>
          <w:tcPr>
            <w:tcW w:w="6202" w:type="dxa"/>
            <w:tcBorders>
              <w:top w:val="single" w:sz="6" w:space="0" w:color="auto"/>
              <w:left w:val="single" w:sz="6" w:space="0" w:color="auto"/>
              <w:bottom w:val="single" w:sz="6" w:space="0" w:color="auto"/>
              <w:right w:val="single" w:sz="6" w:space="0" w:color="auto"/>
            </w:tcBorders>
          </w:tcPr>
          <w:p w14:paraId="5D9FA704"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Службы обеспечения</w:t>
            </w:r>
          </w:p>
        </w:tc>
      </w:tr>
      <w:tr w:rsidR="00DE6051" w:rsidRPr="00694A4F" w14:paraId="242DEBB1"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6B2A2CF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11.2.3</w:t>
            </w:r>
          </w:p>
        </w:tc>
        <w:tc>
          <w:tcPr>
            <w:tcW w:w="1848" w:type="dxa"/>
            <w:tcBorders>
              <w:top w:val="single" w:sz="6" w:space="0" w:color="auto"/>
              <w:left w:val="single" w:sz="6" w:space="0" w:color="auto"/>
              <w:bottom w:val="single" w:sz="6" w:space="0" w:color="auto"/>
              <w:right w:val="single" w:sz="6" w:space="0" w:color="auto"/>
            </w:tcBorders>
          </w:tcPr>
          <w:p w14:paraId="4C0B84FA" w14:textId="588ACB12"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7.12</w:t>
            </w:r>
          </w:p>
        </w:tc>
        <w:tc>
          <w:tcPr>
            <w:tcW w:w="6202" w:type="dxa"/>
            <w:tcBorders>
              <w:top w:val="single" w:sz="6" w:space="0" w:color="auto"/>
              <w:left w:val="single" w:sz="6" w:space="0" w:color="auto"/>
              <w:bottom w:val="single" w:sz="6" w:space="0" w:color="auto"/>
              <w:right w:val="single" w:sz="6" w:space="0" w:color="auto"/>
            </w:tcBorders>
          </w:tcPr>
          <w:p w14:paraId="70F939DE"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Защита кабельных сетей</w:t>
            </w:r>
          </w:p>
        </w:tc>
      </w:tr>
      <w:tr w:rsidR="00DE6051" w:rsidRPr="00694A4F" w14:paraId="637D9F6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0B7AA76"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11.2.4</w:t>
            </w:r>
          </w:p>
        </w:tc>
        <w:tc>
          <w:tcPr>
            <w:tcW w:w="1848" w:type="dxa"/>
            <w:tcBorders>
              <w:top w:val="single" w:sz="6" w:space="0" w:color="auto"/>
              <w:left w:val="single" w:sz="6" w:space="0" w:color="auto"/>
              <w:bottom w:val="single" w:sz="6" w:space="0" w:color="auto"/>
              <w:right w:val="single" w:sz="6" w:space="0" w:color="auto"/>
            </w:tcBorders>
          </w:tcPr>
          <w:p w14:paraId="71133D71" w14:textId="257036F4"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7,13</w:t>
            </w:r>
          </w:p>
        </w:tc>
        <w:tc>
          <w:tcPr>
            <w:tcW w:w="6202" w:type="dxa"/>
            <w:tcBorders>
              <w:top w:val="single" w:sz="6" w:space="0" w:color="auto"/>
              <w:left w:val="single" w:sz="6" w:space="0" w:color="auto"/>
              <w:bottom w:val="single" w:sz="6" w:space="0" w:color="auto"/>
              <w:right w:val="single" w:sz="6" w:space="0" w:color="auto"/>
            </w:tcBorders>
          </w:tcPr>
          <w:p w14:paraId="0A290A52"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Обслуживание оборудования</w:t>
            </w:r>
          </w:p>
        </w:tc>
      </w:tr>
    </w:tbl>
    <w:p w14:paraId="4399B4B6" w14:textId="77777777" w:rsidR="00EE2676" w:rsidRDefault="00EE2676" w:rsidP="00DF35B7">
      <w:pPr>
        <w:tabs>
          <w:tab w:val="left" w:pos="2977"/>
          <w:tab w:val="left" w:pos="3710"/>
        </w:tabs>
        <w:autoSpaceDE w:val="0"/>
        <w:autoSpaceDN w:val="0"/>
        <w:adjustRightInd w:val="0"/>
        <w:ind w:firstLine="567"/>
        <w:jc w:val="center"/>
        <w:rPr>
          <w:bCs/>
          <w:i/>
          <w:color w:val="000000"/>
          <w:lang w:val="ru" w:eastAsia="en-US"/>
        </w:rPr>
      </w:pPr>
    </w:p>
    <w:p w14:paraId="22DA87A0" w14:textId="73EC1976" w:rsidR="00FE51E9" w:rsidRDefault="00FE51E9" w:rsidP="00DF35B7">
      <w:pPr>
        <w:tabs>
          <w:tab w:val="left" w:pos="2977"/>
          <w:tab w:val="left" w:pos="3710"/>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В.2</w:t>
      </w:r>
    </w:p>
    <w:p w14:paraId="3491CC9C" w14:textId="77777777" w:rsidR="00FE51E9" w:rsidRPr="00DE6051" w:rsidRDefault="00FE51E9" w:rsidP="00DF35B7">
      <w:pPr>
        <w:tabs>
          <w:tab w:val="left" w:pos="2977"/>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FE51E9" w:rsidRPr="00694A4F" w14:paraId="39A36DB6" w14:textId="77777777" w:rsidTr="009843FC">
        <w:trPr>
          <w:trHeight w:val="974"/>
        </w:trPr>
        <w:tc>
          <w:tcPr>
            <w:tcW w:w="1541" w:type="dxa"/>
            <w:tcBorders>
              <w:top w:val="single" w:sz="6" w:space="0" w:color="auto"/>
              <w:left w:val="single" w:sz="6" w:space="0" w:color="auto"/>
              <w:bottom w:val="double" w:sz="4" w:space="0" w:color="auto"/>
              <w:right w:val="single" w:sz="6" w:space="0" w:color="auto"/>
            </w:tcBorders>
          </w:tcPr>
          <w:p w14:paraId="04C3CCC0" w14:textId="167EEAE8" w:rsidR="00FE51E9" w:rsidRPr="0084260B" w:rsidRDefault="00713BFD" w:rsidP="00DF35B7">
            <w:pPr>
              <w:tabs>
                <w:tab w:val="left" w:pos="2977"/>
              </w:tabs>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405AA7B7" w14:textId="77777777"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70E0E75A" w14:textId="77777777" w:rsidR="007E2281" w:rsidRPr="0084260B" w:rsidRDefault="007E2281" w:rsidP="00DF35B7">
            <w:pPr>
              <w:tabs>
                <w:tab w:val="left" w:pos="2977"/>
              </w:tabs>
              <w:autoSpaceDE w:val="0"/>
              <w:autoSpaceDN w:val="0"/>
              <w:adjustRightInd w:val="0"/>
              <w:rPr>
                <w:b/>
                <w:bCs/>
                <w:color w:val="000000"/>
                <w:lang w:val="ru" w:eastAsia="en-US"/>
              </w:rPr>
            </w:pPr>
            <w:r w:rsidRPr="00694A4F">
              <w:rPr>
                <w:b/>
                <w:bCs/>
                <w:color w:val="000000"/>
                <w:lang w:val="ru" w:eastAsia="en-US"/>
              </w:rPr>
              <w:t>ISO</w:t>
            </w:r>
          </w:p>
          <w:p w14:paraId="658182B5" w14:textId="770EF6D2" w:rsidR="00FE51E9" w:rsidRPr="0084260B" w:rsidRDefault="007E2281" w:rsidP="00DF35B7">
            <w:pPr>
              <w:tabs>
                <w:tab w:val="left" w:pos="2977"/>
              </w:tabs>
              <w:autoSpaceDE w:val="0"/>
              <w:autoSpaceDN w:val="0"/>
              <w:adjustRightInd w:val="0"/>
              <w:rPr>
                <w:b/>
                <w:bCs/>
                <w:color w:val="000000"/>
                <w:lang w:val="ru" w:eastAsia="en-US"/>
              </w:rPr>
            </w:pPr>
            <w:r w:rsidRPr="00694A4F">
              <w:rPr>
                <w:b/>
                <w:bCs/>
                <w:color w:val="000000"/>
                <w:lang w:val="ru" w:eastAsia="en-US"/>
              </w:rPr>
              <w:t>IEC 27002:202</w:t>
            </w:r>
            <w:r>
              <w:rPr>
                <w:b/>
                <w:bCs/>
                <w:color w:val="000000"/>
                <w:lang w:val="ru" w:eastAsia="en-US"/>
              </w:rPr>
              <w:t>2</w:t>
            </w:r>
          </w:p>
        </w:tc>
        <w:tc>
          <w:tcPr>
            <w:tcW w:w="6202" w:type="dxa"/>
            <w:tcBorders>
              <w:top w:val="single" w:sz="6" w:space="0" w:color="auto"/>
              <w:left w:val="single" w:sz="6" w:space="0" w:color="auto"/>
              <w:bottom w:val="double" w:sz="4" w:space="0" w:color="auto"/>
              <w:right w:val="single" w:sz="6" w:space="0" w:color="auto"/>
            </w:tcBorders>
          </w:tcPr>
          <w:p w14:paraId="348050AB" w14:textId="77777777" w:rsidR="00FE51E9" w:rsidRPr="0084260B" w:rsidRDefault="00FE51E9" w:rsidP="00DF35B7">
            <w:pPr>
              <w:tabs>
                <w:tab w:val="left" w:pos="2055"/>
                <w:tab w:val="left" w:pos="2977"/>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45F83" w:rsidRPr="00694A4F" w14:paraId="0D33BDA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561F9A9" w14:textId="77777777" w:rsidR="00D45F83" w:rsidRPr="00694A4F" w:rsidRDefault="00D45F83" w:rsidP="00DF35B7">
            <w:pPr>
              <w:tabs>
                <w:tab w:val="left" w:pos="2977"/>
              </w:tabs>
              <w:autoSpaceDE w:val="0"/>
              <w:autoSpaceDN w:val="0"/>
              <w:adjustRightInd w:val="0"/>
              <w:ind w:firstLine="567"/>
              <w:jc w:val="both"/>
              <w:rPr>
                <w:color w:val="000000"/>
                <w:lang w:val="ru" w:eastAsia="en-US"/>
              </w:rPr>
            </w:pPr>
          </w:p>
        </w:tc>
        <w:tc>
          <w:tcPr>
            <w:tcW w:w="1848" w:type="dxa"/>
            <w:tcBorders>
              <w:top w:val="single" w:sz="6" w:space="0" w:color="auto"/>
              <w:left w:val="single" w:sz="6" w:space="0" w:color="auto"/>
              <w:bottom w:val="single" w:sz="6" w:space="0" w:color="auto"/>
              <w:right w:val="single" w:sz="6" w:space="0" w:color="auto"/>
            </w:tcBorders>
          </w:tcPr>
          <w:p w14:paraId="6AB37281" w14:textId="77777777" w:rsidR="00D45F83" w:rsidRPr="00D45F83" w:rsidRDefault="00D45F83" w:rsidP="00DF35B7">
            <w:pPr>
              <w:tabs>
                <w:tab w:val="left" w:pos="2977"/>
              </w:tabs>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013C9BDA" w14:textId="77777777" w:rsidR="00D45F83" w:rsidRPr="00694A4F" w:rsidRDefault="00D45F83" w:rsidP="00DF35B7">
            <w:pPr>
              <w:tabs>
                <w:tab w:val="left" w:pos="2977"/>
              </w:tabs>
              <w:autoSpaceDE w:val="0"/>
              <w:autoSpaceDN w:val="0"/>
              <w:adjustRightInd w:val="0"/>
              <w:jc w:val="both"/>
              <w:rPr>
                <w:color w:val="000000"/>
                <w:lang w:val="ru" w:eastAsia="en-US"/>
              </w:rPr>
            </w:pPr>
          </w:p>
        </w:tc>
      </w:tr>
      <w:tr w:rsidR="00DE6051" w:rsidRPr="00694A4F" w14:paraId="5CB95FF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559851D"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11.2.5</w:t>
            </w:r>
          </w:p>
        </w:tc>
        <w:tc>
          <w:tcPr>
            <w:tcW w:w="1848" w:type="dxa"/>
            <w:tcBorders>
              <w:top w:val="single" w:sz="6" w:space="0" w:color="auto"/>
              <w:left w:val="single" w:sz="6" w:space="0" w:color="auto"/>
              <w:bottom w:val="single" w:sz="6" w:space="0" w:color="auto"/>
              <w:right w:val="single" w:sz="6" w:space="0" w:color="auto"/>
            </w:tcBorders>
          </w:tcPr>
          <w:p w14:paraId="3654A10C" w14:textId="3781DF58"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7.10</w:t>
            </w:r>
          </w:p>
        </w:tc>
        <w:tc>
          <w:tcPr>
            <w:tcW w:w="6202" w:type="dxa"/>
            <w:tcBorders>
              <w:top w:val="single" w:sz="6" w:space="0" w:color="auto"/>
              <w:left w:val="single" w:sz="6" w:space="0" w:color="auto"/>
              <w:bottom w:val="single" w:sz="6" w:space="0" w:color="auto"/>
              <w:right w:val="single" w:sz="6" w:space="0" w:color="auto"/>
            </w:tcBorders>
          </w:tcPr>
          <w:p w14:paraId="67B31855"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Изъятие активов</w:t>
            </w:r>
          </w:p>
        </w:tc>
      </w:tr>
      <w:tr w:rsidR="00DE6051" w:rsidRPr="00694A4F" w14:paraId="49CB19C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EA2DCC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11.2.6</w:t>
            </w:r>
          </w:p>
        </w:tc>
        <w:tc>
          <w:tcPr>
            <w:tcW w:w="1848" w:type="dxa"/>
            <w:tcBorders>
              <w:top w:val="single" w:sz="6" w:space="0" w:color="auto"/>
              <w:left w:val="single" w:sz="6" w:space="0" w:color="auto"/>
              <w:bottom w:val="single" w:sz="6" w:space="0" w:color="auto"/>
              <w:right w:val="single" w:sz="6" w:space="0" w:color="auto"/>
            </w:tcBorders>
          </w:tcPr>
          <w:p w14:paraId="58FC5632" w14:textId="003FFCC6"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7.9</w:t>
            </w:r>
          </w:p>
        </w:tc>
        <w:tc>
          <w:tcPr>
            <w:tcW w:w="6202" w:type="dxa"/>
            <w:tcBorders>
              <w:top w:val="single" w:sz="6" w:space="0" w:color="auto"/>
              <w:left w:val="single" w:sz="6" w:space="0" w:color="auto"/>
              <w:bottom w:val="single" w:sz="6" w:space="0" w:color="auto"/>
              <w:right w:val="single" w:sz="6" w:space="0" w:color="auto"/>
            </w:tcBorders>
          </w:tcPr>
          <w:p w14:paraId="638393D4"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Защита оборудования и активов вне территории</w:t>
            </w:r>
          </w:p>
        </w:tc>
      </w:tr>
      <w:tr w:rsidR="00DE6051" w:rsidRPr="00694A4F" w14:paraId="226EFBA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FA911D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11.2.7</w:t>
            </w:r>
          </w:p>
        </w:tc>
        <w:tc>
          <w:tcPr>
            <w:tcW w:w="1848" w:type="dxa"/>
            <w:tcBorders>
              <w:top w:val="single" w:sz="6" w:space="0" w:color="auto"/>
              <w:left w:val="single" w:sz="6" w:space="0" w:color="auto"/>
              <w:bottom w:val="single" w:sz="6" w:space="0" w:color="auto"/>
              <w:right w:val="single" w:sz="6" w:space="0" w:color="auto"/>
            </w:tcBorders>
          </w:tcPr>
          <w:p w14:paraId="641DDBBD" w14:textId="79DB0A3A"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7.14</w:t>
            </w:r>
          </w:p>
        </w:tc>
        <w:tc>
          <w:tcPr>
            <w:tcW w:w="6202" w:type="dxa"/>
            <w:tcBorders>
              <w:top w:val="single" w:sz="6" w:space="0" w:color="auto"/>
              <w:left w:val="single" w:sz="6" w:space="0" w:color="auto"/>
              <w:bottom w:val="single" w:sz="6" w:space="0" w:color="auto"/>
              <w:right w:val="single" w:sz="6" w:space="0" w:color="auto"/>
            </w:tcBorders>
          </w:tcPr>
          <w:p w14:paraId="6883C6D0"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Безопасная утилизация или повторное использование оборудования</w:t>
            </w:r>
          </w:p>
        </w:tc>
      </w:tr>
      <w:tr w:rsidR="00DE6051" w:rsidRPr="00694A4F" w14:paraId="02540162"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16B8B9D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11.2.8</w:t>
            </w:r>
          </w:p>
        </w:tc>
        <w:tc>
          <w:tcPr>
            <w:tcW w:w="1848" w:type="dxa"/>
            <w:tcBorders>
              <w:top w:val="single" w:sz="6" w:space="0" w:color="auto"/>
              <w:left w:val="single" w:sz="6" w:space="0" w:color="auto"/>
              <w:bottom w:val="single" w:sz="6" w:space="0" w:color="auto"/>
              <w:right w:val="single" w:sz="6" w:space="0" w:color="auto"/>
            </w:tcBorders>
          </w:tcPr>
          <w:p w14:paraId="47BF33B8" w14:textId="42DF9181"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8.1</w:t>
            </w:r>
          </w:p>
        </w:tc>
        <w:tc>
          <w:tcPr>
            <w:tcW w:w="6202" w:type="dxa"/>
            <w:tcBorders>
              <w:top w:val="single" w:sz="6" w:space="0" w:color="auto"/>
              <w:left w:val="single" w:sz="6" w:space="0" w:color="auto"/>
              <w:bottom w:val="single" w:sz="6" w:space="0" w:color="auto"/>
              <w:right w:val="single" w:sz="6" w:space="0" w:color="auto"/>
            </w:tcBorders>
          </w:tcPr>
          <w:p w14:paraId="0D2FEAEB"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Автоматическое пользовательское оборудование</w:t>
            </w:r>
          </w:p>
        </w:tc>
      </w:tr>
      <w:tr w:rsidR="00DE6051" w:rsidRPr="00694A4F" w14:paraId="465CF64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BC5AF1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11.2.9</w:t>
            </w:r>
          </w:p>
        </w:tc>
        <w:tc>
          <w:tcPr>
            <w:tcW w:w="1848" w:type="dxa"/>
            <w:tcBorders>
              <w:top w:val="single" w:sz="6" w:space="0" w:color="auto"/>
              <w:left w:val="single" w:sz="6" w:space="0" w:color="auto"/>
              <w:bottom w:val="single" w:sz="6" w:space="0" w:color="auto"/>
              <w:right w:val="single" w:sz="6" w:space="0" w:color="auto"/>
            </w:tcBorders>
          </w:tcPr>
          <w:p w14:paraId="19DA0E4D" w14:textId="2D7E2FF4"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7.7</w:t>
            </w:r>
          </w:p>
        </w:tc>
        <w:tc>
          <w:tcPr>
            <w:tcW w:w="6202" w:type="dxa"/>
            <w:tcBorders>
              <w:top w:val="single" w:sz="6" w:space="0" w:color="auto"/>
              <w:left w:val="single" w:sz="6" w:space="0" w:color="auto"/>
              <w:bottom w:val="single" w:sz="6" w:space="0" w:color="auto"/>
              <w:right w:val="single" w:sz="6" w:space="0" w:color="auto"/>
            </w:tcBorders>
          </w:tcPr>
          <w:p w14:paraId="5D635266"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Политика чистого стола и чистого экрана</w:t>
            </w:r>
          </w:p>
        </w:tc>
      </w:tr>
      <w:tr w:rsidR="00DE6051" w:rsidRPr="00694A4F" w14:paraId="3930C18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7602EB2"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w:t>
            </w:r>
          </w:p>
        </w:tc>
        <w:tc>
          <w:tcPr>
            <w:tcW w:w="1848" w:type="dxa"/>
            <w:tcBorders>
              <w:top w:val="single" w:sz="6" w:space="0" w:color="auto"/>
              <w:left w:val="single" w:sz="6" w:space="0" w:color="auto"/>
              <w:bottom w:val="single" w:sz="6" w:space="0" w:color="auto"/>
              <w:right w:val="single" w:sz="6" w:space="0" w:color="auto"/>
            </w:tcBorders>
          </w:tcPr>
          <w:p w14:paraId="3FEC5202"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812ED91"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Безопасность операций</w:t>
            </w:r>
          </w:p>
        </w:tc>
      </w:tr>
      <w:tr w:rsidR="00DE6051" w:rsidRPr="00694A4F" w14:paraId="2322B2F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E7CF01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12.1</w:t>
            </w:r>
          </w:p>
        </w:tc>
        <w:tc>
          <w:tcPr>
            <w:tcW w:w="1848" w:type="dxa"/>
            <w:tcBorders>
              <w:top w:val="single" w:sz="6" w:space="0" w:color="auto"/>
              <w:left w:val="single" w:sz="6" w:space="0" w:color="auto"/>
              <w:bottom w:val="single" w:sz="6" w:space="0" w:color="auto"/>
              <w:right w:val="single" w:sz="6" w:space="0" w:color="auto"/>
            </w:tcBorders>
          </w:tcPr>
          <w:p w14:paraId="3A13AE52"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20136552"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Оперативные процедуры и обязанности</w:t>
            </w:r>
          </w:p>
        </w:tc>
      </w:tr>
      <w:tr w:rsidR="00DE6051" w:rsidRPr="00694A4F" w14:paraId="2FD6F07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539503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12.1.1</w:t>
            </w:r>
          </w:p>
        </w:tc>
        <w:tc>
          <w:tcPr>
            <w:tcW w:w="1848" w:type="dxa"/>
            <w:tcBorders>
              <w:top w:val="single" w:sz="6" w:space="0" w:color="auto"/>
              <w:left w:val="single" w:sz="6" w:space="0" w:color="auto"/>
              <w:bottom w:val="single" w:sz="6" w:space="0" w:color="auto"/>
              <w:right w:val="single" w:sz="6" w:space="0" w:color="auto"/>
            </w:tcBorders>
          </w:tcPr>
          <w:p w14:paraId="02C7A361" w14:textId="31535AF2"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5.37</w:t>
            </w:r>
          </w:p>
        </w:tc>
        <w:tc>
          <w:tcPr>
            <w:tcW w:w="6202" w:type="dxa"/>
            <w:tcBorders>
              <w:top w:val="single" w:sz="6" w:space="0" w:color="auto"/>
              <w:left w:val="single" w:sz="6" w:space="0" w:color="auto"/>
              <w:bottom w:val="single" w:sz="6" w:space="0" w:color="auto"/>
              <w:right w:val="single" w:sz="6" w:space="0" w:color="auto"/>
            </w:tcBorders>
          </w:tcPr>
          <w:p w14:paraId="3FD37FB4"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Документированные операционные процедуры</w:t>
            </w:r>
          </w:p>
        </w:tc>
      </w:tr>
      <w:tr w:rsidR="00DE6051" w:rsidRPr="00694A4F" w14:paraId="0EE878B5"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63D3C81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12.1.2</w:t>
            </w:r>
          </w:p>
        </w:tc>
        <w:tc>
          <w:tcPr>
            <w:tcW w:w="1848" w:type="dxa"/>
            <w:tcBorders>
              <w:top w:val="single" w:sz="6" w:space="0" w:color="auto"/>
              <w:left w:val="single" w:sz="6" w:space="0" w:color="auto"/>
              <w:bottom w:val="single" w:sz="6" w:space="0" w:color="auto"/>
              <w:right w:val="single" w:sz="6" w:space="0" w:color="auto"/>
            </w:tcBorders>
          </w:tcPr>
          <w:p w14:paraId="4EAF0EEA" w14:textId="5F4A78C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8.32</w:t>
            </w:r>
          </w:p>
        </w:tc>
        <w:tc>
          <w:tcPr>
            <w:tcW w:w="6202" w:type="dxa"/>
            <w:tcBorders>
              <w:top w:val="single" w:sz="6" w:space="0" w:color="auto"/>
              <w:left w:val="single" w:sz="6" w:space="0" w:color="auto"/>
              <w:bottom w:val="single" w:sz="6" w:space="0" w:color="auto"/>
              <w:right w:val="single" w:sz="6" w:space="0" w:color="auto"/>
            </w:tcBorders>
          </w:tcPr>
          <w:p w14:paraId="2CDBFF93"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Управление изменениями</w:t>
            </w:r>
          </w:p>
        </w:tc>
      </w:tr>
      <w:tr w:rsidR="00DE6051" w:rsidRPr="00694A4F" w14:paraId="535BA87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76B641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12.1.3</w:t>
            </w:r>
          </w:p>
        </w:tc>
        <w:tc>
          <w:tcPr>
            <w:tcW w:w="1848" w:type="dxa"/>
            <w:tcBorders>
              <w:top w:val="single" w:sz="6" w:space="0" w:color="auto"/>
              <w:left w:val="single" w:sz="6" w:space="0" w:color="auto"/>
              <w:bottom w:val="single" w:sz="6" w:space="0" w:color="auto"/>
              <w:right w:val="single" w:sz="6" w:space="0" w:color="auto"/>
            </w:tcBorders>
          </w:tcPr>
          <w:p w14:paraId="3DEC7464" w14:textId="7827F93E"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8.6</w:t>
            </w:r>
          </w:p>
        </w:tc>
        <w:tc>
          <w:tcPr>
            <w:tcW w:w="6202" w:type="dxa"/>
            <w:tcBorders>
              <w:top w:val="single" w:sz="6" w:space="0" w:color="auto"/>
              <w:left w:val="single" w:sz="6" w:space="0" w:color="auto"/>
              <w:bottom w:val="single" w:sz="6" w:space="0" w:color="auto"/>
              <w:right w:val="single" w:sz="6" w:space="0" w:color="auto"/>
            </w:tcBorders>
          </w:tcPr>
          <w:p w14:paraId="333A0196"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Управление производительностью</w:t>
            </w:r>
          </w:p>
        </w:tc>
      </w:tr>
      <w:tr w:rsidR="00DE6051" w:rsidRPr="00694A4F" w14:paraId="5188E26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E5BAACF"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12.1.4</w:t>
            </w:r>
          </w:p>
        </w:tc>
        <w:tc>
          <w:tcPr>
            <w:tcW w:w="1848" w:type="dxa"/>
            <w:tcBorders>
              <w:top w:val="single" w:sz="6" w:space="0" w:color="auto"/>
              <w:left w:val="single" w:sz="6" w:space="0" w:color="auto"/>
              <w:bottom w:val="single" w:sz="6" w:space="0" w:color="auto"/>
              <w:right w:val="single" w:sz="6" w:space="0" w:color="auto"/>
            </w:tcBorders>
          </w:tcPr>
          <w:p w14:paraId="1DB4BA84" w14:textId="62989F3E"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8.31</w:t>
            </w:r>
          </w:p>
        </w:tc>
        <w:tc>
          <w:tcPr>
            <w:tcW w:w="6202" w:type="dxa"/>
            <w:tcBorders>
              <w:top w:val="single" w:sz="6" w:space="0" w:color="auto"/>
              <w:left w:val="single" w:sz="6" w:space="0" w:color="auto"/>
              <w:bottom w:val="single" w:sz="6" w:space="0" w:color="auto"/>
              <w:right w:val="single" w:sz="6" w:space="0" w:color="auto"/>
            </w:tcBorders>
          </w:tcPr>
          <w:p w14:paraId="39642269"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Разделение сред разработки, тестирования и производства</w:t>
            </w:r>
          </w:p>
        </w:tc>
      </w:tr>
      <w:tr w:rsidR="00DE6051" w:rsidRPr="00694A4F" w14:paraId="377659B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B631FA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12.2</w:t>
            </w:r>
          </w:p>
        </w:tc>
        <w:tc>
          <w:tcPr>
            <w:tcW w:w="1848" w:type="dxa"/>
            <w:tcBorders>
              <w:top w:val="single" w:sz="6" w:space="0" w:color="auto"/>
              <w:left w:val="single" w:sz="6" w:space="0" w:color="auto"/>
              <w:bottom w:val="single" w:sz="6" w:space="0" w:color="auto"/>
              <w:right w:val="single" w:sz="6" w:space="0" w:color="auto"/>
            </w:tcBorders>
          </w:tcPr>
          <w:p w14:paraId="74C12785"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11616D3"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Защита от вредоносных программ</w:t>
            </w:r>
          </w:p>
        </w:tc>
      </w:tr>
      <w:tr w:rsidR="00DE6051" w:rsidRPr="00694A4F" w14:paraId="7F34AFDE"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525CC31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12.2.1</w:t>
            </w:r>
          </w:p>
        </w:tc>
        <w:tc>
          <w:tcPr>
            <w:tcW w:w="1848" w:type="dxa"/>
            <w:tcBorders>
              <w:top w:val="single" w:sz="6" w:space="0" w:color="auto"/>
              <w:left w:val="single" w:sz="6" w:space="0" w:color="auto"/>
              <w:bottom w:val="single" w:sz="6" w:space="0" w:color="auto"/>
              <w:right w:val="single" w:sz="6" w:space="0" w:color="auto"/>
            </w:tcBorders>
          </w:tcPr>
          <w:p w14:paraId="4BB5C5CA" w14:textId="376CCFEA"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8.7</w:t>
            </w:r>
          </w:p>
        </w:tc>
        <w:tc>
          <w:tcPr>
            <w:tcW w:w="6202" w:type="dxa"/>
            <w:tcBorders>
              <w:top w:val="single" w:sz="6" w:space="0" w:color="auto"/>
              <w:left w:val="single" w:sz="6" w:space="0" w:color="auto"/>
              <w:bottom w:val="single" w:sz="6" w:space="0" w:color="auto"/>
              <w:right w:val="single" w:sz="6" w:space="0" w:color="auto"/>
            </w:tcBorders>
          </w:tcPr>
          <w:p w14:paraId="1771AE34"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Средства управления от вредоносных программ</w:t>
            </w:r>
          </w:p>
        </w:tc>
      </w:tr>
      <w:tr w:rsidR="00DE6051" w:rsidRPr="00694A4F" w14:paraId="0887BB16" w14:textId="77777777" w:rsidTr="003D4717">
        <w:trPr>
          <w:trHeight w:val="307"/>
        </w:trPr>
        <w:tc>
          <w:tcPr>
            <w:tcW w:w="1541" w:type="dxa"/>
            <w:tcBorders>
              <w:top w:val="single" w:sz="6" w:space="0" w:color="auto"/>
              <w:left w:val="single" w:sz="6" w:space="0" w:color="auto"/>
              <w:bottom w:val="single" w:sz="4" w:space="0" w:color="auto"/>
              <w:right w:val="single" w:sz="6" w:space="0" w:color="auto"/>
            </w:tcBorders>
          </w:tcPr>
          <w:p w14:paraId="234BD39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12.3</w:t>
            </w:r>
          </w:p>
        </w:tc>
        <w:tc>
          <w:tcPr>
            <w:tcW w:w="1848" w:type="dxa"/>
            <w:tcBorders>
              <w:top w:val="single" w:sz="6" w:space="0" w:color="auto"/>
              <w:left w:val="single" w:sz="6" w:space="0" w:color="auto"/>
              <w:bottom w:val="single" w:sz="4" w:space="0" w:color="auto"/>
              <w:right w:val="single" w:sz="6" w:space="0" w:color="auto"/>
            </w:tcBorders>
          </w:tcPr>
          <w:p w14:paraId="2F00BF64" w14:textId="77777777" w:rsidR="00DE6051" w:rsidRPr="00D55611"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4" w:space="0" w:color="auto"/>
              <w:right w:val="single" w:sz="6" w:space="0" w:color="auto"/>
            </w:tcBorders>
          </w:tcPr>
          <w:p w14:paraId="4ABB2503"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Резервная копия</w:t>
            </w:r>
          </w:p>
        </w:tc>
      </w:tr>
      <w:tr w:rsidR="00DE6051" w:rsidRPr="00694A4F" w14:paraId="3D7127FB" w14:textId="77777777" w:rsidTr="003D4717">
        <w:trPr>
          <w:trHeight w:val="312"/>
        </w:trPr>
        <w:tc>
          <w:tcPr>
            <w:tcW w:w="1541" w:type="dxa"/>
            <w:tcBorders>
              <w:top w:val="single" w:sz="4" w:space="0" w:color="auto"/>
              <w:left w:val="single" w:sz="4" w:space="0" w:color="auto"/>
              <w:bottom w:val="single" w:sz="4" w:space="0" w:color="auto"/>
              <w:right w:val="single" w:sz="4" w:space="0" w:color="auto"/>
            </w:tcBorders>
          </w:tcPr>
          <w:p w14:paraId="5A20EA0C"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12.3.1</w:t>
            </w:r>
          </w:p>
        </w:tc>
        <w:tc>
          <w:tcPr>
            <w:tcW w:w="1848" w:type="dxa"/>
            <w:tcBorders>
              <w:top w:val="single" w:sz="4" w:space="0" w:color="auto"/>
              <w:left w:val="single" w:sz="4" w:space="0" w:color="auto"/>
              <w:bottom w:val="single" w:sz="4" w:space="0" w:color="auto"/>
              <w:right w:val="single" w:sz="4" w:space="0" w:color="auto"/>
            </w:tcBorders>
          </w:tcPr>
          <w:p w14:paraId="3BBFAAE5" w14:textId="08D6A93E"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8.13</w:t>
            </w:r>
          </w:p>
        </w:tc>
        <w:tc>
          <w:tcPr>
            <w:tcW w:w="6202" w:type="dxa"/>
            <w:tcBorders>
              <w:top w:val="single" w:sz="4" w:space="0" w:color="auto"/>
              <w:left w:val="single" w:sz="4" w:space="0" w:color="auto"/>
              <w:bottom w:val="single" w:sz="4" w:space="0" w:color="auto"/>
              <w:right w:val="single" w:sz="4" w:space="0" w:color="auto"/>
            </w:tcBorders>
          </w:tcPr>
          <w:p w14:paraId="430BF98B"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Резервное копирование информации</w:t>
            </w:r>
          </w:p>
        </w:tc>
      </w:tr>
      <w:tr w:rsidR="007252C9" w:rsidRPr="00694A4F" w14:paraId="158D651C" w14:textId="77777777" w:rsidTr="003D4717">
        <w:trPr>
          <w:trHeight w:val="312"/>
        </w:trPr>
        <w:tc>
          <w:tcPr>
            <w:tcW w:w="1541" w:type="dxa"/>
            <w:tcBorders>
              <w:top w:val="single" w:sz="4" w:space="0" w:color="auto"/>
              <w:left w:val="single" w:sz="4" w:space="0" w:color="auto"/>
              <w:bottom w:val="single" w:sz="4" w:space="0" w:color="auto"/>
              <w:right w:val="single" w:sz="4" w:space="0" w:color="auto"/>
            </w:tcBorders>
          </w:tcPr>
          <w:p w14:paraId="56D9B3AA" w14:textId="11FB60C8"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12.4</w:t>
            </w:r>
          </w:p>
        </w:tc>
        <w:tc>
          <w:tcPr>
            <w:tcW w:w="1848" w:type="dxa"/>
            <w:tcBorders>
              <w:top w:val="single" w:sz="4" w:space="0" w:color="auto"/>
              <w:left w:val="single" w:sz="4" w:space="0" w:color="auto"/>
              <w:bottom w:val="single" w:sz="4" w:space="0" w:color="auto"/>
              <w:right w:val="single" w:sz="4" w:space="0" w:color="auto"/>
            </w:tcBorders>
          </w:tcPr>
          <w:p w14:paraId="78CE6D07" w14:textId="77777777" w:rsidR="007252C9" w:rsidRPr="003D4717" w:rsidRDefault="007252C9" w:rsidP="00DF35B7">
            <w:pPr>
              <w:tabs>
                <w:tab w:val="left" w:pos="2977"/>
              </w:tabs>
              <w:autoSpaceDE w:val="0"/>
              <w:autoSpaceDN w:val="0"/>
              <w:adjustRightInd w:val="0"/>
              <w:ind w:firstLine="567"/>
              <w:jc w:val="both"/>
              <w:rPr>
                <w:color w:val="000000"/>
                <w:lang w:val="ru" w:eastAsia="en-US"/>
              </w:rPr>
            </w:pPr>
          </w:p>
        </w:tc>
        <w:tc>
          <w:tcPr>
            <w:tcW w:w="6202" w:type="dxa"/>
            <w:tcBorders>
              <w:top w:val="single" w:sz="4" w:space="0" w:color="auto"/>
              <w:left w:val="single" w:sz="4" w:space="0" w:color="auto"/>
              <w:bottom w:val="single" w:sz="4" w:space="0" w:color="auto"/>
              <w:right w:val="single" w:sz="4" w:space="0" w:color="auto"/>
            </w:tcBorders>
          </w:tcPr>
          <w:p w14:paraId="22399171" w14:textId="73BC9276"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Ведение журналов и мониторинг</w:t>
            </w:r>
          </w:p>
        </w:tc>
      </w:tr>
      <w:tr w:rsidR="007252C9" w:rsidRPr="00694A4F" w14:paraId="2B368BA3" w14:textId="77777777" w:rsidTr="003D4717">
        <w:trPr>
          <w:trHeight w:val="312"/>
        </w:trPr>
        <w:tc>
          <w:tcPr>
            <w:tcW w:w="1541" w:type="dxa"/>
            <w:tcBorders>
              <w:top w:val="single" w:sz="4" w:space="0" w:color="auto"/>
              <w:left w:val="single" w:sz="4" w:space="0" w:color="auto"/>
              <w:bottom w:val="single" w:sz="4" w:space="0" w:color="auto"/>
              <w:right w:val="single" w:sz="4" w:space="0" w:color="auto"/>
            </w:tcBorders>
          </w:tcPr>
          <w:p w14:paraId="6A7311BB" w14:textId="244BAB19"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12.4.1</w:t>
            </w:r>
          </w:p>
        </w:tc>
        <w:tc>
          <w:tcPr>
            <w:tcW w:w="1848" w:type="dxa"/>
            <w:tcBorders>
              <w:top w:val="single" w:sz="4" w:space="0" w:color="auto"/>
              <w:left w:val="single" w:sz="4" w:space="0" w:color="auto"/>
              <w:bottom w:val="single" w:sz="4" w:space="0" w:color="auto"/>
              <w:right w:val="single" w:sz="4" w:space="0" w:color="auto"/>
            </w:tcBorders>
          </w:tcPr>
          <w:p w14:paraId="5B7C0FFE" w14:textId="05EFA172" w:rsidR="007252C9" w:rsidRPr="003D4717" w:rsidRDefault="007252C9" w:rsidP="00DF35B7">
            <w:pPr>
              <w:tabs>
                <w:tab w:val="left" w:pos="2977"/>
              </w:tabs>
              <w:autoSpaceDE w:val="0"/>
              <w:autoSpaceDN w:val="0"/>
              <w:adjustRightInd w:val="0"/>
              <w:ind w:firstLine="567"/>
              <w:jc w:val="both"/>
              <w:rPr>
                <w:color w:val="000000"/>
                <w:lang w:val="ru" w:eastAsia="en-US"/>
              </w:rPr>
            </w:pPr>
            <w:r w:rsidRPr="003D4717">
              <w:rPr>
                <w:color w:val="000000"/>
                <w:lang w:val="ru" w:eastAsia="en-US"/>
              </w:rPr>
              <w:t>8.15</w:t>
            </w:r>
          </w:p>
        </w:tc>
        <w:tc>
          <w:tcPr>
            <w:tcW w:w="6202" w:type="dxa"/>
            <w:tcBorders>
              <w:top w:val="single" w:sz="4" w:space="0" w:color="auto"/>
              <w:left w:val="single" w:sz="4" w:space="0" w:color="auto"/>
              <w:bottom w:val="single" w:sz="4" w:space="0" w:color="auto"/>
              <w:right w:val="single" w:sz="4" w:space="0" w:color="auto"/>
            </w:tcBorders>
          </w:tcPr>
          <w:p w14:paraId="417E740A" w14:textId="55115134"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Ведение журнала событий</w:t>
            </w:r>
          </w:p>
        </w:tc>
      </w:tr>
      <w:tr w:rsidR="007252C9" w:rsidRPr="00694A4F" w14:paraId="4ACCF95E" w14:textId="77777777" w:rsidTr="003D4717">
        <w:trPr>
          <w:trHeight w:val="312"/>
        </w:trPr>
        <w:tc>
          <w:tcPr>
            <w:tcW w:w="1541" w:type="dxa"/>
            <w:tcBorders>
              <w:top w:val="single" w:sz="4" w:space="0" w:color="auto"/>
              <w:left w:val="single" w:sz="6" w:space="0" w:color="auto"/>
              <w:bottom w:val="single" w:sz="6" w:space="0" w:color="auto"/>
              <w:right w:val="single" w:sz="6" w:space="0" w:color="auto"/>
            </w:tcBorders>
          </w:tcPr>
          <w:p w14:paraId="095F02F6" w14:textId="66A06286"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12.4.2</w:t>
            </w:r>
          </w:p>
        </w:tc>
        <w:tc>
          <w:tcPr>
            <w:tcW w:w="1848" w:type="dxa"/>
            <w:tcBorders>
              <w:top w:val="single" w:sz="4" w:space="0" w:color="auto"/>
              <w:left w:val="single" w:sz="6" w:space="0" w:color="auto"/>
              <w:bottom w:val="single" w:sz="6" w:space="0" w:color="auto"/>
              <w:right w:val="single" w:sz="6" w:space="0" w:color="auto"/>
            </w:tcBorders>
          </w:tcPr>
          <w:p w14:paraId="1D014201" w14:textId="31F093B0" w:rsidR="007252C9" w:rsidRPr="003D4717" w:rsidRDefault="007252C9" w:rsidP="00DF35B7">
            <w:pPr>
              <w:tabs>
                <w:tab w:val="left" w:pos="2977"/>
              </w:tabs>
              <w:autoSpaceDE w:val="0"/>
              <w:autoSpaceDN w:val="0"/>
              <w:adjustRightInd w:val="0"/>
              <w:ind w:firstLine="567"/>
              <w:jc w:val="both"/>
              <w:rPr>
                <w:color w:val="000000"/>
                <w:lang w:val="ru" w:eastAsia="en-US"/>
              </w:rPr>
            </w:pPr>
            <w:r w:rsidRPr="003D4717">
              <w:rPr>
                <w:color w:val="000000"/>
                <w:lang w:val="ru" w:eastAsia="en-US"/>
              </w:rPr>
              <w:t>8.15</w:t>
            </w:r>
          </w:p>
        </w:tc>
        <w:tc>
          <w:tcPr>
            <w:tcW w:w="6202" w:type="dxa"/>
            <w:tcBorders>
              <w:top w:val="single" w:sz="4" w:space="0" w:color="auto"/>
              <w:left w:val="single" w:sz="6" w:space="0" w:color="auto"/>
              <w:bottom w:val="single" w:sz="6" w:space="0" w:color="auto"/>
              <w:right w:val="single" w:sz="6" w:space="0" w:color="auto"/>
            </w:tcBorders>
          </w:tcPr>
          <w:p w14:paraId="544DE166" w14:textId="755E831A"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Защита информации, содержащейся в журналах</w:t>
            </w:r>
          </w:p>
        </w:tc>
      </w:tr>
      <w:tr w:rsidR="007252C9" w:rsidRPr="00694A4F" w14:paraId="5990BB4C"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04C37800" w14:textId="45D8772E"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12.4.3</w:t>
            </w:r>
          </w:p>
        </w:tc>
        <w:tc>
          <w:tcPr>
            <w:tcW w:w="1848" w:type="dxa"/>
            <w:tcBorders>
              <w:top w:val="single" w:sz="6" w:space="0" w:color="auto"/>
              <w:left w:val="single" w:sz="6" w:space="0" w:color="auto"/>
              <w:bottom w:val="single" w:sz="6" w:space="0" w:color="auto"/>
              <w:right w:val="single" w:sz="6" w:space="0" w:color="auto"/>
            </w:tcBorders>
          </w:tcPr>
          <w:p w14:paraId="59DF40C2" w14:textId="1C60E792" w:rsidR="007252C9" w:rsidRPr="003D4717" w:rsidRDefault="007252C9" w:rsidP="00DF35B7">
            <w:pPr>
              <w:tabs>
                <w:tab w:val="left" w:pos="2977"/>
              </w:tabs>
              <w:autoSpaceDE w:val="0"/>
              <w:autoSpaceDN w:val="0"/>
              <w:adjustRightInd w:val="0"/>
              <w:ind w:firstLine="567"/>
              <w:jc w:val="both"/>
              <w:rPr>
                <w:color w:val="000000"/>
                <w:lang w:val="ru" w:eastAsia="en-US"/>
              </w:rPr>
            </w:pPr>
            <w:r w:rsidRPr="003D4717">
              <w:rPr>
                <w:color w:val="000000"/>
                <w:lang w:val="ru" w:eastAsia="en-US"/>
              </w:rPr>
              <w:t>8.15</w:t>
            </w:r>
          </w:p>
        </w:tc>
        <w:tc>
          <w:tcPr>
            <w:tcW w:w="6202" w:type="dxa"/>
            <w:tcBorders>
              <w:top w:val="single" w:sz="6" w:space="0" w:color="auto"/>
              <w:left w:val="single" w:sz="6" w:space="0" w:color="auto"/>
              <w:bottom w:val="single" w:sz="6" w:space="0" w:color="auto"/>
              <w:right w:val="single" w:sz="6" w:space="0" w:color="auto"/>
            </w:tcBorders>
          </w:tcPr>
          <w:p w14:paraId="64C44B7C" w14:textId="4CA086EF"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Журналы администратора и оператора</w:t>
            </w:r>
          </w:p>
        </w:tc>
      </w:tr>
      <w:tr w:rsidR="007252C9" w:rsidRPr="00694A4F" w14:paraId="35B399E4"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2230A2D5" w14:textId="45654FD2"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12.4.4</w:t>
            </w:r>
          </w:p>
        </w:tc>
        <w:tc>
          <w:tcPr>
            <w:tcW w:w="1848" w:type="dxa"/>
            <w:tcBorders>
              <w:top w:val="single" w:sz="6" w:space="0" w:color="auto"/>
              <w:left w:val="single" w:sz="6" w:space="0" w:color="auto"/>
              <w:bottom w:val="single" w:sz="6" w:space="0" w:color="auto"/>
              <w:right w:val="single" w:sz="6" w:space="0" w:color="auto"/>
            </w:tcBorders>
          </w:tcPr>
          <w:p w14:paraId="3EE39C72" w14:textId="5AB412B0" w:rsidR="007252C9" w:rsidRPr="003D4717" w:rsidRDefault="007252C9" w:rsidP="00DF35B7">
            <w:pPr>
              <w:tabs>
                <w:tab w:val="left" w:pos="2977"/>
              </w:tabs>
              <w:autoSpaceDE w:val="0"/>
              <w:autoSpaceDN w:val="0"/>
              <w:adjustRightInd w:val="0"/>
              <w:ind w:firstLine="567"/>
              <w:jc w:val="both"/>
              <w:rPr>
                <w:color w:val="000000"/>
                <w:lang w:val="ru" w:eastAsia="en-US"/>
              </w:rPr>
            </w:pPr>
            <w:r w:rsidRPr="003D4717">
              <w:rPr>
                <w:color w:val="000000"/>
                <w:lang w:val="ru" w:eastAsia="en-US"/>
              </w:rPr>
              <w:t>8.17</w:t>
            </w:r>
          </w:p>
        </w:tc>
        <w:tc>
          <w:tcPr>
            <w:tcW w:w="6202" w:type="dxa"/>
            <w:tcBorders>
              <w:top w:val="single" w:sz="6" w:space="0" w:color="auto"/>
              <w:left w:val="single" w:sz="6" w:space="0" w:color="auto"/>
              <w:bottom w:val="single" w:sz="6" w:space="0" w:color="auto"/>
              <w:right w:val="single" w:sz="6" w:space="0" w:color="auto"/>
            </w:tcBorders>
          </w:tcPr>
          <w:p w14:paraId="3CF59DCD" w14:textId="493DDD40"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Синхронизация часов</w:t>
            </w:r>
          </w:p>
        </w:tc>
      </w:tr>
      <w:tr w:rsidR="007252C9" w:rsidRPr="00694A4F" w14:paraId="7647C56F"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4F1225A2" w14:textId="655DCEFE"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12.5</w:t>
            </w:r>
          </w:p>
        </w:tc>
        <w:tc>
          <w:tcPr>
            <w:tcW w:w="1848" w:type="dxa"/>
            <w:tcBorders>
              <w:top w:val="single" w:sz="6" w:space="0" w:color="auto"/>
              <w:left w:val="single" w:sz="6" w:space="0" w:color="auto"/>
              <w:bottom w:val="single" w:sz="6" w:space="0" w:color="auto"/>
              <w:right w:val="single" w:sz="6" w:space="0" w:color="auto"/>
            </w:tcBorders>
          </w:tcPr>
          <w:p w14:paraId="063A89C1" w14:textId="77777777" w:rsidR="007252C9" w:rsidRPr="003D4717" w:rsidRDefault="007252C9" w:rsidP="00DF35B7">
            <w:pPr>
              <w:tabs>
                <w:tab w:val="left" w:pos="2977"/>
              </w:tabs>
              <w:autoSpaceDE w:val="0"/>
              <w:autoSpaceDN w:val="0"/>
              <w:adjustRightInd w:val="0"/>
              <w:ind w:firstLine="567"/>
              <w:jc w:val="both"/>
              <w:rPr>
                <w:color w:val="000000"/>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0EC352AF" w14:textId="5ADAD1F2"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Управление операционными ПО</w:t>
            </w:r>
          </w:p>
        </w:tc>
      </w:tr>
      <w:tr w:rsidR="007252C9" w:rsidRPr="00694A4F" w14:paraId="256191C2"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67033F90" w14:textId="17B50B6E"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12.5.1</w:t>
            </w:r>
          </w:p>
        </w:tc>
        <w:tc>
          <w:tcPr>
            <w:tcW w:w="1848" w:type="dxa"/>
            <w:tcBorders>
              <w:top w:val="single" w:sz="6" w:space="0" w:color="auto"/>
              <w:left w:val="single" w:sz="6" w:space="0" w:color="auto"/>
              <w:bottom w:val="single" w:sz="6" w:space="0" w:color="auto"/>
              <w:right w:val="single" w:sz="6" w:space="0" w:color="auto"/>
            </w:tcBorders>
          </w:tcPr>
          <w:p w14:paraId="02AA6589" w14:textId="17843EA0" w:rsidR="007252C9" w:rsidRPr="003D4717" w:rsidRDefault="007252C9" w:rsidP="00DF35B7">
            <w:pPr>
              <w:tabs>
                <w:tab w:val="left" w:pos="2977"/>
              </w:tabs>
              <w:autoSpaceDE w:val="0"/>
              <w:autoSpaceDN w:val="0"/>
              <w:adjustRightInd w:val="0"/>
              <w:ind w:firstLine="567"/>
              <w:jc w:val="both"/>
              <w:rPr>
                <w:color w:val="000000"/>
                <w:lang w:val="ru" w:eastAsia="en-US"/>
              </w:rPr>
            </w:pPr>
            <w:r w:rsidRPr="003D4717">
              <w:rPr>
                <w:color w:val="000000"/>
                <w:lang w:val="ru" w:eastAsia="en-US"/>
              </w:rPr>
              <w:t>8.19</w:t>
            </w:r>
          </w:p>
        </w:tc>
        <w:tc>
          <w:tcPr>
            <w:tcW w:w="6202" w:type="dxa"/>
            <w:tcBorders>
              <w:top w:val="single" w:sz="6" w:space="0" w:color="auto"/>
              <w:left w:val="single" w:sz="6" w:space="0" w:color="auto"/>
              <w:bottom w:val="single" w:sz="6" w:space="0" w:color="auto"/>
              <w:right w:val="single" w:sz="6" w:space="0" w:color="auto"/>
            </w:tcBorders>
          </w:tcPr>
          <w:p w14:paraId="5E05F3A9" w14:textId="4763346D"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Установка программ в эксплуатируемых системах</w:t>
            </w:r>
          </w:p>
        </w:tc>
      </w:tr>
      <w:tr w:rsidR="007252C9" w:rsidRPr="00694A4F" w14:paraId="20850EB5"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6C76797" w14:textId="43DF0B32"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12.6</w:t>
            </w:r>
          </w:p>
        </w:tc>
        <w:tc>
          <w:tcPr>
            <w:tcW w:w="1848" w:type="dxa"/>
            <w:tcBorders>
              <w:top w:val="single" w:sz="6" w:space="0" w:color="auto"/>
              <w:left w:val="single" w:sz="6" w:space="0" w:color="auto"/>
              <w:bottom w:val="single" w:sz="6" w:space="0" w:color="auto"/>
              <w:right w:val="single" w:sz="6" w:space="0" w:color="auto"/>
            </w:tcBorders>
          </w:tcPr>
          <w:p w14:paraId="7ADDCB04" w14:textId="77777777" w:rsidR="007252C9" w:rsidRPr="003D4717" w:rsidRDefault="007252C9" w:rsidP="00DF35B7">
            <w:pPr>
              <w:tabs>
                <w:tab w:val="left" w:pos="2977"/>
              </w:tabs>
              <w:autoSpaceDE w:val="0"/>
              <w:autoSpaceDN w:val="0"/>
              <w:adjustRightInd w:val="0"/>
              <w:ind w:firstLine="567"/>
              <w:jc w:val="both"/>
              <w:rPr>
                <w:color w:val="000000"/>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29C25D61" w14:textId="5EBD4F95"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Управление техническими уязвимостями</w:t>
            </w:r>
          </w:p>
        </w:tc>
      </w:tr>
      <w:tr w:rsidR="007252C9" w:rsidRPr="00694A4F" w14:paraId="137C7CAD"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7BB83A7" w14:textId="1FA2FFD7"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12.6.1</w:t>
            </w:r>
          </w:p>
        </w:tc>
        <w:tc>
          <w:tcPr>
            <w:tcW w:w="1848" w:type="dxa"/>
            <w:tcBorders>
              <w:top w:val="single" w:sz="6" w:space="0" w:color="auto"/>
              <w:left w:val="single" w:sz="6" w:space="0" w:color="auto"/>
              <w:bottom w:val="single" w:sz="6" w:space="0" w:color="auto"/>
              <w:right w:val="single" w:sz="6" w:space="0" w:color="auto"/>
            </w:tcBorders>
          </w:tcPr>
          <w:p w14:paraId="0FB64B27" w14:textId="4B3DA67C" w:rsidR="007252C9" w:rsidRPr="003D4717" w:rsidRDefault="007252C9" w:rsidP="00DF35B7">
            <w:pPr>
              <w:tabs>
                <w:tab w:val="left" w:pos="2977"/>
              </w:tabs>
              <w:autoSpaceDE w:val="0"/>
              <w:autoSpaceDN w:val="0"/>
              <w:adjustRightInd w:val="0"/>
              <w:ind w:firstLine="567"/>
              <w:jc w:val="both"/>
              <w:rPr>
                <w:color w:val="000000"/>
                <w:lang w:val="ru" w:eastAsia="en-US"/>
              </w:rPr>
            </w:pPr>
            <w:r w:rsidRPr="003D4717">
              <w:rPr>
                <w:color w:val="000000"/>
                <w:lang w:val="ru" w:eastAsia="en-US"/>
              </w:rPr>
              <w:t>8.8</w:t>
            </w:r>
          </w:p>
        </w:tc>
        <w:tc>
          <w:tcPr>
            <w:tcW w:w="6202" w:type="dxa"/>
            <w:tcBorders>
              <w:top w:val="single" w:sz="6" w:space="0" w:color="auto"/>
              <w:left w:val="single" w:sz="6" w:space="0" w:color="auto"/>
              <w:bottom w:val="single" w:sz="6" w:space="0" w:color="auto"/>
              <w:right w:val="single" w:sz="6" w:space="0" w:color="auto"/>
            </w:tcBorders>
          </w:tcPr>
          <w:p w14:paraId="5F6DD475" w14:textId="1728B28C"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Управление техническими уязвимостями</w:t>
            </w:r>
          </w:p>
        </w:tc>
      </w:tr>
      <w:tr w:rsidR="007252C9" w:rsidRPr="00694A4F" w14:paraId="2EC1F7BE"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49ADBF41" w14:textId="0F5673FD"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12.6.2</w:t>
            </w:r>
          </w:p>
        </w:tc>
        <w:tc>
          <w:tcPr>
            <w:tcW w:w="1848" w:type="dxa"/>
            <w:tcBorders>
              <w:top w:val="single" w:sz="6" w:space="0" w:color="auto"/>
              <w:left w:val="single" w:sz="6" w:space="0" w:color="auto"/>
              <w:bottom w:val="single" w:sz="6" w:space="0" w:color="auto"/>
              <w:right w:val="single" w:sz="6" w:space="0" w:color="auto"/>
            </w:tcBorders>
          </w:tcPr>
          <w:p w14:paraId="298EECE4" w14:textId="02AC5D32" w:rsidR="007252C9" w:rsidRPr="003D4717" w:rsidRDefault="007252C9" w:rsidP="00DF35B7">
            <w:pPr>
              <w:tabs>
                <w:tab w:val="left" w:pos="2977"/>
              </w:tabs>
              <w:autoSpaceDE w:val="0"/>
              <w:autoSpaceDN w:val="0"/>
              <w:adjustRightInd w:val="0"/>
              <w:ind w:firstLine="567"/>
              <w:jc w:val="both"/>
              <w:rPr>
                <w:color w:val="000000"/>
                <w:lang w:val="ru" w:eastAsia="en-US"/>
              </w:rPr>
            </w:pPr>
            <w:r w:rsidRPr="003D4717">
              <w:rPr>
                <w:color w:val="000000"/>
                <w:lang w:val="ru" w:eastAsia="en-US"/>
              </w:rPr>
              <w:t>8.19</w:t>
            </w:r>
          </w:p>
        </w:tc>
        <w:tc>
          <w:tcPr>
            <w:tcW w:w="6202" w:type="dxa"/>
            <w:tcBorders>
              <w:top w:val="single" w:sz="6" w:space="0" w:color="auto"/>
              <w:left w:val="single" w:sz="6" w:space="0" w:color="auto"/>
              <w:bottom w:val="single" w:sz="6" w:space="0" w:color="auto"/>
              <w:right w:val="single" w:sz="6" w:space="0" w:color="auto"/>
            </w:tcBorders>
          </w:tcPr>
          <w:p w14:paraId="6B22BD38" w14:textId="2980080E"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Ограничения на установку программного обеспечения</w:t>
            </w:r>
          </w:p>
        </w:tc>
      </w:tr>
      <w:tr w:rsidR="007252C9" w:rsidRPr="00694A4F" w14:paraId="1EA0D169"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896E9E3" w14:textId="2FC1C01B" w:rsidR="007252C9" w:rsidRPr="00694A4F" w:rsidRDefault="007252C9"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12.7</w:t>
            </w:r>
          </w:p>
        </w:tc>
        <w:tc>
          <w:tcPr>
            <w:tcW w:w="1848" w:type="dxa"/>
            <w:tcBorders>
              <w:top w:val="single" w:sz="6" w:space="0" w:color="auto"/>
              <w:left w:val="single" w:sz="6" w:space="0" w:color="auto"/>
              <w:bottom w:val="single" w:sz="6" w:space="0" w:color="auto"/>
              <w:right w:val="single" w:sz="6" w:space="0" w:color="auto"/>
            </w:tcBorders>
          </w:tcPr>
          <w:p w14:paraId="70976242" w14:textId="77777777" w:rsidR="007252C9" w:rsidRPr="003D4717" w:rsidRDefault="007252C9" w:rsidP="00DF35B7">
            <w:pPr>
              <w:tabs>
                <w:tab w:val="left" w:pos="2977"/>
              </w:tabs>
              <w:autoSpaceDE w:val="0"/>
              <w:autoSpaceDN w:val="0"/>
              <w:adjustRightInd w:val="0"/>
              <w:ind w:firstLine="567"/>
              <w:jc w:val="both"/>
              <w:rPr>
                <w:color w:val="000000"/>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7AA1720A" w14:textId="36F38D12"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Соображения относительно аудита информационных систем</w:t>
            </w:r>
          </w:p>
        </w:tc>
      </w:tr>
      <w:tr w:rsidR="007252C9" w:rsidRPr="00694A4F" w14:paraId="5D3E5113"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742AB57" w14:textId="3877CD65" w:rsidR="007252C9" w:rsidRPr="00694A4F" w:rsidRDefault="007252C9" w:rsidP="00DF35B7">
            <w:pPr>
              <w:tabs>
                <w:tab w:val="left" w:pos="2977"/>
              </w:tabs>
              <w:autoSpaceDE w:val="0"/>
              <w:autoSpaceDN w:val="0"/>
              <w:adjustRightInd w:val="0"/>
              <w:jc w:val="center"/>
              <w:rPr>
                <w:color w:val="000000"/>
                <w:lang w:val="ru" w:eastAsia="en-US"/>
              </w:rPr>
            </w:pPr>
            <w:r w:rsidRPr="00694A4F">
              <w:rPr>
                <w:color w:val="000000"/>
                <w:lang w:val="ru" w:eastAsia="en-US"/>
              </w:rPr>
              <w:t>12.7.1</w:t>
            </w:r>
          </w:p>
        </w:tc>
        <w:tc>
          <w:tcPr>
            <w:tcW w:w="1848" w:type="dxa"/>
            <w:tcBorders>
              <w:top w:val="single" w:sz="6" w:space="0" w:color="auto"/>
              <w:left w:val="single" w:sz="6" w:space="0" w:color="auto"/>
              <w:bottom w:val="single" w:sz="6" w:space="0" w:color="auto"/>
              <w:right w:val="single" w:sz="6" w:space="0" w:color="auto"/>
            </w:tcBorders>
          </w:tcPr>
          <w:p w14:paraId="73B3D4BC" w14:textId="670F7E12" w:rsidR="007252C9" w:rsidRPr="00BB4C11" w:rsidRDefault="007252C9" w:rsidP="00DF35B7">
            <w:pPr>
              <w:tabs>
                <w:tab w:val="left" w:pos="2977"/>
              </w:tabs>
              <w:autoSpaceDE w:val="0"/>
              <w:autoSpaceDN w:val="0"/>
              <w:adjustRightInd w:val="0"/>
              <w:ind w:firstLine="567"/>
              <w:jc w:val="both"/>
              <w:rPr>
                <w:lang w:val="ru" w:eastAsia="en-US"/>
              </w:rPr>
            </w:pPr>
            <w:r w:rsidRPr="00BB4C11">
              <w:rPr>
                <w:lang w:val="ru" w:eastAsia="en-US"/>
              </w:rPr>
              <w:t>8.34</w:t>
            </w:r>
          </w:p>
        </w:tc>
        <w:tc>
          <w:tcPr>
            <w:tcW w:w="6202" w:type="dxa"/>
            <w:tcBorders>
              <w:top w:val="single" w:sz="6" w:space="0" w:color="auto"/>
              <w:left w:val="single" w:sz="6" w:space="0" w:color="auto"/>
              <w:bottom w:val="single" w:sz="6" w:space="0" w:color="auto"/>
              <w:right w:val="single" w:sz="6" w:space="0" w:color="auto"/>
            </w:tcBorders>
          </w:tcPr>
          <w:p w14:paraId="54F52FF9" w14:textId="58646555"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Средства управления аудита информационных систем</w:t>
            </w:r>
          </w:p>
        </w:tc>
      </w:tr>
      <w:tr w:rsidR="007252C9" w:rsidRPr="00694A4F" w14:paraId="7776935A"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2955C2AC" w14:textId="1E906431" w:rsidR="007252C9" w:rsidRPr="00694A4F" w:rsidRDefault="007252C9" w:rsidP="00DF35B7">
            <w:pPr>
              <w:tabs>
                <w:tab w:val="left" w:pos="2977"/>
              </w:tabs>
              <w:autoSpaceDE w:val="0"/>
              <w:autoSpaceDN w:val="0"/>
              <w:adjustRightInd w:val="0"/>
              <w:jc w:val="center"/>
              <w:rPr>
                <w:color w:val="000000"/>
                <w:lang w:val="ru" w:eastAsia="en-US"/>
              </w:rPr>
            </w:pPr>
            <w:r w:rsidRPr="00694A4F">
              <w:rPr>
                <w:color w:val="000000"/>
                <w:lang w:val="ru" w:eastAsia="en-US"/>
              </w:rPr>
              <w:t>13</w:t>
            </w:r>
          </w:p>
        </w:tc>
        <w:tc>
          <w:tcPr>
            <w:tcW w:w="1848" w:type="dxa"/>
            <w:tcBorders>
              <w:top w:val="single" w:sz="6" w:space="0" w:color="auto"/>
              <w:left w:val="single" w:sz="6" w:space="0" w:color="auto"/>
              <w:bottom w:val="single" w:sz="6" w:space="0" w:color="auto"/>
              <w:right w:val="single" w:sz="6" w:space="0" w:color="auto"/>
            </w:tcBorders>
          </w:tcPr>
          <w:p w14:paraId="5A19FEE7" w14:textId="77777777" w:rsidR="007252C9" w:rsidRPr="00BB4C11" w:rsidRDefault="007252C9" w:rsidP="00DF35B7">
            <w:pPr>
              <w:tabs>
                <w:tab w:val="left" w:pos="2977"/>
              </w:tabs>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3254BA29" w14:textId="24607E60"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Безопасность коммуникаций</w:t>
            </w:r>
          </w:p>
        </w:tc>
      </w:tr>
      <w:tr w:rsidR="007252C9" w:rsidRPr="00694A4F" w14:paraId="042F977F"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98EE2E8" w14:textId="24DCE2CC" w:rsidR="007252C9" w:rsidRPr="00694A4F" w:rsidRDefault="007252C9" w:rsidP="00DF35B7">
            <w:pPr>
              <w:tabs>
                <w:tab w:val="left" w:pos="2977"/>
              </w:tabs>
              <w:autoSpaceDE w:val="0"/>
              <w:autoSpaceDN w:val="0"/>
              <w:adjustRightInd w:val="0"/>
              <w:jc w:val="center"/>
              <w:rPr>
                <w:color w:val="000000"/>
                <w:lang w:val="ru" w:eastAsia="en-US"/>
              </w:rPr>
            </w:pPr>
            <w:r w:rsidRPr="00694A4F">
              <w:rPr>
                <w:color w:val="000000"/>
                <w:lang w:val="ru" w:eastAsia="en-US"/>
              </w:rPr>
              <w:t>13.1</w:t>
            </w:r>
          </w:p>
        </w:tc>
        <w:tc>
          <w:tcPr>
            <w:tcW w:w="1848" w:type="dxa"/>
            <w:tcBorders>
              <w:top w:val="single" w:sz="6" w:space="0" w:color="auto"/>
              <w:left w:val="single" w:sz="6" w:space="0" w:color="auto"/>
              <w:bottom w:val="single" w:sz="6" w:space="0" w:color="auto"/>
              <w:right w:val="single" w:sz="6" w:space="0" w:color="auto"/>
            </w:tcBorders>
          </w:tcPr>
          <w:p w14:paraId="39A3B5E0" w14:textId="77777777" w:rsidR="007252C9" w:rsidRPr="00BB4C11" w:rsidRDefault="007252C9" w:rsidP="00DF35B7">
            <w:pPr>
              <w:tabs>
                <w:tab w:val="left" w:pos="2977"/>
              </w:tabs>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588512D0" w14:textId="48F56F3F"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Средства управления сетевой безопасностью.</w:t>
            </w:r>
          </w:p>
        </w:tc>
      </w:tr>
      <w:tr w:rsidR="007252C9" w:rsidRPr="00694A4F" w14:paraId="54C1C484"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D35A06D" w14:textId="0AB99423" w:rsidR="007252C9" w:rsidRPr="00694A4F" w:rsidRDefault="007252C9" w:rsidP="00DF35B7">
            <w:pPr>
              <w:tabs>
                <w:tab w:val="left" w:pos="2977"/>
              </w:tabs>
              <w:autoSpaceDE w:val="0"/>
              <w:autoSpaceDN w:val="0"/>
              <w:adjustRightInd w:val="0"/>
              <w:jc w:val="center"/>
              <w:rPr>
                <w:color w:val="000000"/>
                <w:lang w:val="ru" w:eastAsia="en-US"/>
              </w:rPr>
            </w:pPr>
            <w:r w:rsidRPr="00694A4F">
              <w:rPr>
                <w:color w:val="000000"/>
                <w:lang w:val="ru" w:eastAsia="en-US"/>
              </w:rPr>
              <w:t>13.1.1</w:t>
            </w:r>
          </w:p>
        </w:tc>
        <w:tc>
          <w:tcPr>
            <w:tcW w:w="1848" w:type="dxa"/>
            <w:tcBorders>
              <w:top w:val="single" w:sz="6" w:space="0" w:color="auto"/>
              <w:left w:val="single" w:sz="6" w:space="0" w:color="auto"/>
              <w:bottom w:val="single" w:sz="6" w:space="0" w:color="auto"/>
              <w:right w:val="single" w:sz="6" w:space="0" w:color="auto"/>
            </w:tcBorders>
          </w:tcPr>
          <w:p w14:paraId="4D5855CE" w14:textId="0C74CACD" w:rsidR="007252C9" w:rsidRPr="00BB4C11" w:rsidRDefault="007252C9" w:rsidP="00DF35B7">
            <w:pPr>
              <w:tabs>
                <w:tab w:val="left" w:pos="2977"/>
              </w:tabs>
              <w:autoSpaceDE w:val="0"/>
              <w:autoSpaceDN w:val="0"/>
              <w:adjustRightInd w:val="0"/>
              <w:ind w:firstLine="567"/>
              <w:jc w:val="both"/>
              <w:rPr>
                <w:lang w:val="ru" w:eastAsia="en-US"/>
              </w:rPr>
            </w:pPr>
            <w:r w:rsidRPr="00BB4C11">
              <w:rPr>
                <w:lang w:val="ru" w:eastAsia="en-US"/>
              </w:rPr>
              <w:t>8.20</w:t>
            </w:r>
          </w:p>
        </w:tc>
        <w:tc>
          <w:tcPr>
            <w:tcW w:w="6202" w:type="dxa"/>
            <w:tcBorders>
              <w:top w:val="single" w:sz="6" w:space="0" w:color="auto"/>
              <w:left w:val="single" w:sz="6" w:space="0" w:color="auto"/>
              <w:bottom w:val="single" w:sz="6" w:space="0" w:color="auto"/>
              <w:right w:val="single" w:sz="6" w:space="0" w:color="auto"/>
            </w:tcBorders>
          </w:tcPr>
          <w:p w14:paraId="50E0A25E" w14:textId="7794C3E8"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Средства управления сетью</w:t>
            </w:r>
          </w:p>
        </w:tc>
      </w:tr>
      <w:tr w:rsidR="007252C9" w:rsidRPr="00694A4F" w14:paraId="0411973D"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6D7B6FD" w14:textId="212C8648" w:rsidR="007252C9" w:rsidRPr="00694A4F" w:rsidRDefault="007252C9" w:rsidP="00DF35B7">
            <w:pPr>
              <w:tabs>
                <w:tab w:val="left" w:pos="2977"/>
              </w:tabs>
              <w:autoSpaceDE w:val="0"/>
              <w:autoSpaceDN w:val="0"/>
              <w:adjustRightInd w:val="0"/>
              <w:jc w:val="center"/>
              <w:rPr>
                <w:color w:val="000000"/>
                <w:lang w:val="ru" w:eastAsia="en-US"/>
              </w:rPr>
            </w:pPr>
            <w:r w:rsidRPr="00694A4F">
              <w:rPr>
                <w:color w:val="000000"/>
                <w:lang w:val="ru" w:eastAsia="en-US"/>
              </w:rPr>
              <w:t>13.1.2</w:t>
            </w:r>
          </w:p>
        </w:tc>
        <w:tc>
          <w:tcPr>
            <w:tcW w:w="1848" w:type="dxa"/>
            <w:tcBorders>
              <w:top w:val="single" w:sz="6" w:space="0" w:color="auto"/>
              <w:left w:val="single" w:sz="6" w:space="0" w:color="auto"/>
              <w:bottom w:val="single" w:sz="6" w:space="0" w:color="auto"/>
              <w:right w:val="single" w:sz="6" w:space="0" w:color="auto"/>
            </w:tcBorders>
          </w:tcPr>
          <w:p w14:paraId="6C93CE31" w14:textId="44283A51" w:rsidR="007252C9" w:rsidRPr="00BB4C11" w:rsidRDefault="007252C9" w:rsidP="00DF35B7">
            <w:pPr>
              <w:tabs>
                <w:tab w:val="left" w:pos="2977"/>
              </w:tabs>
              <w:autoSpaceDE w:val="0"/>
              <w:autoSpaceDN w:val="0"/>
              <w:adjustRightInd w:val="0"/>
              <w:ind w:firstLine="567"/>
              <w:jc w:val="both"/>
              <w:rPr>
                <w:lang w:val="ru" w:eastAsia="en-US"/>
              </w:rPr>
            </w:pPr>
            <w:r w:rsidRPr="00BB4C11">
              <w:rPr>
                <w:lang w:val="ru" w:eastAsia="en-US"/>
              </w:rPr>
              <w:t>8.21</w:t>
            </w:r>
          </w:p>
        </w:tc>
        <w:tc>
          <w:tcPr>
            <w:tcW w:w="6202" w:type="dxa"/>
            <w:tcBorders>
              <w:top w:val="single" w:sz="6" w:space="0" w:color="auto"/>
              <w:left w:val="single" w:sz="6" w:space="0" w:color="auto"/>
              <w:bottom w:val="single" w:sz="6" w:space="0" w:color="auto"/>
              <w:right w:val="single" w:sz="6" w:space="0" w:color="auto"/>
            </w:tcBorders>
          </w:tcPr>
          <w:p w14:paraId="7D5A162C" w14:textId="56521E2D"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Безопасность сетевых сервисов</w:t>
            </w:r>
          </w:p>
        </w:tc>
      </w:tr>
      <w:tr w:rsidR="007252C9" w:rsidRPr="00694A4F" w14:paraId="11EE74DE"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7B57825D" w14:textId="275C7BA4" w:rsidR="007252C9" w:rsidRPr="00694A4F" w:rsidRDefault="007252C9" w:rsidP="00DF35B7">
            <w:pPr>
              <w:tabs>
                <w:tab w:val="left" w:pos="2977"/>
              </w:tabs>
              <w:autoSpaceDE w:val="0"/>
              <w:autoSpaceDN w:val="0"/>
              <w:adjustRightInd w:val="0"/>
              <w:jc w:val="center"/>
              <w:rPr>
                <w:color w:val="000000"/>
                <w:lang w:val="ru" w:eastAsia="en-US"/>
              </w:rPr>
            </w:pPr>
            <w:r w:rsidRPr="00694A4F">
              <w:rPr>
                <w:color w:val="000000"/>
                <w:lang w:val="ru" w:eastAsia="en-US"/>
              </w:rPr>
              <w:t>13.1.3</w:t>
            </w:r>
          </w:p>
        </w:tc>
        <w:tc>
          <w:tcPr>
            <w:tcW w:w="1848" w:type="dxa"/>
            <w:tcBorders>
              <w:top w:val="single" w:sz="6" w:space="0" w:color="auto"/>
              <w:left w:val="single" w:sz="6" w:space="0" w:color="auto"/>
              <w:bottom w:val="single" w:sz="6" w:space="0" w:color="auto"/>
              <w:right w:val="single" w:sz="6" w:space="0" w:color="auto"/>
            </w:tcBorders>
          </w:tcPr>
          <w:p w14:paraId="67311DEC" w14:textId="22000D82" w:rsidR="007252C9" w:rsidRPr="00BB4C11" w:rsidRDefault="007252C9" w:rsidP="00DF35B7">
            <w:pPr>
              <w:tabs>
                <w:tab w:val="left" w:pos="2977"/>
              </w:tabs>
              <w:autoSpaceDE w:val="0"/>
              <w:autoSpaceDN w:val="0"/>
              <w:adjustRightInd w:val="0"/>
              <w:ind w:firstLine="567"/>
              <w:jc w:val="both"/>
              <w:rPr>
                <w:lang w:val="ru" w:eastAsia="en-US"/>
              </w:rPr>
            </w:pPr>
            <w:r w:rsidRPr="00BB4C11">
              <w:rPr>
                <w:lang w:val="ru" w:eastAsia="en-US"/>
              </w:rPr>
              <w:t>8.22</w:t>
            </w:r>
          </w:p>
        </w:tc>
        <w:tc>
          <w:tcPr>
            <w:tcW w:w="6202" w:type="dxa"/>
            <w:tcBorders>
              <w:top w:val="single" w:sz="6" w:space="0" w:color="auto"/>
              <w:left w:val="single" w:sz="6" w:space="0" w:color="auto"/>
              <w:bottom w:val="single" w:sz="6" w:space="0" w:color="auto"/>
              <w:right w:val="single" w:sz="6" w:space="0" w:color="auto"/>
            </w:tcBorders>
          </w:tcPr>
          <w:p w14:paraId="6255D58D" w14:textId="77130047"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Разделение сетей</w:t>
            </w:r>
          </w:p>
        </w:tc>
      </w:tr>
      <w:tr w:rsidR="007252C9" w:rsidRPr="00694A4F" w14:paraId="3DD9C1BA"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7F57C1E3" w14:textId="2EFE8BA5" w:rsidR="007252C9" w:rsidRPr="00694A4F" w:rsidRDefault="007252C9" w:rsidP="00DF35B7">
            <w:pPr>
              <w:tabs>
                <w:tab w:val="left" w:pos="2977"/>
              </w:tabs>
              <w:autoSpaceDE w:val="0"/>
              <w:autoSpaceDN w:val="0"/>
              <w:adjustRightInd w:val="0"/>
              <w:jc w:val="center"/>
              <w:rPr>
                <w:color w:val="000000"/>
                <w:lang w:val="ru" w:eastAsia="en-US"/>
              </w:rPr>
            </w:pPr>
            <w:r w:rsidRPr="00694A4F">
              <w:rPr>
                <w:color w:val="000000"/>
                <w:lang w:val="ru" w:eastAsia="en-US"/>
              </w:rPr>
              <w:t>13.2</w:t>
            </w:r>
          </w:p>
        </w:tc>
        <w:tc>
          <w:tcPr>
            <w:tcW w:w="1848" w:type="dxa"/>
            <w:tcBorders>
              <w:top w:val="single" w:sz="6" w:space="0" w:color="auto"/>
              <w:left w:val="single" w:sz="6" w:space="0" w:color="auto"/>
              <w:bottom w:val="single" w:sz="6" w:space="0" w:color="auto"/>
              <w:right w:val="single" w:sz="6" w:space="0" w:color="auto"/>
            </w:tcBorders>
          </w:tcPr>
          <w:p w14:paraId="64B620B1" w14:textId="77777777" w:rsidR="007252C9" w:rsidRPr="00BB4C11" w:rsidRDefault="007252C9" w:rsidP="00DF35B7">
            <w:pPr>
              <w:tabs>
                <w:tab w:val="left" w:pos="2977"/>
              </w:tabs>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3A111EDC" w14:textId="7640097D" w:rsidR="007252C9" w:rsidRPr="00694A4F" w:rsidRDefault="007252C9" w:rsidP="00DF35B7">
            <w:pPr>
              <w:tabs>
                <w:tab w:val="left" w:pos="2977"/>
              </w:tabs>
              <w:autoSpaceDE w:val="0"/>
              <w:autoSpaceDN w:val="0"/>
              <w:adjustRightInd w:val="0"/>
              <w:jc w:val="both"/>
              <w:rPr>
                <w:color w:val="000000"/>
                <w:lang w:val="ru" w:eastAsia="en-US"/>
              </w:rPr>
            </w:pPr>
            <w:r w:rsidRPr="00694A4F">
              <w:rPr>
                <w:color w:val="000000"/>
                <w:lang w:val="ru" w:eastAsia="en-US"/>
              </w:rPr>
              <w:t>Передача информации</w:t>
            </w:r>
          </w:p>
        </w:tc>
      </w:tr>
    </w:tbl>
    <w:p w14:paraId="12BDBA58" w14:textId="1AAD2B99" w:rsidR="00FE51E9" w:rsidRPr="003D4717" w:rsidRDefault="00FE51E9" w:rsidP="00DF35B7">
      <w:pPr>
        <w:tabs>
          <w:tab w:val="left" w:pos="2977"/>
        </w:tabs>
        <w:autoSpaceDE w:val="0"/>
        <w:autoSpaceDN w:val="0"/>
        <w:adjustRightInd w:val="0"/>
        <w:rPr>
          <w:i/>
          <w:iCs/>
          <w:color w:val="000000"/>
          <w:lang w:eastAsia="en-US"/>
        </w:rPr>
      </w:pPr>
    </w:p>
    <w:p w14:paraId="54CBB5B0" w14:textId="77777777" w:rsidR="008E3B50" w:rsidRDefault="008E3B50" w:rsidP="00DF35B7">
      <w:pPr>
        <w:tabs>
          <w:tab w:val="left" w:pos="2977"/>
          <w:tab w:val="left" w:pos="3710"/>
        </w:tabs>
        <w:autoSpaceDE w:val="0"/>
        <w:autoSpaceDN w:val="0"/>
        <w:adjustRightInd w:val="0"/>
        <w:ind w:firstLine="567"/>
        <w:jc w:val="center"/>
        <w:rPr>
          <w:i/>
          <w:iCs/>
          <w:color w:val="000000"/>
          <w:lang w:val="ru" w:eastAsia="en-US"/>
        </w:rPr>
      </w:pPr>
      <w:r w:rsidRPr="0055371E">
        <w:rPr>
          <w:bCs/>
          <w:i/>
          <w:color w:val="000000"/>
          <w:lang w:val="ru" w:eastAsia="en-US"/>
        </w:rPr>
        <w:lastRenderedPageBreak/>
        <w:t>Продолжение таблицы В.2</w:t>
      </w:r>
    </w:p>
    <w:p w14:paraId="26060472" w14:textId="77777777" w:rsidR="008E3B50" w:rsidRPr="00DE6051" w:rsidRDefault="008E3B50" w:rsidP="00DF35B7">
      <w:pPr>
        <w:tabs>
          <w:tab w:val="left" w:pos="2977"/>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8E3B50" w:rsidRPr="00694A4F" w14:paraId="650BCCF3" w14:textId="77777777" w:rsidTr="009843FC">
        <w:trPr>
          <w:trHeight w:val="974"/>
        </w:trPr>
        <w:tc>
          <w:tcPr>
            <w:tcW w:w="1541" w:type="dxa"/>
            <w:tcBorders>
              <w:top w:val="single" w:sz="6" w:space="0" w:color="auto"/>
              <w:left w:val="single" w:sz="6" w:space="0" w:color="auto"/>
              <w:bottom w:val="double" w:sz="4" w:space="0" w:color="auto"/>
              <w:right w:val="single" w:sz="6" w:space="0" w:color="auto"/>
            </w:tcBorders>
          </w:tcPr>
          <w:p w14:paraId="6FB003A4" w14:textId="3FE6DB16" w:rsidR="008E3B50" w:rsidRPr="0084260B" w:rsidRDefault="00713BFD" w:rsidP="00DF35B7">
            <w:pPr>
              <w:tabs>
                <w:tab w:val="left" w:pos="2977"/>
              </w:tabs>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47055943" w14:textId="77777777"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333E3AFA" w14:textId="77777777" w:rsidR="007E2281" w:rsidRPr="0084260B" w:rsidRDefault="007E2281" w:rsidP="00DF35B7">
            <w:pPr>
              <w:tabs>
                <w:tab w:val="left" w:pos="2977"/>
              </w:tabs>
              <w:autoSpaceDE w:val="0"/>
              <w:autoSpaceDN w:val="0"/>
              <w:adjustRightInd w:val="0"/>
              <w:rPr>
                <w:b/>
                <w:bCs/>
                <w:color w:val="000000"/>
                <w:lang w:val="ru" w:eastAsia="en-US"/>
              </w:rPr>
            </w:pPr>
            <w:r w:rsidRPr="00694A4F">
              <w:rPr>
                <w:b/>
                <w:bCs/>
                <w:color w:val="000000"/>
                <w:lang w:val="ru" w:eastAsia="en-US"/>
              </w:rPr>
              <w:t>ISO</w:t>
            </w:r>
          </w:p>
          <w:p w14:paraId="66374BF5" w14:textId="787029AF" w:rsidR="008E3B50" w:rsidRPr="0084260B" w:rsidRDefault="007E2281" w:rsidP="00DF35B7">
            <w:pPr>
              <w:tabs>
                <w:tab w:val="left" w:pos="2977"/>
              </w:tabs>
              <w:autoSpaceDE w:val="0"/>
              <w:autoSpaceDN w:val="0"/>
              <w:adjustRightInd w:val="0"/>
              <w:rPr>
                <w:b/>
                <w:bCs/>
                <w:color w:val="000000"/>
                <w:lang w:val="ru" w:eastAsia="en-US"/>
              </w:rPr>
            </w:pPr>
            <w:r w:rsidRPr="00694A4F">
              <w:rPr>
                <w:b/>
                <w:bCs/>
                <w:color w:val="000000"/>
                <w:lang w:val="ru" w:eastAsia="en-US"/>
              </w:rPr>
              <w:t>IEC 27002:2022</w:t>
            </w:r>
          </w:p>
        </w:tc>
        <w:tc>
          <w:tcPr>
            <w:tcW w:w="6202" w:type="dxa"/>
            <w:tcBorders>
              <w:top w:val="single" w:sz="6" w:space="0" w:color="auto"/>
              <w:left w:val="single" w:sz="6" w:space="0" w:color="auto"/>
              <w:bottom w:val="double" w:sz="4" w:space="0" w:color="auto"/>
              <w:right w:val="single" w:sz="6" w:space="0" w:color="auto"/>
            </w:tcBorders>
          </w:tcPr>
          <w:p w14:paraId="7269EF3C" w14:textId="77777777" w:rsidR="008E3B50" w:rsidRPr="0084260B" w:rsidRDefault="008E3B50" w:rsidP="00DF35B7">
            <w:pPr>
              <w:tabs>
                <w:tab w:val="left" w:pos="2055"/>
                <w:tab w:val="left" w:pos="2977"/>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400CFF44"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DB9C09C"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13.2.1</w:t>
            </w:r>
          </w:p>
        </w:tc>
        <w:tc>
          <w:tcPr>
            <w:tcW w:w="1848" w:type="dxa"/>
            <w:tcBorders>
              <w:top w:val="single" w:sz="6" w:space="0" w:color="auto"/>
              <w:left w:val="single" w:sz="6" w:space="0" w:color="auto"/>
              <w:bottom w:val="single" w:sz="6" w:space="0" w:color="auto"/>
              <w:right w:val="single" w:sz="6" w:space="0" w:color="auto"/>
            </w:tcBorders>
          </w:tcPr>
          <w:p w14:paraId="1A1EE6F5" w14:textId="285487AB"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5.14</w:t>
            </w:r>
          </w:p>
        </w:tc>
        <w:tc>
          <w:tcPr>
            <w:tcW w:w="6202" w:type="dxa"/>
            <w:tcBorders>
              <w:top w:val="single" w:sz="6" w:space="0" w:color="auto"/>
              <w:left w:val="single" w:sz="6" w:space="0" w:color="auto"/>
              <w:bottom w:val="single" w:sz="6" w:space="0" w:color="auto"/>
              <w:right w:val="single" w:sz="6" w:space="0" w:color="auto"/>
            </w:tcBorders>
          </w:tcPr>
          <w:p w14:paraId="2E8F0704"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Политика и процедуры передачи информации</w:t>
            </w:r>
          </w:p>
        </w:tc>
      </w:tr>
      <w:tr w:rsidR="00DE6051" w:rsidRPr="00694A4F" w14:paraId="724B06BA"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4DA9B33C"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13.2.2</w:t>
            </w:r>
          </w:p>
        </w:tc>
        <w:tc>
          <w:tcPr>
            <w:tcW w:w="1848" w:type="dxa"/>
            <w:tcBorders>
              <w:top w:val="single" w:sz="6" w:space="0" w:color="auto"/>
              <w:left w:val="single" w:sz="6" w:space="0" w:color="auto"/>
              <w:bottom w:val="single" w:sz="6" w:space="0" w:color="auto"/>
              <w:right w:val="single" w:sz="6" w:space="0" w:color="auto"/>
            </w:tcBorders>
          </w:tcPr>
          <w:p w14:paraId="024DF558" w14:textId="5BEBD26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5.14</w:t>
            </w:r>
          </w:p>
        </w:tc>
        <w:tc>
          <w:tcPr>
            <w:tcW w:w="6202" w:type="dxa"/>
            <w:tcBorders>
              <w:top w:val="single" w:sz="6" w:space="0" w:color="auto"/>
              <w:left w:val="single" w:sz="6" w:space="0" w:color="auto"/>
              <w:bottom w:val="single" w:sz="6" w:space="0" w:color="auto"/>
              <w:right w:val="single" w:sz="6" w:space="0" w:color="auto"/>
            </w:tcBorders>
          </w:tcPr>
          <w:p w14:paraId="03C9DDB4"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Соглашения о передаче информации</w:t>
            </w:r>
          </w:p>
        </w:tc>
      </w:tr>
      <w:tr w:rsidR="00DE6051" w:rsidRPr="00694A4F" w14:paraId="3DDDB543" w14:textId="77777777" w:rsidTr="00694BED">
        <w:trPr>
          <w:trHeight w:val="122"/>
        </w:trPr>
        <w:tc>
          <w:tcPr>
            <w:tcW w:w="1541" w:type="dxa"/>
            <w:tcBorders>
              <w:top w:val="single" w:sz="6" w:space="0" w:color="auto"/>
              <w:left w:val="single" w:sz="6" w:space="0" w:color="auto"/>
              <w:bottom w:val="single" w:sz="6" w:space="0" w:color="auto"/>
              <w:right w:val="single" w:sz="6" w:space="0" w:color="auto"/>
            </w:tcBorders>
          </w:tcPr>
          <w:p w14:paraId="434DF137"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13.2.3</w:t>
            </w:r>
          </w:p>
        </w:tc>
        <w:tc>
          <w:tcPr>
            <w:tcW w:w="1848" w:type="dxa"/>
            <w:tcBorders>
              <w:top w:val="single" w:sz="6" w:space="0" w:color="auto"/>
              <w:left w:val="single" w:sz="6" w:space="0" w:color="auto"/>
              <w:bottom w:val="single" w:sz="6" w:space="0" w:color="auto"/>
              <w:right w:val="single" w:sz="6" w:space="0" w:color="auto"/>
            </w:tcBorders>
          </w:tcPr>
          <w:p w14:paraId="202BAC04" w14:textId="5A118B75"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5.14</w:t>
            </w:r>
          </w:p>
        </w:tc>
        <w:tc>
          <w:tcPr>
            <w:tcW w:w="6202" w:type="dxa"/>
            <w:tcBorders>
              <w:top w:val="single" w:sz="6" w:space="0" w:color="auto"/>
              <w:left w:val="single" w:sz="6" w:space="0" w:color="auto"/>
              <w:bottom w:val="single" w:sz="6" w:space="0" w:color="auto"/>
              <w:right w:val="single" w:sz="6" w:space="0" w:color="auto"/>
            </w:tcBorders>
          </w:tcPr>
          <w:p w14:paraId="4672D18C"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Обмен электронными сообщениями</w:t>
            </w:r>
          </w:p>
        </w:tc>
      </w:tr>
      <w:tr w:rsidR="00DE6051" w:rsidRPr="00694A4F" w14:paraId="66E5AF73"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D7F972A"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13.2.4</w:t>
            </w:r>
          </w:p>
        </w:tc>
        <w:tc>
          <w:tcPr>
            <w:tcW w:w="1848" w:type="dxa"/>
            <w:tcBorders>
              <w:top w:val="single" w:sz="6" w:space="0" w:color="auto"/>
              <w:left w:val="single" w:sz="6" w:space="0" w:color="auto"/>
              <w:bottom w:val="single" w:sz="6" w:space="0" w:color="auto"/>
              <w:right w:val="single" w:sz="6" w:space="0" w:color="auto"/>
            </w:tcBorders>
          </w:tcPr>
          <w:p w14:paraId="22D71F92" w14:textId="42ED52F8"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6.6</w:t>
            </w:r>
          </w:p>
        </w:tc>
        <w:tc>
          <w:tcPr>
            <w:tcW w:w="6202" w:type="dxa"/>
            <w:tcBorders>
              <w:top w:val="single" w:sz="6" w:space="0" w:color="auto"/>
              <w:left w:val="single" w:sz="6" w:space="0" w:color="auto"/>
              <w:bottom w:val="single" w:sz="6" w:space="0" w:color="auto"/>
              <w:right w:val="single" w:sz="6" w:space="0" w:color="auto"/>
            </w:tcBorders>
          </w:tcPr>
          <w:p w14:paraId="31E2DA83"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Соглашения о конфиденциальности или неразглашении</w:t>
            </w:r>
          </w:p>
        </w:tc>
      </w:tr>
      <w:tr w:rsidR="00DE6051" w:rsidRPr="00694A4F" w14:paraId="7254DE76"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488C32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w:t>
            </w:r>
          </w:p>
        </w:tc>
        <w:tc>
          <w:tcPr>
            <w:tcW w:w="1848" w:type="dxa"/>
            <w:tcBorders>
              <w:top w:val="single" w:sz="6" w:space="0" w:color="auto"/>
              <w:left w:val="single" w:sz="6" w:space="0" w:color="auto"/>
              <w:bottom w:val="single" w:sz="6" w:space="0" w:color="auto"/>
              <w:right w:val="single" w:sz="6" w:space="0" w:color="auto"/>
            </w:tcBorders>
          </w:tcPr>
          <w:p w14:paraId="5DB3194A" w14:textId="77777777" w:rsidR="00DE6051" w:rsidRPr="00FE51E9"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ADE0439"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Приобретение, разработка и техническое обслуживание системы</w:t>
            </w:r>
          </w:p>
        </w:tc>
      </w:tr>
      <w:tr w:rsidR="00DE6051" w:rsidRPr="00694A4F" w14:paraId="0C224D0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CE75A5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14.1</w:t>
            </w:r>
          </w:p>
        </w:tc>
        <w:tc>
          <w:tcPr>
            <w:tcW w:w="1848" w:type="dxa"/>
            <w:tcBorders>
              <w:top w:val="single" w:sz="6" w:space="0" w:color="auto"/>
              <w:left w:val="single" w:sz="6" w:space="0" w:color="auto"/>
              <w:bottom w:val="single" w:sz="6" w:space="0" w:color="auto"/>
              <w:right w:val="single" w:sz="6" w:space="0" w:color="auto"/>
            </w:tcBorders>
          </w:tcPr>
          <w:p w14:paraId="12809C3C" w14:textId="77777777" w:rsidR="00DE6051" w:rsidRPr="00FE51E9"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6AF67639"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Требования к безопасности информационных систем</w:t>
            </w:r>
          </w:p>
        </w:tc>
      </w:tr>
      <w:tr w:rsidR="00DE6051" w:rsidRPr="00694A4F" w14:paraId="2BD50ED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AF2348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14.1.1</w:t>
            </w:r>
          </w:p>
        </w:tc>
        <w:tc>
          <w:tcPr>
            <w:tcW w:w="1848" w:type="dxa"/>
            <w:tcBorders>
              <w:top w:val="single" w:sz="6" w:space="0" w:color="auto"/>
              <w:left w:val="single" w:sz="6" w:space="0" w:color="auto"/>
              <w:bottom w:val="single" w:sz="6" w:space="0" w:color="auto"/>
              <w:right w:val="single" w:sz="6" w:space="0" w:color="auto"/>
            </w:tcBorders>
          </w:tcPr>
          <w:p w14:paraId="58D4F15C" w14:textId="4242ED34"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5.8</w:t>
            </w:r>
          </w:p>
        </w:tc>
        <w:tc>
          <w:tcPr>
            <w:tcW w:w="6202" w:type="dxa"/>
            <w:tcBorders>
              <w:top w:val="single" w:sz="6" w:space="0" w:color="auto"/>
              <w:left w:val="single" w:sz="6" w:space="0" w:color="auto"/>
              <w:bottom w:val="single" w:sz="6" w:space="0" w:color="auto"/>
              <w:right w:val="single" w:sz="6" w:space="0" w:color="auto"/>
            </w:tcBorders>
          </w:tcPr>
          <w:p w14:paraId="7C3C2E9C" w14:textId="4467BED8"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Анализ и спецификация требований к информационной</w:t>
            </w:r>
            <w:r w:rsidR="008407D3">
              <w:rPr>
                <w:color w:val="000000"/>
                <w:lang w:val="ru" w:eastAsia="en-US"/>
              </w:rPr>
              <w:t xml:space="preserve"> </w:t>
            </w:r>
            <w:r w:rsidRPr="00694A4F">
              <w:rPr>
                <w:color w:val="000000"/>
                <w:lang w:val="ru" w:eastAsia="en-US"/>
              </w:rPr>
              <w:t>безопасности</w:t>
            </w:r>
          </w:p>
        </w:tc>
      </w:tr>
      <w:tr w:rsidR="00DE6051" w:rsidRPr="00694A4F" w14:paraId="2C46172B"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27A7CEE3"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14.1.2</w:t>
            </w:r>
          </w:p>
        </w:tc>
        <w:tc>
          <w:tcPr>
            <w:tcW w:w="1848" w:type="dxa"/>
            <w:tcBorders>
              <w:top w:val="single" w:sz="6" w:space="0" w:color="auto"/>
              <w:left w:val="single" w:sz="6" w:space="0" w:color="auto"/>
              <w:bottom w:val="single" w:sz="6" w:space="0" w:color="auto"/>
              <w:right w:val="single" w:sz="6" w:space="0" w:color="auto"/>
            </w:tcBorders>
          </w:tcPr>
          <w:p w14:paraId="6BB8A072" w14:textId="528F26B5"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8.26</w:t>
            </w:r>
          </w:p>
        </w:tc>
        <w:tc>
          <w:tcPr>
            <w:tcW w:w="6202" w:type="dxa"/>
            <w:tcBorders>
              <w:top w:val="single" w:sz="6" w:space="0" w:color="auto"/>
              <w:left w:val="single" w:sz="6" w:space="0" w:color="auto"/>
              <w:bottom w:val="single" w:sz="6" w:space="0" w:color="auto"/>
              <w:right w:val="single" w:sz="6" w:space="0" w:color="auto"/>
            </w:tcBorders>
          </w:tcPr>
          <w:p w14:paraId="24F02848"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Обеспечение безопасности служб приложений в сетях общего пользования</w:t>
            </w:r>
          </w:p>
        </w:tc>
      </w:tr>
      <w:tr w:rsidR="00DE6051" w:rsidRPr="00694A4F" w14:paraId="3607F274"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7F38B4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14.1.3</w:t>
            </w:r>
          </w:p>
        </w:tc>
        <w:tc>
          <w:tcPr>
            <w:tcW w:w="1848" w:type="dxa"/>
            <w:tcBorders>
              <w:top w:val="single" w:sz="6" w:space="0" w:color="auto"/>
              <w:left w:val="single" w:sz="6" w:space="0" w:color="auto"/>
              <w:bottom w:val="single" w:sz="6" w:space="0" w:color="auto"/>
              <w:right w:val="single" w:sz="6" w:space="0" w:color="auto"/>
            </w:tcBorders>
          </w:tcPr>
          <w:p w14:paraId="75325D7B" w14:textId="016C635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8.26</w:t>
            </w:r>
          </w:p>
        </w:tc>
        <w:tc>
          <w:tcPr>
            <w:tcW w:w="6202" w:type="dxa"/>
            <w:tcBorders>
              <w:top w:val="single" w:sz="6" w:space="0" w:color="auto"/>
              <w:left w:val="single" w:sz="6" w:space="0" w:color="auto"/>
              <w:bottom w:val="single" w:sz="6" w:space="0" w:color="auto"/>
              <w:right w:val="single" w:sz="6" w:space="0" w:color="auto"/>
            </w:tcBorders>
          </w:tcPr>
          <w:p w14:paraId="28393737"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Защита транзакций служб приложений</w:t>
            </w:r>
          </w:p>
        </w:tc>
      </w:tr>
      <w:tr w:rsidR="00DE6051" w:rsidRPr="00694A4F" w14:paraId="4052BAB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9ED0BD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w:t>
            </w:r>
          </w:p>
        </w:tc>
        <w:tc>
          <w:tcPr>
            <w:tcW w:w="1848" w:type="dxa"/>
            <w:tcBorders>
              <w:top w:val="single" w:sz="6" w:space="0" w:color="auto"/>
              <w:left w:val="single" w:sz="6" w:space="0" w:color="auto"/>
              <w:bottom w:val="single" w:sz="6" w:space="0" w:color="auto"/>
              <w:right w:val="single" w:sz="6" w:space="0" w:color="auto"/>
            </w:tcBorders>
          </w:tcPr>
          <w:p w14:paraId="45EBACFD" w14:textId="77777777" w:rsidR="00DE6051" w:rsidRPr="00FE51E9"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D58521A"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Безопасность в процессах разработки и поддержки</w:t>
            </w:r>
          </w:p>
        </w:tc>
      </w:tr>
      <w:tr w:rsidR="00DE6051" w:rsidRPr="00694A4F" w14:paraId="188A521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40D2B1E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14.2.1</w:t>
            </w:r>
          </w:p>
        </w:tc>
        <w:tc>
          <w:tcPr>
            <w:tcW w:w="1848" w:type="dxa"/>
            <w:tcBorders>
              <w:top w:val="single" w:sz="6" w:space="0" w:color="auto"/>
              <w:left w:val="single" w:sz="6" w:space="0" w:color="auto"/>
              <w:bottom w:val="single" w:sz="6" w:space="0" w:color="auto"/>
              <w:right w:val="single" w:sz="6" w:space="0" w:color="auto"/>
            </w:tcBorders>
          </w:tcPr>
          <w:p w14:paraId="6E001BE5" w14:textId="518DB80A"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8,25</w:t>
            </w:r>
          </w:p>
        </w:tc>
        <w:tc>
          <w:tcPr>
            <w:tcW w:w="6202" w:type="dxa"/>
            <w:tcBorders>
              <w:top w:val="single" w:sz="6" w:space="0" w:color="auto"/>
              <w:left w:val="single" w:sz="6" w:space="0" w:color="auto"/>
              <w:bottom w:val="single" w:sz="6" w:space="0" w:color="auto"/>
              <w:right w:val="single" w:sz="6" w:space="0" w:color="auto"/>
            </w:tcBorders>
          </w:tcPr>
          <w:p w14:paraId="153B21BF"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Политика безопасной разработки</w:t>
            </w:r>
          </w:p>
        </w:tc>
      </w:tr>
      <w:tr w:rsidR="00DE6051" w:rsidRPr="00694A4F" w14:paraId="385AAA3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D7CDF1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14.2.2</w:t>
            </w:r>
          </w:p>
        </w:tc>
        <w:tc>
          <w:tcPr>
            <w:tcW w:w="1848" w:type="dxa"/>
            <w:tcBorders>
              <w:top w:val="single" w:sz="6" w:space="0" w:color="auto"/>
              <w:left w:val="single" w:sz="6" w:space="0" w:color="auto"/>
              <w:bottom w:val="single" w:sz="6" w:space="0" w:color="auto"/>
              <w:right w:val="single" w:sz="6" w:space="0" w:color="auto"/>
            </w:tcBorders>
          </w:tcPr>
          <w:p w14:paraId="0A86D31E" w14:textId="7AB02AB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8.32</w:t>
            </w:r>
          </w:p>
        </w:tc>
        <w:tc>
          <w:tcPr>
            <w:tcW w:w="6202" w:type="dxa"/>
            <w:tcBorders>
              <w:top w:val="single" w:sz="6" w:space="0" w:color="auto"/>
              <w:left w:val="single" w:sz="6" w:space="0" w:color="auto"/>
              <w:bottom w:val="single" w:sz="6" w:space="0" w:color="auto"/>
              <w:right w:val="single" w:sz="6" w:space="0" w:color="auto"/>
            </w:tcBorders>
          </w:tcPr>
          <w:p w14:paraId="715DD8FF"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Процедуры управления изменениями в системе</w:t>
            </w:r>
          </w:p>
        </w:tc>
      </w:tr>
      <w:tr w:rsidR="00DE6051" w:rsidRPr="00694A4F" w14:paraId="756DB49F"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094007E0"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14.2.3</w:t>
            </w:r>
          </w:p>
        </w:tc>
        <w:tc>
          <w:tcPr>
            <w:tcW w:w="1848" w:type="dxa"/>
            <w:tcBorders>
              <w:top w:val="single" w:sz="6" w:space="0" w:color="auto"/>
              <w:left w:val="single" w:sz="6" w:space="0" w:color="auto"/>
              <w:bottom w:val="single" w:sz="6" w:space="0" w:color="auto"/>
              <w:right w:val="single" w:sz="6" w:space="0" w:color="auto"/>
            </w:tcBorders>
          </w:tcPr>
          <w:p w14:paraId="787AC954" w14:textId="2BA9C0A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8.32</w:t>
            </w:r>
          </w:p>
        </w:tc>
        <w:tc>
          <w:tcPr>
            <w:tcW w:w="6202" w:type="dxa"/>
            <w:tcBorders>
              <w:top w:val="single" w:sz="6" w:space="0" w:color="auto"/>
              <w:left w:val="single" w:sz="6" w:space="0" w:color="auto"/>
              <w:bottom w:val="single" w:sz="6" w:space="0" w:color="auto"/>
              <w:right w:val="single" w:sz="6" w:space="0" w:color="auto"/>
            </w:tcBorders>
          </w:tcPr>
          <w:p w14:paraId="198A9B1F" w14:textId="3E06601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Технический обзор приложений после изменения</w:t>
            </w:r>
            <w:r w:rsidR="008407D3">
              <w:rPr>
                <w:color w:val="000000"/>
                <w:lang w:val="ru" w:eastAsia="en-US"/>
              </w:rPr>
              <w:t xml:space="preserve"> </w:t>
            </w:r>
            <w:r w:rsidRPr="00694A4F">
              <w:rPr>
                <w:color w:val="000000"/>
                <w:lang w:val="ru" w:eastAsia="en-US"/>
              </w:rPr>
              <w:t>операционной платформы</w:t>
            </w:r>
          </w:p>
        </w:tc>
      </w:tr>
      <w:tr w:rsidR="00DE6051" w:rsidRPr="00694A4F" w14:paraId="7C14D265"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0CB73917"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14.2.4</w:t>
            </w:r>
          </w:p>
        </w:tc>
        <w:tc>
          <w:tcPr>
            <w:tcW w:w="1848" w:type="dxa"/>
            <w:tcBorders>
              <w:top w:val="single" w:sz="6" w:space="0" w:color="auto"/>
              <w:left w:val="single" w:sz="6" w:space="0" w:color="auto"/>
              <w:bottom w:val="single" w:sz="6" w:space="0" w:color="auto"/>
              <w:right w:val="single" w:sz="6" w:space="0" w:color="auto"/>
            </w:tcBorders>
          </w:tcPr>
          <w:p w14:paraId="6C15EE9C" w14:textId="2425FD33"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8.32</w:t>
            </w:r>
          </w:p>
        </w:tc>
        <w:tc>
          <w:tcPr>
            <w:tcW w:w="6202" w:type="dxa"/>
            <w:tcBorders>
              <w:top w:val="single" w:sz="6" w:space="0" w:color="auto"/>
              <w:left w:val="single" w:sz="6" w:space="0" w:color="auto"/>
              <w:bottom w:val="single" w:sz="6" w:space="0" w:color="auto"/>
              <w:right w:val="single" w:sz="6" w:space="0" w:color="auto"/>
            </w:tcBorders>
          </w:tcPr>
          <w:p w14:paraId="206FCCE9"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Ограничения на внесение изменений в пакеты программного обеспечения</w:t>
            </w:r>
          </w:p>
        </w:tc>
      </w:tr>
      <w:tr w:rsidR="00DE6051" w:rsidRPr="00694A4F" w14:paraId="3FA02258"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45D85F08"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14.2.5</w:t>
            </w:r>
          </w:p>
        </w:tc>
        <w:tc>
          <w:tcPr>
            <w:tcW w:w="1848" w:type="dxa"/>
            <w:tcBorders>
              <w:top w:val="single" w:sz="6" w:space="0" w:color="auto"/>
              <w:left w:val="single" w:sz="6" w:space="0" w:color="auto"/>
              <w:bottom w:val="single" w:sz="6" w:space="0" w:color="auto"/>
              <w:right w:val="single" w:sz="6" w:space="0" w:color="auto"/>
            </w:tcBorders>
          </w:tcPr>
          <w:p w14:paraId="18C296F1" w14:textId="18232167"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8.27</w:t>
            </w:r>
          </w:p>
        </w:tc>
        <w:tc>
          <w:tcPr>
            <w:tcW w:w="6202" w:type="dxa"/>
            <w:tcBorders>
              <w:top w:val="single" w:sz="6" w:space="0" w:color="auto"/>
              <w:left w:val="single" w:sz="6" w:space="0" w:color="auto"/>
              <w:bottom w:val="single" w:sz="6" w:space="0" w:color="auto"/>
              <w:right w:val="single" w:sz="6" w:space="0" w:color="auto"/>
            </w:tcBorders>
          </w:tcPr>
          <w:p w14:paraId="7C2557A4"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Принципы проектирования безопасных систем</w:t>
            </w:r>
          </w:p>
        </w:tc>
      </w:tr>
      <w:tr w:rsidR="00DE6051" w:rsidRPr="00694A4F" w14:paraId="38EDA0EE" w14:textId="77777777" w:rsidTr="00694BED">
        <w:trPr>
          <w:trHeight w:val="83"/>
        </w:trPr>
        <w:tc>
          <w:tcPr>
            <w:tcW w:w="1541" w:type="dxa"/>
            <w:tcBorders>
              <w:top w:val="single" w:sz="6" w:space="0" w:color="auto"/>
              <w:left w:val="single" w:sz="6" w:space="0" w:color="auto"/>
              <w:bottom w:val="single" w:sz="6" w:space="0" w:color="auto"/>
              <w:right w:val="single" w:sz="6" w:space="0" w:color="auto"/>
            </w:tcBorders>
          </w:tcPr>
          <w:p w14:paraId="7D5255D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14.2.6</w:t>
            </w:r>
          </w:p>
        </w:tc>
        <w:tc>
          <w:tcPr>
            <w:tcW w:w="1848" w:type="dxa"/>
            <w:tcBorders>
              <w:top w:val="single" w:sz="6" w:space="0" w:color="auto"/>
              <w:left w:val="single" w:sz="6" w:space="0" w:color="auto"/>
              <w:bottom w:val="single" w:sz="6" w:space="0" w:color="auto"/>
              <w:right w:val="single" w:sz="6" w:space="0" w:color="auto"/>
            </w:tcBorders>
          </w:tcPr>
          <w:p w14:paraId="5AB525ED" w14:textId="2E0067DF"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8.31</w:t>
            </w:r>
          </w:p>
        </w:tc>
        <w:tc>
          <w:tcPr>
            <w:tcW w:w="6202" w:type="dxa"/>
            <w:tcBorders>
              <w:top w:val="single" w:sz="6" w:space="0" w:color="auto"/>
              <w:left w:val="single" w:sz="6" w:space="0" w:color="auto"/>
              <w:bottom w:val="single" w:sz="6" w:space="0" w:color="auto"/>
              <w:right w:val="single" w:sz="6" w:space="0" w:color="auto"/>
            </w:tcBorders>
          </w:tcPr>
          <w:p w14:paraId="727CCDBC"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Среда безопасной разработки</w:t>
            </w:r>
          </w:p>
        </w:tc>
      </w:tr>
      <w:tr w:rsidR="00DE6051" w:rsidRPr="00694A4F" w14:paraId="1A343B1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0F439937"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14.2.7</w:t>
            </w:r>
          </w:p>
        </w:tc>
        <w:tc>
          <w:tcPr>
            <w:tcW w:w="1848" w:type="dxa"/>
            <w:tcBorders>
              <w:top w:val="single" w:sz="6" w:space="0" w:color="auto"/>
              <w:left w:val="single" w:sz="6" w:space="0" w:color="auto"/>
              <w:bottom w:val="single" w:sz="6" w:space="0" w:color="auto"/>
              <w:right w:val="single" w:sz="6" w:space="0" w:color="auto"/>
            </w:tcBorders>
          </w:tcPr>
          <w:p w14:paraId="2F5982C9" w14:textId="58D9993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8.30</w:t>
            </w:r>
          </w:p>
        </w:tc>
        <w:tc>
          <w:tcPr>
            <w:tcW w:w="6202" w:type="dxa"/>
            <w:tcBorders>
              <w:top w:val="single" w:sz="6" w:space="0" w:color="auto"/>
              <w:left w:val="single" w:sz="6" w:space="0" w:color="auto"/>
              <w:bottom w:val="single" w:sz="6" w:space="0" w:color="auto"/>
              <w:right w:val="single" w:sz="6" w:space="0" w:color="auto"/>
            </w:tcBorders>
          </w:tcPr>
          <w:p w14:paraId="17FB2E84"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Разработка, переданная на аутсорсинг</w:t>
            </w:r>
          </w:p>
        </w:tc>
      </w:tr>
      <w:tr w:rsidR="00DE6051" w:rsidRPr="00694A4F" w14:paraId="10A0721B"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60CBE9F3"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14.2.8</w:t>
            </w:r>
          </w:p>
        </w:tc>
        <w:tc>
          <w:tcPr>
            <w:tcW w:w="1848" w:type="dxa"/>
            <w:tcBorders>
              <w:top w:val="single" w:sz="6" w:space="0" w:color="auto"/>
              <w:left w:val="single" w:sz="6" w:space="0" w:color="auto"/>
              <w:bottom w:val="single" w:sz="6" w:space="0" w:color="auto"/>
              <w:right w:val="single" w:sz="6" w:space="0" w:color="auto"/>
            </w:tcBorders>
          </w:tcPr>
          <w:p w14:paraId="09DAEE24" w14:textId="1E077506"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8.29</w:t>
            </w:r>
          </w:p>
        </w:tc>
        <w:tc>
          <w:tcPr>
            <w:tcW w:w="6202" w:type="dxa"/>
            <w:tcBorders>
              <w:top w:val="single" w:sz="6" w:space="0" w:color="auto"/>
              <w:left w:val="single" w:sz="6" w:space="0" w:color="auto"/>
              <w:bottom w:val="single" w:sz="6" w:space="0" w:color="auto"/>
              <w:right w:val="single" w:sz="6" w:space="0" w:color="auto"/>
            </w:tcBorders>
          </w:tcPr>
          <w:p w14:paraId="2EEE8CE8"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Тестирование системной безопасности</w:t>
            </w:r>
          </w:p>
        </w:tc>
      </w:tr>
      <w:tr w:rsidR="00DE6051" w:rsidRPr="00694A4F" w14:paraId="3AA63657"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764636C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14.2.9</w:t>
            </w:r>
          </w:p>
        </w:tc>
        <w:tc>
          <w:tcPr>
            <w:tcW w:w="1848" w:type="dxa"/>
            <w:tcBorders>
              <w:top w:val="single" w:sz="6" w:space="0" w:color="auto"/>
              <w:left w:val="single" w:sz="6" w:space="0" w:color="auto"/>
              <w:bottom w:val="single" w:sz="6" w:space="0" w:color="auto"/>
              <w:right w:val="single" w:sz="6" w:space="0" w:color="auto"/>
            </w:tcBorders>
          </w:tcPr>
          <w:p w14:paraId="7EB00FE9" w14:textId="07EE8B38"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8.29</w:t>
            </w:r>
          </w:p>
        </w:tc>
        <w:tc>
          <w:tcPr>
            <w:tcW w:w="6202" w:type="dxa"/>
            <w:tcBorders>
              <w:top w:val="single" w:sz="6" w:space="0" w:color="auto"/>
              <w:left w:val="single" w:sz="6" w:space="0" w:color="auto"/>
              <w:bottom w:val="single" w:sz="6" w:space="0" w:color="auto"/>
              <w:right w:val="single" w:sz="6" w:space="0" w:color="auto"/>
            </w:tcBorders>
          </w:tcPr>
          <w:p w14:paraId="435F50A9"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Приемочное тестирование системы</w:t>
            </w:r>
          </w:p>
        </w:tc>
      </w:tr>
      <w:tr w:rsidR="00DE6051" w:rsidRPr="00694A4F" w14:paraId="68620ABC"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157F845F"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14.3</w:t>
            </w:r>
          </w:p>
        </w:tc>
        <w:tc>
          <w:tcPr>
            <w:tcW w:w="1848" w:type="dxa"/>
            <w:tcBorders>
              <w:top w:val="single" w:sz="6" w:space="0" w:color="auto"/>
              <w:left w:val="single" w:sz="6" w:space="0" w:color="auto"/>
              <w:bottom w:val="single" w:sz="6" w:space="0" w:color="auto"/>
              <w:right w:val="single" w:sz="6" w:space="0" w:color="auto"/>
            </w:tcBorders>
          </w:tcPr>
          <w:p w14:paraId="5805DF0B" w14:textId="77777777" w:rsidR="00DE6051" w:rsidRPr="00FE51E9"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44A7B1D" w14:textId="77777777" w:rsidR="00DE6051" w:rsidRPr="00694A4F" w:rsidRDefault="00DE6051" w:rsidP="00DF35B7">
            <w:pPr>
              <w:tabs>
                <w:tab w:val="left" w:pos="2977"/>
                <w:tab w:val="left" w:pos="3270"/>
              </w:tabs>
              <w:autoSpaceDE w:val="0"/>
              <w:autoSpaceDN w:val="0"/>
              <w:adjustRightInd w:val="0"/>
              <w:jc w:val="both"/>
              <w:rPr>
                <w:color w:val="000000"/>
                <w:lang w:val="en-US" w:eastAsia="en-US"/>
              </w:rPr>
            </w:pPr>
            <w:r w:rsidRPr="00694A4F">
              <w:rPr>
                <w:color w:val="000000"/>
                <w:lang w:val="ru" w:eastAsia="en-US"/>
              </w:rPr>
              <w:t>Тестовые данные</w:t>
            </w:r>
          </w:p>
        </w:tc>
      </w:tr>
      <w:tr w:rsidR="00DE6051" w:rsidRPr="00694A4F" w14:paraId="6407A1F6"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442AA3D"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14.3.1</w:t>
            </w:r>
          </w:p>
        </w:tc>
        <w:tc>
          <w:tcPr>
            <w:tcW w:w="1848" w:type="dxa"/>
            <w:tcBorders>
              <w:top w:val="single" w:sz="6" w:space="0" w:color="auto"/>
              <w:left w:val="single" w:sz="6" w:space="0" w:color="auto"/>
              <w:bottom w:val="single" w:sz="6" w:space="0" w:color="auto"/>
              <w:right w:val="single" w:sz="6" w:space="0" w:color="auto"/>
            </w:tcBorders>
          </w:tcPr>
          <w:p w14:paraId="5C8994C4" w14:textId="79436031"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8.33</w:t>
            </w:r>
          </w:p>
        </w:tc>
        <w:tc>
          <w:tcPr>
            <w:tcW w:w="6202" w:type="dxa"/>
            <w:tcBorders>
              <w:top w:val="single" w:sz="6" w:space="0" w:color="auto"/>
              <w:left w:val="single" w:sz="6" w:space="0" w:color="auto"/>
              <w:bottom w:val="single" w:sz="6" w:space="0" w:color="auto"/>
              <w:right w:val="single" w:sz="6" w:space="0" w:color="auto"/>
            </w:tcBorders>
          </w:tcPr>
          <w:p w14:paraId="251CFC4B"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Защита тестовых данных</w:t>
            </w:r>
          </w:p>
        </w:tc>
      </w:tr>
      <w:tr w:rsidR="00DE6051" w:rsidRPr="00694A4F" w14:paraId="7781AF1F" w14:textId="77777777" w:rsidTr="00694BED">
        <w:trPr>
          <w:trHeight w:val="75"/>
        </w:trPr>
        <w:tc>
          <w:tcPr>
            <w:tcW w:w="1541" w:type="dxa"/>
            <w:tcBorders>
              <w:top w:val="single" w:sz="6" w:space="0" w:color="auto"/>
              <w:left w:val="single" w:sz="6" w:space="0" w:color="auto"/>
              <w:bottom w:val="single" w:sz="6" w:space="0" w:color="auto"/>
              <w:right w:val="single" w:sz="6" w:space="0" w:color="auto"/>
            </w:tcBorders>
          </w:tcPr>
          <w:p w14:paraId="13DD369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15</w:t>
            </w:r>
          </w:p>
        </w:tc>
        <w:tc>
          <w:tcPr>
            <w:tcW w:w="1848" w:type="dxa"/>
            <w:tcBorders>
              <w:top w:val="single" w:sz="6" w:space="0" w:color="auto"/>
              <w:left w:val="single" w:sz="6" w:space="0" w:color="auto"/>
              <w:bottom w:val="single" w:sz="6" w:space="0" w:color="auto"/>
              <w:right w:val="single" w:sz="6" w:space="0" w:color="auto"/>
            </w:tcBorders>
          </w:tcPr>
          <w:p w14:paraId="2884A2CA" w14:textId="77777777" w:rsidR="00DE6051" w:rsidRPr="00FE51E9"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0365E7FE"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Отношения с поставщиками</w:t>
            </w:r>
          </w:p>
        </w:tc>
      </w:tr>
      <w:tr w:rsidR="00DE6051" w:rsidRPr="00694A4F" w14:paraId="25EDD82F"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5282CC6"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15.1</w:t>
            </w:r>
          </w:p>
        </w:tc>
        <w:tc>
          <w:tcPr>
            <w:tcW w:w="1848" w:type="dxa"/>
            <w:tcBorders>
              <w:top w:val="single" w:sz="6" w:space="0" w:color="auto"/>
              <w:left w:val="single" w:sz="6" w:space="0" w:color="auto"/>
              <w:bottom w:val="single" w:sz="6" w:space="0" w:color="auto"/>
              <w:right w:val="single" w:sz="6" w:space="0" w:color="auto"/>
            </w:tcBorders>
          </w:tcPr>
          <w:p w14:paraId="314A9327" w14:textId="77777777" w:rsidR="00DE6051" w:rsidRPr="00FE51E9"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14FC163D"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Информационная безопасность в отношениях с поставщиками</w:t>
            </w:r>
          </w:p>
        </w:tc>
      </w:tr>
      <w:tr w:rsidR="00DE6051" w:rsidRPr="00694A4F" w14:paraId="77B0E877"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08B5B7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15.1.1</w:t>
            </w:r>
          </w:p>
        </w:tc>
        <w:tc>
          <w:tcPr>
            <w:tcW w:w="1848" w:type="dxa"/>
            <w:tcBorders>
              <w:top w:val="single" w:sz="6" w:space="0" w:color="auto"/>
              <w:left w:val="single" w:sz="6" w:space="0" w:color="auto"/>
              <w:bottom w:val="single" w:sz="6" w:space="0" w:color="auto"/>
              <w:right w:val="single" w:sz="6" w:space="0" w:color="auto"/>
            </w:tcBorders>
          </w:tcPr>
          <w:p w14:paraId="6D41B122" w14:textId="7985A2D0"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5.19</w:t>
            </w:r>
          </w:p>
        </w:tc>
        <w:tc>
          <w:tcPr>
            <w:tcW w:w="6202" w:type="dxa"/>
            <w:tcBorders>
              <w:top w:val="single" w:sz="6" w:space="0" w:color="auto"/>
              <w:left w:val="single" w:sz="6" w:space="0" w:color="auto"/>
              <w:bottom w:val="single" w:sz="6" w:space="0" w:color="auto"/>
              <w:right w:val="single" w:sz="6" w:space="0" w:color="auto"/>
            </w:tcBorders>
          </w:tcPr>
          <w:p w14:paraId="0C3566AE"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Политика информационной безопасности для отношений с поставщиками</w:t>
            </w:r>
          </w:p>
        </w:tc>
      </w:tr>
      <w:tr w:rsidR="007E480A" w:rsidRPr="00694A4F" w14:paraId="0F89FCED"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5181E12" w14:textId="5E4CA413" w:rsidR="007E480A" w:rsidRPr="00694A4F" w:rsidRDefault="007E480A"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15.1.2</w:t>
            </w:r>
          </w:p>
        </w:tc>
        <w:tc>
          <w:tcPr>
            <w:tcW w:w="1848" w:type="dxa"/>
            <w:tcBorders>
              <w:top w:val="single" w:sz="6" w:space="0" w:color="auto"/>
              <w:left w:val="single" w:sz="6" w:space="0" w:color="auto"/>
              <w:bottom w:val="single" w:sz="6" w:space="0" w:color="auto"/>
              <w:right w:val="single" w:sz="6" w:space="0" w:color="auto"/>
            </w:tcBorders>
          </w:tcPr>
          <w:p w14:paraId="79465933" w14:textId="3D3F629D" w:rsidR="007E480A" w:rsidRPr="007E480A" w:rsidRDefault="007E480A" w:rsidP="00DF35B7">
            <w:pPr>
              <w:tabs>
                <w:tab w:val="left" w:pos="2977"/>
              </w:tabs>
              <w:autoSpaceDE w:val="0"/>
              <w:autoSpaceDN w:val="0"/>
              <w:adjustRightInd w:val="0"/>
              <w:ind w:firstLine="567"/>
              <w:jc w:val="both"/>
              <w:rPr>
                <w:lang w:val="ru" w:eastAsia="en-US"/>
              </w:rPr>
            </w:pPr>
            <w:r w:rsidRPr="003D4717">
              <w:rPr>
                <w:lang w:val="ru" w:eastAsia="en-US"/>
              </w:rPr>
              <w:t>5.20</w:t>
            </w:r>
          </w:p>
        </w:tc>
        <w:tc>
          <w:tcPr>
            <w:tcW w:w="6202" w:type="dxa"/>
            <w:tcBorders>
              <w:top w:val="single" w:sz="6" w:space="0" w:color="auto"/>
              <w:left w:val="single" w:sz="6" w:space="0" w:color="auto"/>
              <w:bottom w:val="single" w:sz="6" w:space="0" w:color="auto"/>
              <w:right w:val="single" w:sz="6" w:space="0" w:color="auto"/>
            </w:tcBorders>
          </w:tcPr>
          <w:p w14:paraId="1AD8F05E" w14:textId="43B70896" w:rsidR="007E480A" w:rsidRPr="00694A4F" w:rsidRDefault="007E480A" w:rsidP="00DF35B7">
            <w:pPr>
              <w:tabs>
                <w:tab w:val="left" w:pos="2977"/>
              </w:tabs>
              <w:autoSpaceDE w:val="0"/>
              <w:autoSpaceDN w:val="0"/>
              <w:adjustRightInd w:val="0"/>
              <w:jc w:val="both"/>
              <w:rPr>
                <w:color w:val="000000"/>
                <w:lang w:val="ru" w:eastAsia="en-US"/>
              </w:rPr>
            </w:pPr>
            <w:r w:rsidRPr="00694A4F">
              <w:rPr>
                <w:color w:val="000000"/>
                <w:lang w:val="ru" w:eastAsia="en-US"/>
              </w:rPr>
              <w:t>Решение вопросов информационной безопасности в рамках соглашений с поставщиками</w:t>
            </w:r>
          </w:p>
        </w:tc>
      </w:tr>
      <w:tr w:rsidR="007E480A" w:rsidRPr="00694A4F" w14:paraId="2763CB0A"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19FACAEE" w14:textId="5FD13D61" w:rsidR="007E480A" w:rsidRPr="00694A4F" w:rsidRDefault="007E480A"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15.1.3</w:t>
            </w:r>
          </w:p>
        </w:tc>
        <w:tc>
          <w:tcPr>
            <w:tcW w:w="1848" w:type="dxa"/>
            <w:tcBorders>
              <w:top w:val="single" w:sz="6" w:space="0" w:color="auto"/>
              <w:left w:val="single" w:sz="6" w:space="0" w:color="auto"/>
              <w:bottom w:val="single" w:sz="6" w:space="0" w:color="auto"/>
              <w:right w:val="single" w:sz="6" w:space="0" w:color="auto"/>
            </w:tcBorders>
          </w:tcPr>
          <w:p w14:paraId="4547CBC6" w14:textId="792C98BD" w:rsidR="007E480A" w:rsidRPr="007E480A" w:rsidRDefault="007E480A" w:rsidP="00DF35B7">
            <w:pPr>
              <w:tabs>
                <w:tab w:val="left" w:pos="2977"/>
              </w:tabs>
              <w:autoSpaceDE w:val="0"/>
              <w:autoSpaceDN w:val="0"/>
              <w:adjustRightInd w:val="0"/>
              <w:ind w:firstLine="567"/>
              <w:jc w:val="both"/>
              <w:rPr>
                <w:lang w:val="ru" w:eastAsia="en-US"/>
              </w:rPr>
            </w:pPr>
            <w:r w:rsidRPr="003D4717">
              <w:rPr>
                <w:lang w:val="ru" w:eastAsia="en-US"/>
              </w:rPr>
              <w:t>5.21</w:t>
            </w:r>
          </w:p>
        </w:tc>
        <w:tc>
          <w:tcPr>
            <w:tcW w:w="6202" w:type="dxa"/>
            <w:tcBorders>
              <w:top w:val="single" w:sz="6" w:space="0" w:color="auto"/>
              <w:left w:val="single" w:sz="6" w:space="0" w:color="auto"/>
              <w:bottom w:val="single" w:sz="6" w:space="0" w:color="auto"/>
              <w:right w:val="single" w:sz="6" w:space="0" w:color="auto"/>
            </w:tcBorders>
          </w:tcPr>
          <w:p w14:paraId="6E61576C" w14:textId="3EEC7715" w:rsidR="007E480A" w:rsidRPr="00694A4F" w:rsidRDefault="007E480A" w:rsidP="00DF35B7">
            <w:pPr>
              <w:tabs>
                <w:tab w:val="left" w:pos="2977"/>
              </w:tabs>
              <w:autoSpaceDE w:val="0"/>
              <w:autoSpaceDN w:val="0"/>
              <w:adjustRightInd w:val="0"/>
              <w:jc w:val="both"/>
              <w:rPr>
                <w:color w:val="000000"/>
                <w:lang w:val="ru" w:eastAsia="en-US"/>
              </w:rPr>
            </w:pPr>
            <w:r w:rsidRPr="00694A4F">
              <w:rPr>
                <w:color w:val="000000"/>
                <w:lang w:val="ru" w:eastAsia="en-US"/>
              </w:rPr>
              <w:t>Цепочка поставок информационно-коммуникационных технологий</w:t>
            </w:r>
          </w:p>
        </w:tc>
      </w:tr>
      <w:tr w:rsidR="007E480A" w:rsidRPr="00694A4F" w14:paraId="5A2FADDF"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68730125" w14:textId="10A1342D" w:rsidR="007E480A" w:rsidRPr="00694A4F" w:rsidRDefault="007E480A"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15.2</w:t>
            </w:r>
          </w:p>
        </w:tc>
        <w:tc>
          <w:tcPr>
            <w:tcW w:w="1848" w:type="dxa"/>
            <w:tcBorders>
              <w:top w:val="single" w:sz="6" w:space="0" w:color="auto"/>
              <w:left w:val="single" w:sz="6" w:space="0" w:color="auto"/>
              <w:bottom w:val="single" w:sz="6" w:space="0" w:color="auto"/>
              <w:right w:val="single" w:sz="6" w:space="0" w:color="auto"/>
            </w:tcBorders>
          </w:tcPr>
          <w:p w14:paraId="1EFFDAA2" w14:textId="77777777" w:rsidR="007E480A" w:rsidRPr="007E480A" w:rsidRDefault="007E480A" w:rsidP="00DF35B7">
            <w:pPr>
              <w:tabs>
                <w:tab w:val="left" w:pos="2977"/>
              </w:tabs>
              <w:autoSpaceDE w:val="0"/>
              <w:autoSpaceDN w:val="0"/>
              <w:adjustRightInd w:val="0"/>
              <w:ind w:firstLine="567"/>
              <w:jc w:val="both"/>
              <w:rPr>
                <w:lang w:val="ru" w:eastAsia="en-US"/>
              </w:rPr>
            </w:pPr>
          </w:p>
        </w:tc>
        <w:tc>
          <w:tcPr>
            <w:tcW w:w="6202" w:type="dxa"/>
            <w:tcBorders>
              <w:top w:val="single" w:sz="6" w:space="0" w:color="auto"/>
              <w:left w:val="single" w:sz="6" w:space="0" w:color="auto"/>
              <w:bottom w:val="single" w:sz="6" w:space="0" w:color="auto"/>
              <w:right w:val="single" w:sz="6" w:space="0" w:color="auto"/>
            </w:tcBorders>
          </w:tcPr>
          <w:p w14:paraId="58734BCC" w14:textId="135B6A22" w:rsidR="007E480A" w:rsidRPr="00694A4F" w:rsidRDefault="007E480A" w:rsidP="00DF35B7">
            <w:pPr>
              <w:tabs>
                <w:tab w:val="left" w:pos="2977"/>
              </w:tabs>
              <w:autoSpaceDE w:val="0"/>
              <w:autoSpaceDN w:val="0"/>
              <w:adjustRightInd w:val="0"/>
              <w:jc w:val="both"/>
              <w:rPr>
                <w:color w:val="000000"/>
                <w:lang w:val="ru" w:eastAsia="en-US"/>
              </w:rPr>
            </w:pPr>
            <w:r w:rsidRPr="00694A4F">
              <w:rPr>
                <w:color w:val="000000"/>
                <w:lang w:val="ru" w:eastAsia="en-US"/>
              </w:rPr>
              <w:t>Управление оказанием услуг поставщикам</w:t>
            </w:r>
          </w:p>
        </w:tc>
      </w:tr>
      <w:tr w:rsidR="007E480A" w:rsidRPr="00694A4F" w14:paraId="611D9ED8"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3FA14F83" w14:textId="35034E47" w:rsidR="007E480A" w:rsidRPr="00694A4F" w:rsidRDefault="007E480A"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15.2.1</w:t>
            </w:r>
          </w:p>
        </w:tc>
        <w:tc>
          <w:tcPr>
            <w:tcW w:w="1848" w:type="dxa"/>
            <w:tcBorders>
              <w:top w:val="single" w:sz="6" w:space="0" w:color="auto"/>
              <w:left w:val="single" w:sz="6" w:space="0" w:color="auto"/>
              <w:bottom w:val="single" w:sz="6" w:space="0" w:color="auto"/>
              <w:right w:val="single" w:sz="6" w:space="0" w:color="auto"/>
            </w:tcBorders>
          </w:tcPr>
          <w:p w14:paraId="2A74225E" w14:textId="5ADECEE9" w:rsidR="007E480A" w:rsidRPr="007E480A" w:rsidRDefault="007E480A" w:rsidP="00DF35B7">
            <w:pPr>
              <w:tabs>
                <w:tab w:val="left" w:pos="2977"/>
              </w:tabs>
              <w:autoSpaceDE w:val="0"/>
              <w:autoSpaceDN w:val="0"/>
              <w:adjustRightInd w:val="0"/>
              <w:ind w:firstLine="567"/>
              <w:jc w:val="both"/>
              <w:rPr>
                <w:lang w:val="ru" w:eastAsia="en-US"/>
              </w:rPr>
            </w:pPr>
            <w:r w:rsidRPr="003D4717">
              <w:rPr>
                <w:lang w:val="ru" w:eastAsia="en-US"/>
              </w:rPr>
              <w:t>5.22</w:t>
            </w:r>
          </w:p>
        </w:tc>
        <w:tc>
          <w:tcPr>
            <w:tcW w:w="6202" w:type="dxa"/>
            <w:tcBorders>
              <w:top w:val="single" w:sz="6" w:space="0" w:color="auto"/>
              <w:left w:val="single" w:sz="6" w:space="0" w:color="auto"/>
              <w:bottom w:val="single" w:sz="6" w:space="0" w:color="auto"/>
              <w:right w:val="single" w:sz="6" w:space="0" w:color="auto"/>
            </w:tcBorders>
          </w:tcPr>
          <w:p w14:paraId="44573874" w14:textId="30B4A7AC" w:rsidR="007E480A" w:rsidRPr="00694A4F" w:rsidRDefault="007E480A" w:rsidP="00DF35B7">
            <w:pPr>
              <w:tabs>
                <w:tab w:val="left" w:pos="2977"/>
              </w:tabs>
              <w:autoSpaceDE w:val="0"/>
              <w:autoSpaceDN w:val="0"/>
              <w:adjustRightInd w:val="0"/>
              <w:jc w:val="both"/>
              <w:rPr>
                <w:color w:val="000000"/>
                <w:lang w:val="ru" w:eastAsia="en-US"/>
              </w:rPr>
            </w:pPr>
            <w:r w:rsidRPr="00694A4F">
              <w:rPr>
                <w:color w:val="000000"/>
                <w:lang w:val="ru" w:eastAsia="en-US"/>
              </w:rPr>
              <w:t>Мониторинг и анализ услуг поставщиков</w:t>
            </w:r>
          </w:p>
        </w:tc>
      </w:tr>
      <w:tr w:rsidR="007E480A" w:rsidRPr="00694A4F" w14:paraId="4D29DEE5" w14:textId="77777777" w:rsidTr="00694BED">
        <w:trPr>
          <w:trHeight w:val="312"/>
        </w:trPr>
        <w:tc>
          <w:tcPr>
            <w:tcW w:w="1541" w:type="dxa"/>
            <w:tcBorders>
              <w:top w:val="single" w:sz="6" w:space="0" w:color="auto"/>
              <w:left w:val="single" w:sz="6" w:space="0" w:color="auto"/>
              <w:bottom w:val="single" w:sz="6" w:space="0" w:color="auto"/>
              <w:right w:val="single" w:sz="6" w:space="0" w:color="auto"/>
            </w:tcBorders>
          </w:tcPr>
          <w:p w14:paraId="4A481240" w14:textId="1D9141F6" w:rsidR="007E480A" w:rsidRPr="00694A4F" w:rsidRDefault="007E480A" w:rsidP="00DF35B7">
            <w:pPr>
              <w:tabs>
                <w:tab w:val="left" w:pos="2977"/>
              </w:tabs>
              <w:autoSpaceDE w:val="0"/>
              <w:autoSpaceDN w:val="0"/>
              <w:adjustRightInd w:val="0"/>
              <w:ind w:firstLine="567"/>
              <w:jc w:val="both"/>
              <w:rPr>
                <w:color w:val="000000"/>
                <w:lang w:val="ru" w:eastAsia="en-US"/>
              </w:rPr>
            </w:pPr>
            <w:r w:rsidRPr="00694A4F">
              <w:rPr>
                <w:color w:val="000000"/>
                <w:lang w:val="ru" w:eastAsia="en-US"/>
              </w:rPr>
              <w:t>15.2.2</w:t>
            </w:r>
          </w:p>
        </w:tc>
        <w:tc>
          <w:tcPr>
            <w:tcW w:w="1848" w:type="dxa"/>
            <w:tcBorders>
              <w:top w:val="single" w:sz="6" w:space="0" w:color="auto"/>
              <w:left w:val="single" w:sz="6" w:space="0" w:color="auto"/>
              <w:bottom w:val="single" w:sz="6" w:space="0" w:color="auto"/>
              <w:right w:val="single" w:sz="6" w:space="0" w:color="auto"/>
            </w:tcBorders>
          </w:tcPr>
          <w:p w14:paraId="49F1110B" w14:textId="689C30FD" w:rsidR="007E480A" w:rsidRPr="007E480A" w:rsidRDefault="007E480A" w:rsidP="00DF35B7">
            <w:pPr>
              <w:tabs>
                <w:tab w:val="left" w:pos="2977"/>
              </w:tabs>
              <w:autoSpaceDE w:val="0"/>
              <w:autoSpaceDN w:val="0"/>
              <w:adjustRightInd w:val="0"/>
              <w:ind w:firstLine="567"/>
              <w:jc w:val="both"/>
              <w:rPr>
                <w:lang w:val="ru" w:eastAsia="en-US"/>
              </w:rPr>
            </w:pPr>
            <w:r w:rsidRPr="003D4717">
              <w:rPr>
                <w:lang w:val="ru" w:eastAsia="en-US"/>
              </w:rPr>
              <w:t>5.22</w:t>
            </w:r>
          </w:p>
        </w:tc>
        <w:tc>
          <w:tcPr>
            <w:tcW w:w="6202" w:type="dxa"/>
            <w:tcBorders>
              <w:top w:val="single" w:sz="6" w:space="0" w:color="auto"/>
              <w:left w:val="single" w:sz="6" w:space="0" w:color="auto"/>
              <w:bottom w:val="single" w:sz="6" w:space="0" w:color="auto"/>
              <w:right w:val="single" w:sz="6" w:space="0" w:color="auto"/>
            </w:tcBorders>
          </w:tcPr>
          <w:p w14:paraId="4027AD23" w14:textId="4B1043B5" w:rsidR="007E480A" w:rsidRPr="00694A4F" w:rsidRDefault="007E480A" w:rsidP="00DF35B7">
            <w:pPr>
              <w:tabs>
                <w:tab w:val="left" w:pos="2977"/>
              </w:tabs>
              <w:autoSpaceDE w:val="0"/>
              <w:autoSpaceDN w:val="0"/>
              <w:adjustRightInd w:val="0"/>
              <w:jc w:val="both"/>
              <w:rPr>
                <w:color w:val="000000"/>
                <w:lang w:val="ru" w:eastAsia="en-US"/>
              </w:rPr>
            </w:pPr>
            <w:r w:rsidRPr="00694A4F">
              <w:rPr>
                <w:color w:val="000000"/>
                <w:lang w:val="ru" w:eastAsia="en-US"/>
              </w:rPr>
              <w:t>Управление изменениями в услугах поставщиков</w:t>
            </w:r>
          </w:p>
        </w:tc>
      </w:tr>
    </w:tbl>
    <w:p w14:paraId="10DBFED3" w14:textId="77777777" w:rsidR="007E480A" w:rsidRPr="00DE6051" w:rsidRDefault="007E480A" w:rsidP="00DF35B7">
      <w:pPr>
        <w:tabs>
          <w:tab w:val="left" w:pos="2977"/>
        </w:tabs>
        <w:autoSpaceDE w:val="0"/>
        <w:autoSpaceDN w:val="0"/>
        <w:adjustRightInd w:val="0"/>
        <w:ind w:firstLine="567"/>
        <w:jc w:val="center"/>
        <w:rPr>
          <w:b/>
          <w:bCs/>
          <w:color w:val="000000"/>
          <w:lang w:val="ru" w:eastAsia="en-US"/>
        </w:rPr>
      </w:pPr>
    </w:p>
    <w:p w14:paraId="349EAE59" w14:textId="21122BD2" w:rsidR="00DE6051" w:rsidRPr="003D4717" w:rsidRDefault="00DE6051" w:rsidP="00DF35B7">
      <w:pPr>
        <w:tabs>
          <w:tab w:val="left" w:pos="2977"/>
        </w:tabs>
        <w:autoSpaceDE w:val="0"/>
        <w:autoSpaceDN w:val="0"/>
        <w:adjustRightInd w:val="0"/>
        <w:ind w:firstLine="567"/>
        <w:rPr>
          <w:i/>
          <w:iCs/>
          <w:color w:val="000000"/>
          <w:lang w:eastAsia="en-US"/>
        </w:rPr>
      </w:pPr>
    </w:p>
    <w:p w14:paraId="0415EC4C" w14:textId="3A77B4E9" w:rsidR="007E480A" w:rsidRDefault="00BE0D75" w:rsidP="00DF35B7">
      <w:pPr>
        <w:tabs>
          <w:tab w:val="left" w:pos="2977"/>
        </w:tabs>
        <w:jc w:val="center"/>
        <w:rPr>
          <w:i/>
          <w:iCs/>
          <w:color w:val="000000"/>
          <w:lang w:val="ru" w:eastAsia="en-US"/>
        </w:rPr>
      </w:pPr>
      <w:r>
        <w:rPr>
          <w:bCs/>
          <w:i/>
          <w:color w:val="000000"/>
          <w:lang w:val="ru" w:eastAsia="en-US"/>
        </w:rPr>
        <w:lastRenderedPageBreak/>
        <w:t>Окончание</w:t>
      </w:r>
      <w:r w:rsidRPr="0055371E">
        <w:rPr>
          <w:bCs/>
          <w:i/>
          <w:color w:val="000000"/>
          <w:lang w:val="ru" w:eastAsia="en-US"/>
        </w:rPr>
        <w:t xml:space="preserve"> таблицы </w:t>
      </w:r>
      <w:r w:rsidR="007E480A" w:rsidRPr="0055371E">
        <w:rPr>
          <w:bCs/>
          <w:i/>
          <w:color w:val="000000"/>
          <w:lang w:val="ru" w:eastAsia="en-US"/>
        </w:rPr>
        <w:t>В.2</w:t>
      </w:r>
    </w:p>
    <w:p w14:paraId="5816D3AF" w14:textId="77777777" w:rsidR="007E480A" w:rsidRPr="00DE6051" w:rsidRDefault="007E480A" w:rsidP="00DF35B7">
      <w:pPr>
        <w:tabs>
          <w:tab w:val="left" w:pos="2977"/>
          <w:tab w:val="left" w:pos="3710"/>
        </w:tabs>
        <w:autoSpaceDE w:val="0"/>
        <w:autoSpaceDN w:val="0"/>
        <w:adjustRightInd w:val="0"/>
        <w:ind w:firstLine="567"/>
        <w:jc w:val="center"/>
        <w:rPr>
          <w:i/>
          <w:iCs/>
          <w:color w:val="000000"/>
          <w:lang w:val="en-US" w:eastAsia="en-US"/>
        </w:rPr>
      </w:pPr>
    </w:p>
    <w:tbl>
      <w:tblPr>
        <w:tblW w:w="9591" w:type="dxa"/>
        <w:tblInd w:w="40" w:type="dxa"/>
        <w:tblLayout w:type="fixed"/>
        <w:tblCellMar>
          <w:left w:w="40" w:type="dxa"/>
          <w:right w:w="40" w:type="dxa"/>
        </w:tblCellMar>
        <w:tblLook w:val="0000" w:firstRow="0" w:lastRow="0" w:firstColumn="0" w:lastColumn="0" w:noHBand="0" w:noVBand="0"/>
      </w:tblPr>
      <w:tblGrid>
        <w:gridCol w:w="1541"/>
        <w:gridCol w:w="1848"/>
        <w:gridCol w:w="6202"/>
      </w:tblGrid>
      <w:tr w:rsidR="007E480A" w:rsidRPr="007E480A" w14:paraId="0E7893B3" w14:textId="77777777" w:rsidTr="009843FC">
        <w:trPr>
          <w:trHeight w:val="974"/>
        </w:trPr>
        <w:tc>
          <w:tcPr>
            <w:tcW w:w="1541" w:type="dxa"/>
            <w:tcBorders>
              <w:top w:val="single" w:sz="6" w:space="0" w:color="auto"/>
              <w:left w:val="single" w:sz="6" w:space="0" w:color="auto"/>
              <w:bottom w:val="double" w:sz="4" w:space="0" w:color="auto"/>
              <w:right w:val="single" w:sz="6" w:space="0" w:color="auto"/>
            </w:tcBorders>
          </w:tcPr>
          <w:p w14:paraId="010D0CBB" w14:textId="717A8037" w:rsidR="007E480A" w:rsidRPr="0084260B" w:rsidRDefault="00713BFD" w:rsidP="00DF35B7">
            <w:pPr>
              <w:tabs>
                <w:tab w:val="left" w:pos="2977"/>
              </w:tabs>
              <w:autoSpaceDE w:val="0"/>
              <w:autoSpaceDN w:val="0"/>
              <w:adjustRightInd w:val="0"/>
              <w:rPr>
                <w:b/>
                <w:bCs/>
                <w:color w:val="000000"/>
                <w:lang w:val="ru" w:eastAsia="en-US"/>
              </w:rPr>
            </w:pPr>
            <w:r w:rsidRPr="00713BFD">
              <w:rPr>
                <w:b/>
                <w:bCs/>
                <w:color w:val="000000"/>
                <w:lang w:val="ru" w:eastAsia="en-US"/>
              </w:rPr>
              <w:t xml:space="preserve">Идентификатор управления </w:t>
            </w:r>
            <w:r w:rsidRPr="00694A4F">
              <w:rPr>
                <w:b/>
                <w:bCs/>
                <w:color w:val="000000"/>
                <w:lang w:val="ru" w:eastAsia="en-US"/>
              </w:rPr>
              <w:t>ISO/IEC 27002:2013</w:t>
            </w:r>
          </w:p>
        </w:tc>
        <w:tc>
          <w:tcPr>
            <w:tcW w:w="1848" w:type="dxa"/>
            <w:tcBorders>
              <w:top w:val="single" w:sz="6" w:space="0" w:color="auto"/>
              <w:left w:val="single" w:sz="6" w:space="0" w:color="auto"/>
              <w:bottom w:val="double" w:sz="4" w:space="0" w:color="auto"/>
              <w:right w:val="single" w:sz="6" w:space="0" w:color="auto"/>
            </w:tcBorders>
          </w:tcPr>
          <w:p w14:paraId="5D3ACDFD" w14:textId="3FBC9CBC" w:rsidR="007E2281" w:rsidRDefault="007E2281" w:rsidP="00DF35B7">
            <w:pPr>
              <w:tabs>
                <w:tab w:val="left" w:pos="2977"/>
              </w:tabs>
              <w:autoSpaceDE w:val="0"/>
              <w:autoSpaceDN w:val="0"/>
              <w:adjustRightInd w:val="0"/>
              <w:rPr>
                <w:b/>
                <w:bCs/>
                <w:color w:val="000000"/>
                <w:lang w:val="ru" w:eastAsia="en-US"/>
              </w:rPr>
            </w:pPr>
            <w:r w:rsidRPr="00713BFD">
              <w:rPr>
                <w:b/>
                <w:bCs/>
                <w:color w:val="000000"/>
                <w:lang w:val="ru" w:eastAsia="en-US"/>
              </w:rPr>
              <w:t>Идентификатор управления</w:t>
            </w:r>
          </w:p>
          <w:p w14:paraId="6CAE187B" w14:textId="2F1BEC08" w:rsidR="007E480A" w:rsidRPr="0084260B" w:rsidRDefault="007E480A" w:rsidP="00DF35B7">
            <w:pPr>
              <w:tabs>
                <w:tab w:val="left" w:pos="2977"/>
              </w:tabs>
              <w:autoSpaceDE w:val="0"/>
              <w:autoSpaceDN w:val="0"/>
              <w:adjustRightInd w:val="0"/>
              <w:rPr>
                <w:b/>
                <w:bCs/>
                <w:color w:val="000000"/>
                <w:lang w:val="ru" w:eastAsia="en-US"/>
              </w:rPr>
            </w:pPr>
            <w:r w:rsidRPr="00694A4F">
              <w:rPr>
                <w:b/>
                <w:bCs/>
                <w:color w:val="000000"/>
                <w:lang w:val="ru" w:eastAsia="en-US"/>
              </w:rPr>
              <w:t>ISO</w:t>
            </w:r>
          </w:p>
          <w:p w14:paraId="6DEE0983" w14:textId="77777777" w:rsidR="007E480A" w:rsidRPr="0084260B" w:rsidRDefault="007E480A" w:rsidP="00DF35B7">
            <w:pPr>
              <w:tabs>
                <w:tab w:val="left" w:pos="2977"/>
              </w:tabs>
              <w:autoSpaceDE w:val="0"/>
              <w:autoSpaceDN w:val="0"/>
              <w:adjustRightInd w:val="0"/>
              <w:rPr>
                <w:b/>
                <w:bCs/>
                <w:color w:val="000000"/>
                <w:lang w:val="ru" w:eastAsia="en-US"/>
              </w:rPr>
            </w:pPr>
            <w:r w:rsidRPr="00694A4F">
              <w:rPr>
                <w:b/>
                <w:bCs/>
                <w:color w:val="000000"/>
                <w:lang w:val="ru" w:eastAsia="en-US"/>
              </w:rPr>
              <w:t>IEC 27002:2022</w:t>
            </w:r>
          </w:p>
          <w:p w14:paraId="10CF12FF" w14:textId="775D1730" w:rsidR="007E480A" w:rsidRPr="0084260B" w:rsidRDefault="007E480A" w:rsidP="00DF35B7">
            <w:pPr>
              <w:tabs>
                <w:tab w:val="left" w:pos="2977"/>
              </w:tabs>
              <w:autoSpaceDE w:val="0"/>
              <w:autoSpaceDN w:val="0"/>
              <w:adjustRightInd w:val="0"/>
              <w:rPr>
                <w:b/>
                <w:bCs/>
                <w:color w:val="000000"/>
                <w:lang w:val="ru" w:eastAsia="en-US"/>
              </w:rPr>
            </w:pPr>
          </w:p>
        </w:tc>
        <w:tc>
          <w:tcPr>
            <w:tcW w:w="6202" w:type="dxa"/>
            <w:tcBorders>
              <w:top w:val="single" w:sz="6" w:space="0" w:color="auto"/>
              <w:left w:val="single" w:sz="6" w:space="0" w:color="auto"/>
              <w:bottom w:val="double" w:sz="4" w:space="0" w:color="auto"/>
              <w:right w:val="single" w:sz="6" w:space="0" w:color="auto"/>
            </w:tcBorders>
          </w:tcPr>
          <w:p w14:paraId="73188378" w14:textId="77777777" w:rsidR="007E480A" w:rsidRPr="0084260B" w:rsidRDefault="007E480A" w:rsidP="00DF35B7">
            <w:pPr>
              <w:tabs>
                <w:tab w:val="left" w:pos="2055"/>
                <w:tab w:val="left" w:pos="2977"/>
              </w:tabs>
              <w:autoSpaceDE w:val="0"/>
              <w:autoSpaceDN w:val="0"/>
              <w:adjustRightInd w:val="0"/>
              <w:jc w:val="center"/>
              <w:rPr>
                <w:b/>
                <w:bCs/>
                <w:color w:val="000000"/>
                <w:lang w:val="ru" w:eastAsia="en-US"/>
              </w:rPr>
            </w:pPr>
            <w:r w:rsidRPr="00694A4F">
              <w:rPr>
                <w:b/>
                <w:bCs/>
                <w:color w:val="000000"/>
                <w:lang w:val="ru" w:eastAsia="en-US"/>
              </w:rPr>
              <w:t>Наименование средства управления в соответствии с ISO/IEC 27002:2013</w:t>
            </w:r>
          </w:p>
        </w:tc>
      </w:tr>
      <w:tr w:rsidR="00DE6051" w:rsidRPr="00694A4F" w14:paraId="0402CCC2"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2F3896CA"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w:t>
            </w:r>
          </w:p>
        </w:tc>
        <w:tc>
          <w:tcPr>
            <w:tcW w:w="1848" w:type="dxa"/>
            <w:tcBorders>
              <w:top w:val="single" w:sz="6" w:space="0" w:color="auto"/>
              <w:left w:val="single" w:sz="6" w:space="0" w:color="auto"/>
              <w:bottom w:val="single" w:sz="6" w:space="0" w:color="auto"/>
              <w:right w:val="single" w:sz="6" w:space="0" w:color="auto"/>
            </w:tcBorders>
          </w:tcPr>
          <w:p w14:paraId="28FD7CEE" w14:textId="77777777" w:rsidR="00DE6051" w:rsidRPr="00694A4F"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1FAE7D1F"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Менеджмент инцидентов информационной безопасности</w:t>
            </w:r>
          </w:p>
        </w:tc>
      </w:tr>
      <w:tr w:rsidR="00DE6051" w:rsidRPr="00694A4F" w14:paraId="1F03303E"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A75CE51"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16.1</w:t>
            </w:r>
          </w:p>
        </w:tc>
        <w:tc>
          <w:tcPr>
            <w:tcW w:w="1848" w:type="dxa"/>
            <w:tcBorders>
              <w:top w:val="single" w:sz="6" w:space="0" w:color="auto"/>
              <w:left w:val="single" w:sz="6" w:space="0" w:color="auto"/>
              <w:bottom w:val="single" w:sz="6" w:space="0" w:color="auto"/>
              <w:right w:val="single" w:sz="6" w:space="0" w:color="auto"/>
            </w:tcBorders>
          </w:tcPr>
          <w:p w14:paraId="14790133" w14:textId="77777777" w:rsidR="00DE6051" w:rsidRPr="007E480A"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012FBA1A"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Управление инцидентами и улучшениями в области информационной безопасности</w:t>
            </w:r>
          </w:p>
        </w:tc>
      </w:tr>
      <w:tr w:rsidR="00DE6051" w:rsidRPr="00694A4F" w14:paraId="218216D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85E883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16.1.1</w:t>
            </w:r>
          </w:p>
        </w:tc>
        <w:tc>
          <w:tcPr>
            <w:tcW w:w="1848" w:type="dxa"/>
            <w:tcBorders>
              <w:top w:val="single" w:sz="6" w:space="0" w:color="auto"/>
              <w:left w:val="single" w:sz="6" w:space="0" w:color="auto"/>
              <w:bottom w:val="single" w:sz="6" w:space="0" w:color="auto"/>
              <w:right w:val="single" w:sz="6" w:space="0" w:color="auto"/>
            </w:tcBorders>
          </w:tcPr>
          <w:p w14:paraId="3D9CE5E9" w14:textId="3F3F6E6A"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5.24</w:t>
            </w:r>
          </w:p>
        </w:tc>
        <w:tc>
          <w:tcPr>
            <w:tcW w:w="6202" w:type="dxa"/>
            <w:tcBorders>
              <w:top w:val="single" w:sz="6" w:space="0" w:color="auto"/>
              <w:left w:val="single" w:sz="6" w:space="0" w:color="auto"/>
              <w:bottom w:val="single" w:sz="6" w:space="0" w:color="auto"/>
              <w:right w:val="single" w:sz="6" w:space="0" w:color="auto"/>
            </w:tcBorders>
          </w:tcPr>
          <w:p w14:paraId="472CECB8"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Обязанности и процедуры</w:t>
            </w:r>
          </w:p>
        </w:tc>
      </w:tr>
      <w:tr w:rsidR="00DE6051" w:rsidRPr="00694A4F" w14:paraId="05CDB4E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6B37207"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16.1.2</w:t>
            </w:r>
          </w:p>
        </w:tc>
        <w:tc>
          <w:tcPr>
            <w:tcW w:w="1848" w:type="dxa"/>
            <w:tcBorders>
              <w:top w:val="single" w:sz="6" w:space="0" w:color="auto"/>
              <w:left w:val="single" w:sz="6" w:space="0" w:color="auto"/>
              <w:bottom w:val="single" w:sz="6" w:space="0" w:color="auto"/>
              <w:right w:val="single" w:sz="6" w:space="0" w:color="auto"/>
            </w:tcBorders>
          </w:tcPr>
          <w:p w14:paraId="7D2A3F4C" w14:textId="02BB2ABE"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6.8</w:t>
            </w:r>
          </w:p>
        </w:tc>
        <w:tc>
          <w:tcPr>
            <w:tcW w:w="6202" w:type="dxa"/>
            <w:tcBorders>
              <w:top w:val="single" w:sz="6" w:space="0" w:color="auto"/>
              <w:left w:val="single" w:sz="6" w:space="0" w:color="auto"/>
              <w:bottom w:val="single" w:sz="6" w:space="0" w:color="auto"/>
              <w:right w:val="single" w:sz="6" w:space="0" w:color="auto"/>
            </w:tcBorders>
          </w:tcPr>
          <w:p w14:paraId="58CB2EC2"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Сообщение о событиях информационной безопасности</w:t>
            </w:r>
          </w:p>
        </w:tc>
      </w:tr>
      <w:tr w:rsidR="00DE6051" w:rsidRPr="00694A4F" w14:paraId="0FF50D57"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FA1AF06"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16.1.3</w:t>
            </w:r>
          </w:p>
        </w:tc>
        <w:tc>
          <w:tcPr>
            <w:tcW w:w="1848" w:type="dxa"/>
            <w:tcBorders>
              <w:top w:val="single" w:sz="6" w:space="0" w:color="auto"/>
              <w:left w:val="single" w:sz="6" w:space="0" w:color="auto"/>
              <w:bottom w:val="single" w:sz="6" w:space="0" w:color="auto"/>
              <w:right w:val="single" w:sz="6" w:space="0" w:color="auto"/>
            </w:tcBorders>
          </w:tcPr>
          <w:p w14:paraId="38C4605B" w14:textId="219627C2"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6.8</w:t>
            </w:r>
          </w:p>
        </w:tc>
        <w:tc>
          <w:tcPr>
            <w:tcW w:w="6202" w:type="dxa"/>
            <w:tcBorders>
              <w:top w:val="single" w:sz="6" w:space="0" w:color="auto"/>
              <w:left w:val="single" w:sz="6" w:space="0" w:color="auto"/>
              <w:bottom w:val="single" w:sz="6" w:space="0" w:color="auto"/>
              <w:right w:val="single" w:sz="6" w:space="0" w:color="auto"/>
            </w:tcBorders>
          </w:tcPr>
          <w:p w14:paraId="60B16177"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Сообщение о слабых местах в системе информационной безопасности</w:t>
            </w:r>
          </w:p>
        </w:tc>
      </w:tr>
      <w:tr w:rsidR="00DE6051" w:rsidRPr="00694A4F" w14:paraId="6C79CF3A"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70D86CA"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16.1.4</w:t>
            </w:r>
          </w:p>
        </w:tc>
        <w:tc>
          <w:tcPr>
            <w:tcW w:w="1848" w:type="dxa"/>
            <w:tcBorders>
              <w:top w:val="single" w:sz="6" w:space="0" w:color="auto"/>
              <w:left w:val="single" w:sz="6" w:space="0" w:color="auto"/>
              <w:bottom w:val="single" w:sz="6" w:space="0" w:color="auto"/>
              <w:right w:val="single" w:sz="6" w:space="0" w:color="auto"/>
            </w:tcBorders>
          </w:tcPr>
          <w:p w14:paraId="6CF8D875" w14:textId="56695E43"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5.25</w:t>
            </w:r>
          </w:p>
        </w:tc>
        <w:tc>
          <w:tcPr>
            <w:tcW w:w="6202" w:type="dxa"/>
            <w:tcBorders>
              <w:top w:val="single" w:sz="6" w:space="0" w:color="auto"/>
              <w:left w:val="single" w:sz="6" w:space="0" w:color="auto"/>
              <w:bottom w:val="single" w:sz="6" w:space="0" w:color="auto"/>
              <w:right w:val="single" w:sz="6" w:space="0" w:color="auto"/>
            </w:tcBorders>
          </w:tcPr>
          <w:p w14:paraId="219501FB"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Оценка и принятие решений по событиям информационной безопасности</w:t>
            </w:r>
          </w:p>
        </w:tc>
      </w:tr>
      <w:tr w:rsidR="00DE6051" w:rsidRPr="00694A4F" w14:paraId="7C2FCDC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80FC422"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16.1.5</w:t>
            </w:r>
          </w:p>
        </w:tc>
        <w:tc>
          <w:tcPr>
            <w:tcW w:w="1848" w:type="dxa"/>
            <w:tcBorders>
              <w:top w:val="single" w:sz="6" w:space="0" w:color="auto"/>
              <w:left w:val="single" w:sz="6" w:space="0" w:color="auto"/>
              <w:bottom w:val="single" w:sz="6" w:space="0" w:color="auto"/>
              <w:right w:val="single" w:sz="6" w:space="0" w:color="auto"/>
            </w:tcBorders>
          </w:tcPr>
          <w:p w14:paraId="2FE3FABC" w14:textId="16238D1F"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5.26</w:t>
            </w:r>
          </w:p>
        </w:tc>
        <w:tc>
          <w:tcPr>
            <w:tcW w:w="6202" w:type="dxa"/>
            <w:tcBorders>
              <w:top w:val="single" w:sz="6" w:space="0" w:color="auto"/>
              <w:left w:val="single" w:sz="6" w:space="0" w:color="auto"/>
              <w:bottom w:val="single" w:sz="6" w:space="0" w:color="auto"/>
              <w:right w:val="single" w:sz="6" w:space="0" w:color="auto"/>
            </w:tcBorders>
          </w:tcPr>
          <w:p w14:paraId="5816C27B"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Реагирование на инциденты информационной безопасности</w:t>
            </w:r>
          </w:p>
        </w:tc>
      </w:tr>
      <w:tr w:rsidR="00DE6051" w:rsidRPr="00694A4F" w14:paraId="4094399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0F58CF4"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16.1.6</w:t>
            </w:r>
          </w:p>
        </w:tc>
        <w:tc>
          <w:tcPr>
            <w:tcW w:w="1848" w:type="dxa"/>
            <w:tcBorders>
              <w:top w:val="single" w:sz="6" w:space="0" w:color="auto"/>
              <w:left w:val="single" w:sz="6" w:space="0" w:color="auto"/>
              <w:bottom w:val="single" w:sz="6" w:space="0" w:color="auto"/>
              <w:right w:val="single" w:sz="6" w:space="0" w:color="auto"/>
            </w:tcBorders>
          </w:tcPr>
          <w:p w14:paraId="772D41AE" w14:textId="2F3FA9B5"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5.27</w:t>
            </w:r>
          </w:p>
        </w:tc>
        <w:tc>
          <w:tcPr>
            <w:tcW w:w="6202" w:type="dxa"/>
            <w:tcBorders>
              <w:top w:val="single" w:sz="6" w:space="0" w:color="auto"/>
              <w:left w:val="single" w:sz="6" w:space="0" w:color="auto"/>
              <w:bottom w:val="single" w:sz="6" w:space="0" w:color="auto"/>
              <w:right w:val="single" w:sz="6" w:space="0" w:color="auto"/>
            </w:tcBorders>
          </w:tcPr>
          <w:p w14:paraId="1E3DB6A2"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Извлечение уроков из инцидентов информационной безопасности</w:t>
            </w:r>
          </w:p>
        </w:tc>
      </w:tr>
      <w:tr w:rsidR="00DE6051" w:rsidRPr="00694A4F" w14:paraId="027B7F1D"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17266C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16.1.7</w:t>
            </w:r>
          </w:p>
        </w:tc>
        <w:tc>
          <w:tcPr>
            <w:tcW w:w="1848" w:type="dxa"/>
            <w:tcBorders>
              <w:top w:val="single" w:sz="6" w:space="0" w:color="auto"/>
              <w:left w:val="single" w:sz="6" w:space="0" w:color="auto"/>
              <w:bottom w:val="single" w:sz="6" w:space="0" w:color="auto"/>
              <w:right w:val="single" w:sz="6" w:space="0" w:color="auto"/>
            </w:tcBorders>
          </w:tcPr>
          <w:p w14:paraId="6CDD5247" w14:textId="4C56DA75"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5.28</w:t>
            </w:r>
          </w:p>
        </w:tc>
        <w:tc>
          <w:tcPr>
            <w:tcW w:w="6202" w:type="dxa"/>
            <w:tcBorders>
              <w:top w:val="single" w:sz="6" w:space="0" w:color="auto"/>
              <w:left w:val="single" w:sz="6" w:space="0" w:color="auto"/>
              <w:bottom w:val="single" w:sz="6" w:space="0" w:color="auto"/>
              <w:right w:val="single" w:sz="6" w:space="0" w:color="auto"/>
            </w:tcBorders>
          </w:tcPr>
          <w:p w14:paraId="01AA6F46"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Сбор доказательств</w:t>
            </w:r>
          </w:p>
        </w:tc>
      </w:tr>
      <w:tr w:rsidR="00DE6051" w:rsidRPr="00694A4F" w14:paraId="19938B55"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6C8353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17</w:t>
            </w:r>
          </w:p>
        </w:tc>
        <w:tc>
          <w:tcPr>
            <w:tcW w:w="1848" w:type="dxa"/>
            <w:tcBorders>
              <w:top w:val="single" w:sz="6" w:space="0" w:color="auto"/>
              <w:left w:val="single" w:sz="6" w:space="0" w:color="auto"/>
              <w:bottom w:val="single" w:sz="6" w:space="0" w:color="auto"/>
              <w:right w:val="single" w:sz="6" w:space="0" w:color="auto"/>
            </w:tcBorders>
          </w:tcPr>
          <w:p w14:paraId="59AF0406" w14:textId="77777777" w:rsidR="00DE6051" w:rsidRPr="007E480A"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2A3A4C72"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Аспекты информационной безопасности при управлении непрерывностью бизнеса</w:t>
            </w:r>
          </w:p>
        </w:tc>
      </w:tr>
      <w:tr w:rsidR="00DE6051" w:rsidRPr="00694A4F" w14:paraId="0610FD36"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4C54EE28"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17.1</w:t>
            </w:r>
          </w:p>
        </w:tc>
        <w:tc>
          <w:tcPr>
            <w:tcW w:w="1848" w:type="dxa"/>
            <w:tcBorders>
              <w:top w:val="single" w:sz="6" w:space="0" w:color="auto"/>
              <w:left w:val="single" w:sz="6" w:space="0" w:color="auto"/>
              <w:bottom w:val="single" w:sz="6" w:space="0" w:color="auto"/>
              <w:right w:val="single" w:sz="6" w:space="0" w:color="auto"/>
            </w:tcBorders>
          </w:tcPr>
          <w:p w14:paraId="714149CC" w14:textId="77777777" w:rsidR="00DE6051" w:rsidRPr="007E480A"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0B90C12"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Непрерывность информационной безопасности</w:t>
            </w:r>
          </w:p>
        </w:tc>
      </w:tr>
      <w:tr w:rsidR="00DE6051" w:rsidRPr="00694A4F" w14:paraId="6C373DAC"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54CEBF08"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17.1.1</w:t>
            </w:r>
          </w:p>
        </w:tc>
        <w:tc>
          <w:tcPr>
            <w:tcW w:w="1848" w:type="dxa"/>
            <w:tcBorders>
              <w:top w:val="single" w:sz="6" w:space="0" w:color="auto"/>
              <w:left w:val="single" w:sz="6" w:space="0" w:color="auto"/>
              <w:bottom w:val="single" w:sz="6" w:space="0" w:color="auto"/>
              <w:right w:val="single" w:sz="6" w:space="0" w:color="auto"/>
            </w:tcBorders>
          </w:tcPr>
          <w:p w14:paraId="1A837B83" w14:textId="2F8409C7"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5.29</w:t>
            </w:r>
          </w:p>
        </w:tc>
        <w:tc>
          <w:tcPr>
            <w:tcW w:w="6202" w:type="dxa"/>
            <w:tcBorders>
              <w:top w:val="single" w:sz="6" w:space="0" w:color="auto"/>
              <w:left w:val="single" w:sz="6" w:space="0" w:color="auto"/>
              <w:bottom w:val="single" w:sz="6" w:space="0" w:color="auto"/>
              <w:right w:val="single" w:sz="6" w:space="0" w:color="auto"/>
            </w:tcBorders>
          </w:tcPr>
          <w:p w14:paraId="41260FC1"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Планирование непрерывности информационной безопасности</w:t>
            </w:r>
          </w:p>
        </w:tc>
      </w:tr>
      <w:tr w:rsidR="00DE6051" w:rsidRPr="00694A4F" w14:paraId="39AF640A"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E45D22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17.1.2</w:t>
            </w:r>
          </w:p>
        </w:tc>
        <w:tc>
          <w:tcPr>
            <w:tcW w:w="1848" w:type="dxa"/>
            <w:tcBorders>
              <w:top w:val="single" w:sz="6" w:space="0" w:color="auto"/>
              <w:left w:val="single" w:sz="6" w:space="0" w:color="auto"/>
              <w:bottom w:val="single" w:sz="6" w:space="0" w:color="auto"/>
              <w:right w:val="single" w:sz="6" w:space="0" w:color="auto"/>
            </w:tcBorders>
          </w:tcPr>
          <w:p w14:paraId="779C77A3" w14:textId="15463B3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5.29</w:t>
            </w:r>
          </w:p>
        </w:tc>
        <w:tc>
          <w:tcPr>
            <w:tcW w:w="6202" w:type="dxa"/>
            <w:tcBorders>
              <w:top w:val="single" w:sz="6" w:space="0" w:color="auto"/>
              <w:left w:val="single" w:sz="6" w:space="0" w:color="auto"/>
              <w:bottom w:val="single" w:sz="6" w:space="0" w:color="auto"/>
              <w:right w:val="single" w:sz="6" w:space="0" w:color="auto"/>
            </w:tcBorders>
          </w:tcPr>
          <w:p w14:paraId="48A69503"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Обеспечение непрерывности информационной безопасности</w:t>
            </w:r>
          </w:p>
        </w:tc>
      </w:tr>
      <w:tr w:rsidR="00DE6051" w:rsidRPr="00694A4F" w14:paraId="6798C34B"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89DA635"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17.1.3</w:t>
            </w:r>
          </w:p>
        </w:tc>
        <w:tc>
          <w:tcPr>
            <w:tcW w:w="1848" w:type="dxa"/>
            <w:tcBorders>
              <w:top w:val="single" w:sz="6" w:space="0" w:color="auto"/>
              <w:left w:val="single" w:sz="6" w:space="0" w:color="auto"/>
              <w:bottom w:val="single" w:sz="6" w:space="0" w:color="auto"/>
              <w:right w:val="single" w:sz="6" w:space="0" w:color="auto"/>
            </w:tcBorders>
          </w:tcPr>
          <w:p w14:paraId="72FDF92C" w14:textId="5E1BF44A"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5.29</w:t>
            </w:r>
          </w:p>
        </w:tc>
        <w:tc>
          <w:tcPr>
            <w:tcW w:w="6202" w:type="dxa"/>
            <w:tcBorders>
              <w:top w:val="single" w:sz="6" w:space="0" w:color="auto"/>
              <w:left w:val="single" w:sz="6" w:space="0" w:color="auto"/>
              <w:bottom w:val="single" w:sz="6" w:space="0" w:color="auto"/>
              <w:right w:val="single" w:sz="6" w:space="0" w:color="auto"/>
            </w:tcBorders>
          </w:tcPr>
          <w:p w14:paraId="144CF67D"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Проверка, анализ и оценка непрерывности информационной безопасности</w:t>
            </w:r>
          </w:p>
        </w:tc>
      </w:tr>
      <w:tr w:rsidR="00DE6051" w:rsidRPr="00694A4F" w14:paraId="33F739CB"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A8902B0"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17.2</w:t>
            </w:r>
          </w:p>
        </w:tc>
        <w:tc>
          <w:tcPr>
            <w:tcW w:w="1848" w:type="dxa"/>
            <w:tcBorders>
              <w:top w:val="single" w:sz="6" w:space="0" w:color="auto"/>
              <w:left w:val="single" w:sz="6" w:space="0" w:color="auto"/>
              <w:bottom w:val="single" w:sz="6" w:space="0" w:color="auto"/>
              <w:right w:val="single" w:sz="6" w:space="0" w:color="auto"/>
            </w:tcBorders>
          </w:tcPr>
          <w:p w14:paraId="2539101A" w14:textId="77777777" w:rsidR="00DE6051" w:rsidRPr="007E480A"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192B7A15"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Дублирование</w:t>
            </w:r>
          </w:p>
        </w:tc>
      </w:tr>
      <w:tr w:rsidR="00DE6051" w:rsidRPr="00694A4F" w14:paraId="0B7B4111"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2E70E322"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17.2.1</w:t>
            </w:r>
          </w:p>
        </w:tc>
        <w:tc>
          <w:tcPr>
            <w:tcW w:w="1848" w:type="dxa"/>
            <w:tcBorders>
              <w:top w:val="single" w:sz="6" w:space="0" w:color="auto"/>
              <w:left w:val="single" w:sz="6" w:space="0" w:color="auto"/>
              <w:bottom w:val="single" w:sz="6" w:space="0" w:color="auto"/>
              <w:right w:val="single" w:sz="6" w:space="0" w:color="auto"/>
            </w:tcBorders>
          </w:tcPr>
          <w:p w14:paraId="3BC666A5" w14:textId="633C3DE4"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8.14</w:t>
            </w:r>
          </w:p>
        </w:tc>
        <w:tc>
          <w:tcPr>
            <w:tcW w:w="6202" w:type="dxa"/>
            <w:tcBorders>
              <w:top w:val="single" w:sz="6" w:space="0" w:color="auto"/>
              <w:left w:val="single" w:sz="6" w:space="0" w:color="auto"/>
              <w:bottom w:val="single" w:sz="6" w:space="0" w:color="auto"/>
              <w:right w:val="single" w:sz="6" w:space="0" w:color="auto"/>
            </w:tcBorders>
          </w:tcPr>
          <w:p w14:paraId="455C92DF"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Доступность средств обработки информации</w:t>
            </w:r>
          </w:p>
        </w:tc>
      </w:tr>
      <w:tr w:rsidR="00DE6051" w:rsidRPr="00694A4F" w14:paraId="115E98C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27BEAAB"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w:t>
            </w:r>
          </w:p>
        </w:tc>
        <w:tc>
          <w:tcPr>
            <w:tcW w:w="1848" w:type="dxa"/>
            <w:tcBorders>
              <w:top w:val="single" w:sz="6" w:space="0" w:color="auto"/>
              <w:left w:val="single" w:sz="6" w:space="0" w:color="auto"/>
              <w:bottom w:val="single" w:sz="6" w:space="0" w:color="auto"/>
              <w:right w:val="single" w:sz="6" w:space="0" w:color="auto"/>
            </w:tcBorders>
          </w:tcPr>
          <w:p w14:paraId="36E64C28" w14:textId="77777777" w:rsidR="00DE6051" w:rsidRPr="007E480A"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C04708D"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Нормативное соответствие</w:t>
            </w:r>
          </w:p>
        </w:tc>
      </w:tr>
      <w:tr w:rsidR="00DE6051" w:rsidRPr="00694A4F" w14:paraId="7E270098"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7517F60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18.1</w:t>
            </w:r>
          </w:p>
        </w:tc>
        <w:tc>
          <w:tcPr>
            <w:tcW w:w="1848" w:type="dxa"/>
            <w:tcBorders>
              <w:top w:val="single" w:sz="6" w:space="0" w:color="auto"/>
              <w:left w:val="single" w:sz="6" w:space="0" w:color="auto"/>
              <w:bottom w:val="single" w:sz="6" w:space="0" w:color="auto"/>
              <w:right w:val="single" w:sz="6" w:space="0" w:color="auto"/>
            </w:tcBorders>
          </w:tcPr>
          <w:p w14:paraId="3346BF1E" w14:textId="77777777" w:rsidR="00DE6051" w:rsidRPr="007E480A"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3C1EA183"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Соблюдение правовых и договорных требований</w:t>
            </w:r>
          </w:p>
        </w:tc>
      </w:tr>
      <w:tr w:rsidR="00DE6051" w:rsidRPr="00694A4F" w14:paraId="219B7F9E"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394EB789"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18.1.1</w:t>
            </w:r>
          </w:p>
        </w:tc>
        <w:tc>
          <w:tcPr>
            <w:tcW w:w="1848" w:type="dxa"/>
            <w:tcBorders>
              <w:top w:val="single" w:sz="6" w:space="0" w:color="auto"/>
              <w:left w:val="single" w:sz="6" w:space="0" w:color="auto"/>
              <w:bottom w:val="single" w:sz="6" w:space="0" w:color="auto"/>
              <w:right w:val="single" w:sz="6" w:space="0" w:color="auto"/>
            </w:tcBorders>
          </w:tcPr>
          <w:p w14:paraId="1BE3E767" w14:textId="5B8B27D7"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5.31</w:t>
            </w:r>
          </w:p>
        </w:tc>
        <w:tc>
          <w:tcPr>
            <w:tcW w:w="6202" w:type="dxa"/>
            <w:tcBorders>
              <w:top w:val="single" w:sz="6" w:space="0" w:color="auto"/>
              <w:left w:val="single" w:sz="6" w:space="0" w:color="auto"/>
              <w:bottom w:val="single" w:sz="6" w:space="0" w:color="auto"/>
              <w:right w:val="single" w:sz="6" w:space="0" w:color="auto"/>
            </w:tcBorders>
          </w:tcPr>
          <w:p w14:paraId="11310BB9"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Определение применимого законодательства и договорных требований</w:t>
            </w:r>
          </w:p>
        </w:tc>
      </w:tr>
      <w:tr w:rsidR="00DE6051" w:rsidRPr="00694A4F" w14:paraId="310A69B9"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57B87D8"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18.1.2</w:t>
            </w:r>
          </w:p>
        </w:tc>
        <w:tc>
          <w:tcPr>
            <w:tcW w:w="1848" w:type="dxa"/>
            <w:tcBorders>
              <w:top w:val="single" w:sz="6" w:space="0" w:color="auto"/>
              <w:left w:val="single" w:sz="6" w:space="0" w:color="auto"/>
              <w:bottom w:val="single" w:sz="6" w:space="0" w:color="auto"/>
              <w:right w:val="single" w:sz="6" w:space="0" w:color="auto"/>
            </w:tcBorders>
          </w:tcPr>
          <w:p w14:paraId="4F175331" w14:textId="271501E3"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5.32</w:t>
            </w:r>
          </w:p>
        </w:tc>
        <w:tc>
          <w:tcPr>
            <w:tcW w:w="6202" w:type="dxa"/>
            <w:tcBorders>
              <w:top w:val="single" w:sz="6" w:space="0" w:color="auto"/>
              <w:left w:val="single" w:sz="6" w:space="0" w:color="auto"/>
              <w:bottom w:val="single" w:sz="6" w:space="0" w:color="auto"/>
              <w:right w:val="single" w:sz="6" w:space="0" w:color="auto"/>
            </w:tcBorders>
          </w:tcPr>
          <w:p w14:paraId="4CDF63F4"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Права интеллектуальной собственности</w:t>
            </w:r>
          </w:p>
        </w:tc>
      </w:tr>
      <w:tr w:rsidR="00DE6051" w:rsidRPr="00694A4F" w14:paraId="2505CB94"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7786AF20"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18.1.3</w:t>
            </w:r>
          </w:p>
        </w:tc>
        <w:tc>
          <w:tcPr>
            <w:tcW w:w="1848" w:type="dxa"/>
            <w:tcBorders>
              <w:top w:val="single" w:sz="6" w:space="0" w:color="auto"/>
              <w:left w:val="single" w:sz="6" w:space="0" w:color="auto"/>
              <w:bottom w:val="single" w:sz="6" w:space="0" w:color="auto"/>
              <w:right w:val="single" w:sz="6" w:space="0" w:color="auto"/>
            </w:tcBorders>
          </w:tcPr>
          <w:p w14:paraId="04F9656D" w14:textId="6A086D2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5.33</w:t>
            </w:r>
          </w:p>
        </w:tc>
        <w:tc>
          <w:tcPr>
            <w:tcW w:w="6202" w:type="dxa"/>
            <w:tcBorders>
              <w:top w:val="single" w:sz="6" w:space="0" w:color="auto"/>
              <w:left w:val="single" w:sz="6" w:space="0" w:color="auto"/>
              <w:bottom w:val="single" w:sz="6" w:space="0" w:color="auto"/>
              <w:right w:val="single" w:sz="6" w:space="0" w:color="auto"/>
            </w:tcBorders>
          </w:tcPr>
          <w:p w14:paraId="6EB4B161"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Защита документов</w:t>
            </w:r>
          </w:p>
        </w:tc>
      </w:tr>
      <w:tr w:rsidR="00DE6051" w:rsidRPr="00694A4F" w14:paraId="177E7BEE"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A5FB19F"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18.1.4</w:t>
            </w:r>
          </w:p>
        </w:tc>
        <w:tc>
          <w:tcPr>
            <w:tcW w:w="1848" w:type="dxa"/>
            <w:tcBorders>
              <w:top w:val="single" w:sz="6" w:space="0" w:color="auto"/>
              <w:left w:val="single" w:sz="6" w:space="0" w:color="auto"/>
              <w:bottom w:val="single" w:sz="6" w:space="0" w:color="auto"/>
              <w:right w:val="single" w:sz="6" w:space="0" w:color="auto"/>
            </w:tcBorders>
          </w:tcPr>
          <w:p w14:paraId="742E1E30" w14:textId="412B6FC9"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5.34</w:t>
            </w:r>
          </w:p>
        </w:tc>
        <w:tc>
          <w:tcPr>
            <w:tcW w:w="6202" w:type="dxa"/>
            <w:tcBorders>
              <w:top w:val="single" w:sz="6" w:space="0" w:color="auto"/>
              <w:left w:val="single" w:sz="6" w:space="0" w:color="auto"/>
              <w:bottom w:val="single" w:sz="6" w:space="0" w:color="auto"/>
              <w:right w:val="single" w:sz="6" w:space="0" w:color="auto"/>
            </w:tcBorders>
          </w:tcPr>
          <w:p w14:paraId="28491A30"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Конфиденциальность и защита личной информации</w:t>
            </w:r>
          </w:p>
        </w:tc>
      </w:tr>
      <w:tr w:rsidR="00DE6051" w:rsidRPr="00694A4F" w14:paraId="30110206"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A6520CA"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18.1.5</w:t>
            </w:r>
          </w:p>
        </w:tc>
        <w:tc>
          <w:tcPr>
            <w:tcW w:w="1848" w:type="dxa"/>
            <w:tcBorders>
              <w:top w:val="single" w:sz="6" w:space="0" w:color="auto"/>
              <w:left w:val="single" w:sz="6" w:space="0" w:color="auto"/>
              <w:bottom w:val="single" w:sz="6" w:space="0" w:color="auto"/>
              <w:right w:val="single" w:sz="6" w:space="0" w:color="auto"/>
            </w:tcBorders>
          </w:tcPr>
          <w:p w14:paraId="44A7E297" w14:textId="45DABDB5"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5.31</w:t>
            </w:r>
          </w:p>
        </w:tc>
        <w:tc>
          <w:tcPr>
            <w:tcW w:w="6202" w:type="dxa"/>
            <w:tcBorders>
              <w:top w:val="single" w:sz="6" w:space="0" w:color="auto"/>
              <w:left w:val="single" w:sz="6" w:space="0" w:color="auto"/>
              <w:bottom w:val="single" w:sz="6" w:space="0" w:color="auto"/>
              <w:right w:val="single" w:sz="6" w:space="0" w:color="auto"/>
            </w:tcBorders>
          </w:tcPr>
          <w:p w14:paraId="77AC8256"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Регулирование криптографических средств управления</w:t>
            </w:r>
          </w:p>
        </w:tc>
      </w:tr>
      <w:tr w:rsidR="00DE6051" w:rsidRPr="00694A4F" w14:paraId="61BE9DEB"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17875F7F"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18.2</w:t>
            </w:r>
          </w:p>
        </w:tc>
        <w:tc>
          <w:tcPr>
            <w:tcW w:w="1848" w:type="dxa"/>
            <w:tcBorders>
              <w:top w:val="single" w:sz="6" w:space="0" w:color="auto"/>
              <w:left w:val="single" w:sz="6" w:space="0" w:color="auto"/>
              <w:bottom w:val="single" w:sz="6" w:space="0" w:color="auto"/>
              <w:right w:val="single" w:sz="6" w:space="0" w:color="auto"/>
            </w:tcBorders>
          </w:tcPr>
          <w:p w14:paraId="3F675145" w14:textId="77777777" w:rsidR="00DE6051" w:rsidRPr="007E480A" w:rsidRDefault="00DE6051" w:rsidP="00DF35B7">
            <w:pPr>
              <w:tabs>
                <w:tab w:val="left" w:pos="2977"/>
              </w:tabs>
              <w:autoSpaceDE w:val="0"/>
              <w:autoSpaceDN w:val="0"/>
              <w:adjustRightInd w:val="0"/>
              <w:ind w:firstLine="567"/>
              <w:jc w:val="both"/>
            </w:pPr>
          </w:p>
        </w:tc>
        <w:tc>
          <w:tcPr>
            <w:tcW w:w="6202" w:type="dxa"/>
            <w:tcBorders>
              <w:top w:val="single" w:sz="6" w:space="0" w:color="auto"/>
              <w:left w:val="single" w:sz="6" w:space="0" w:color="auto"/>
              <w:bottom w:val="single" w:sz="6" w:space="0" w:color="auto"/>
              <w:right w:val="single" w:sz="6" w:space="0" w:color="auto"/>
            </w:tcBorders>
          </w:tcPr>
          <w:p w14:paraId="79A59E80"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Проверки информационной безопасности</w:t>
            </w:r>
          </w:p>
        </w:tc>
      </w:tr>
      <w:tr w:rsidR="00DE6051" w:rsidRPr="00694A4F" w14:paraId="21203C72" w14:textId="77777777" w:rsidTr="00694BED">
        <w:trPr>
          <w:trHeight w:val="302"/>
        </w:trPr>
        <w:tc>
          <w:tcPr>
            <w:tcW w:w="1541" w:type="dxa"/>
            <w:tcBorders>
              <w:top w:val="single" w:sz="6" w:space="0" w:color="auto"/>
              <w:left w:val="single" w:sz="6" w:space="0" w:color="auto"/>
              <w:bottom w:val="single" w:sz="6" w:space="0" w:color="auto"/>
              <w:right w:val="single" w:sz="6" w:space="0" w:color="auto"/>
            </w:tcBorders>
          </w:tcPr>
          <w:p w14:paraId="68BD1F4E"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18.2.1</w:t>
            </w:r>
          </w:p>
        </w:tc>
        <w:tc>
          <w:tcPr>
            <w:tcW w:w="1848" w:type="dxa"/>
            <w:tcBorders>
              <w:top w:val="single" w:sz="6" w:space="0" w:color="auto"/>
              <w:left w:val="single" w:sz="6" w:space="0" w:color="auto"/>
              <w:bottom w:val="single" w:sz="6" w:space="0" w:color="auto"/>
              <w:right w:val="single" w:sz="6" w:space="0" w:color="auto"/>
            </w:tcBorders>
          </w:tcPr>
          <w:p w14:paraId="3A66D27F" w14:textId="0D683F6D"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5.35</w:t>
            </w:r>
          </w:p>
        </w:tc>
        <w:tc>
          <w:tcPr>
            <w:tcW w:w="6202" w:type="dxa"/>
            <w:tcBorders>
              <w:top w:val="single" w:sz="6" w:space="0" w:color="auto"/>
              <w:left w:val="single" w:sz="6" w:space="0" w:color="auto"/>
              <w:bottom w:val="single" w:sz="6" w:space="0" w:color="auto"/>
              <w:right w:val="single" w:sz="6" w:space="0" w:color="auto"/>
            </w:tcBorders>
          </w:tcPr>
          <w:p w14:paraId="15A61FD7"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Независимая проверка информационной безопасности</w:t>
            </w:r>
          </w:p>
        </w:tc>
      </w:tr>
      <w:tr w:rsidR="00DE6051" w:rsidRPr="00694A4F" w14:paraId="7DB9AC6B" w14:textId="77777777" w:rsidTr="00694BED">
        <w:trPr>
          <w:trHeight w:val="307"/>
        </w:trPr>
        <w:tc>
          <w:tcPr>
            <w:tcW w:w="1541" w:type="dxa"/>
            <w:tcBorders>
              <w:top w:val="single" w:sz="6" w:space="0" w:color="auto"/>
              <w:left w:val="single" w:sz="6" w:space="0" w:color="auto"/>
              <w:bottom w:val="single" w:sz="6" w:space="0" w:color="auto"/>
              <w:right w:val="single" w:sz="6" w:space="0" w:color="auto"/>
            </w:tcBorders>
          </w:tcPr>
          <w:p w14:paraId="6CBBA3E0"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18.2.2</w:t>
            </w:r>
          </w:p>
        </w:tc>
        <w:tc>
          <w:tcPr>
            <w:tcW w:w="1848" w:type="dxa"/>
            <w:tcBorders>
              <w:top w:val="single" w:sz="6" w:space="0" w:color="auto"/>
              <w:left w:val="single" w:sz="6" w:space="0" w:color="auto"/>
              <w:bottom w:val="single" w:sz="6" w:space="0" w:color="auto"/>
              <w:right w:val="single" w:sz="6" w:space="0" w:color="auto"/>
            </w:tcBorders>
          </w:tcPr>
          <w:p w14:paraId="758AA6A2" w14:textId="42C9B8B5"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5.36</w:t>
            </w:r>
          </w:p>
        </w:tc>
        <w:tc>
          <w:tcPr>
            <w:tcW w:w="6202" w:type="dxa"/>
            <w:tcBorders>
              <w:top w:val="single" w:sz="6" w:space="0" w:color="auto"/>
              <w:left w:val="single" w:sz="6" w:space="0" w:color="auto"/>
              <w:bottom w:val="single" w:sz="6" w:space="0" w:color="auto"/>
              <w:right w:val="single" w:sz="6" w:space="0" w:color="auto"/>
            </w:tcBorders>
          </w:tcPr>
          <w:p w14:paraId="6327822C" w14:textId="77777777" w:rsidR="00DE6051" w:rsidRPr="00694A4F" w:rsidRDefault="00DE6051" w:rsidP="00DF35B7">
            <w:pPr>
              <w:tabs>
                <w:tab w:val="left" w:pos="2977"/>
              </w:tabs>
              <w:autoSpaceDE w:val="0"/>
              <w:autoSpaceDN w:val="0"/>
              <w:adjustRightInd w:val="0"/>
              <w:jc w:val="both"/>
              <w:rPr>
                <w:color w:val="000000"/>
                <w:lang w:eastAsia="en-US"/>
              </w:rPr>
            </w:pPr>
            <w:r w:rsidRPr="00694A4F">
              <w:rPr>
                <w:color w:val="000000"/>
                <w:lang w:val="ru" w:eastAsia="en-US"/>
              </w:rPr>
              <w:t>Соблюдение политики и стандартов безопасности</w:t>
            </w:r>
          </w:p>
        </w:tc>
      </w:tr>
      <w:tr w:rsidR="00DE6051" w:rsidRPr="00694A4F" w14:paraId="367F09B2" w14:textId="77777777" w:rsidTr="00694BED">
        <w:trPr>
          <w:trHeight w:val="317"/>
        </w:trPr>
        <w:tc>
          <w:tcPr>
            <w:tcW w:w="1541" w:type="dxa"/>
            <w:tcBorders>
              <w:top w:val="single" w:sz="6" w:space="0" w:color="auto"/>
              <w:left w:val="single" w:sz="6" w:space="0" w:color="auto"/>
              <w:bottom w:val="single" w:sz="6" w:space="0" w:color="auto"/>
              <w:right w:val="single" w:sz="6" w:space="0" w:color="auto"/>
            </w:tcBorders>
          </w:tcPr>
          <w:p w14:paraId="57188E4A" w14:textId="77777777" w:rsidR="00DE6051" w:rsidRPr="00694A4F" w:rsidRDefault="00DE6051" w:rsidP="00DF35B7">
            <w:pPr>
              <w:tabs>
                <w:tab w:val="left" w:pos="2977"/>
              </w:tabs>
              <w:autoSpaceDE w:val="0"/>
              <w:autoSpaceDN w:val="0"/>
              <w:adjustRightInd w:val="0"/>
              <w:ind w:firstLine="567"/>
              <w:jc w:val="both"/>
              <w:rPr>
                <w:color w:val="000000"/>
                <w:lang w:val="en-US" w:eastAsia="en-US"/>
              </w:rPr>
            </w:pPr>
            <w:r w:rsidRPr="00694A4F">
              <w:rPr>
                <w:color w:val="000000"/>
                <w:lang w:val="ru" w:eastAsia="en-US"/>
              </w:rPr>
              <w:t>18.2.3</w:t>
            </w:r>
          </w:p>
        </w:tc>
        <w:tc>
          <w:tcPr>
            <w:tcW w:w="1848" w:type="dxa"/>
            <w:tcBorders>
              <w:top w:val="single" w:sz="6" w:space="0" w:color="auto"/>
              <w:left w:val="single" w:sz="6" w:space="0" w:color="auto"/>
              <w:bottom w:val="single" w:sz="6" w:space="0" w:color="auto"/>
              <w:right w:val="single" w:sz="6" w:space="0" w:color="auto"/>
            </w:tcBorders>
          </w:tcPr>
          <w:p w14:paraId="64178BD1" w14:textId="12A45B5C" w:rsidR="00DE6051" w:rsidRPr="003D4717" w:rsidRDefault="00DE6051" w:rsidP="00DF35B7">
            <w:pPr>
              <w:tabs>
                <w:tab w:val="left" w:pos="2977"/>
              </w:tabs>
              <w:autoSpaceDE w:val="0"/>
              <w:autoSpaceDN w:val="0"/>
              <w:adjustRightInd w:val="0"/>
              <w:ind w:firstLine="567"/>
              <w:jc w:val="both"/>
              <w:rPr>
                <w:lang w:val="en-US" w:eastAsia="en-US"/>
              </w:rPr>
            </w:pPr>
            <w:r w:rsidRPr="003D4717">
              <w:rPr>
                <w:lang w:val="ru" w:eastAsia="en-US"/>
              </w:rPr>
              <w:t>5.36, 8.8</w:t>
            </w:r>
          </w:p>
        </w:tc>
        <w:tc>
          <w:tcPr>
            <w:tcW w:w="6202" w:type="dxa"/>
            <w:tcBorders>
              <w:top w:val="single" w:sz="6" w:space="0" w:color="auto"/>
              <w:left w:val="single" w:sz="6" w:space="0" w:color="auto"/>
              <w:bottom w:val="single" w:sz="6" w:space="0" w:color="auto"/>
              <w:right w:val="single" w:sz="6" w:space="0" w:color="auto"/>
            </w:tcBorders>
          </w:tcPr>
          <w:p w14:paraId="765BB015" w14:textId="77777777" w:rsidR="00DE6051" w:rsidRPr="00694A4F" w:rsidRDefault="00DE6051" w:rsidP="00DF35B7">
            <w:pPr>
              <w:tabs>
                <w:tab w:val="left" w:pos="2977"/>
              </w:tabs>
              <w:autoSpaceDE w:val="0"/>
              <w:autoSpaceDN w:val="0"/>
              <w:adjustRightInd w:val="0"/>
              <w:jc w:val="both"/>
              <w:rPr>
                <w:color w:val="000000"/>
                <w:lang w:val="en-US" w:eastAsia="en-US"/>
              </w:rPr>
            </w:pPr>
            <w:r w:rsidRPr="00694A4F">
              <w:rPr>
                <w:color w:val="000000"/>
                <w:lang w:val="ru" w:eastAsia="en-US"/>
              </w:rPr>
              <w:t>Проверка технического соответствия</w:t>
            </w:r>
          </w:p>
        </w:tc>
      </w:tr>
    </w:tbl>
    <w:p w14:paraId="42A3B314" w14:textId="77777777" w:rsidR="00DE6051" w:rsidRPr="00DE6051" w:rsidRDefault="00DE6051" w:rsidP="00DF35B7">
      <w:pPr>
        <w:tabs>
          <w:tab w:val="left" w:pos="2977"/>
        </w:tabs>
        <w:autoSpaceDE w:val="0"/>
        <w:autoSpaceDN w:val="0"/>
        <w:adjustRightInd w:val="0"/>
        <w:ind w:firstLine="567"/>
        <w:jc w:val="both"/>
        <w:rPr>
          <w:b/>
          <w:bCs/>
          <w:color w:val="000000"/>
          <w:lang w:val="en-US" w:eastAsia="en-US"/>
        </w:rPr>
        <w:sectPr w:rsidR="00DE6051" w:rsidRPr="00DE6051" w:rsidSect="00136711">
          <w:pgSz w:w="11909" w:h="16834" w:code="9"/>
          <w:pgMar w:top="1418" w:right="1134" w:bottom="1418" w:left="1418" w:header="1021" w:footer="1021" w:gutter="0"/>
          <w:cols w:space="720"/>
          <w:noEndnote/>
        </w:sectPr>
      </w:pPr>
    </w:p>
    <w:p w14:paraId="1D19CFB3" w14:textId="77777777" w:rsidR="00DE6051" w:rsidRPr="00BE70E5" w:rsidRDefault="00DE6051" w:rsidP="00DF35B7">
      <w:pPr>
        <w:pStyle w:val="affa"/>
        <w:tabs>
          <w:tab w:val="left" w:pos="2977"/>
        </w:tabs>
        <w:spacing w:before="0" w:after="0"/>
        <w:ind w:firstLine="567"/>
        <w:rPr>
          <w:rFonts w:ascii="Times New Roman" w:hAnsi="Times New Roman" w:cs="Times New Roman"/>
          <w:b/>
          <w:bCs/>
          <w:sz w:val="24"/>
          <w:szCs w:val="24"/>
        </w:rPr>
      </w:pPr>
      <w:bookmarkStart w:id="354" w:name="_Toc135637069"/>
      <w:bookmarkStart w:id="355" w:name="_Toc144906757"/>
      <w:r w:rsidRPr="00BE70E5">
        <w:rPr>
          <w:rFonts w:ascii="Times New Roman" w:hAnsi="Times New Roman" w:cs="Times New Roman"/>
          <w:b/>
          <w:bCs/>
          <w:sz w:val="24"/>
          <w:szCs w:val="24"/>
        </w:rPr>
        <w:lastRenderedPageBreak/>
        <w:t>Библиография</w:t>
      </w:r>
      <w:bookmarkEnd w:id="354"/>
      <w:bookmarkEnd w:id="355"/>
    </w:p>
    <w:p w14:paraId="0241B9CF" w14:textId="77777777" w:rsidR="00DE6051" w:rsidRPr="0030503C" w:rsidRDefault="00DE6051" w:rsidP="00DF35B7">
      <w:pPr>
        <w:tabs>
          <w:tab w:val="left" w:pos="2977"/>
        </w:tabs>
        <w:autoSpaceDE w:val="0"/>
        <w:autoSpaceDN w:val="0"/>
        <w:adjustRightInd w:val="0"/>
        <w:ind w:firstLine="567"/>
        <w:jc w:val="center"/>
        <w:rPr>
          <w:b/>
          <w:bCs/>
          <w:color w:val="000000"/>
          <w:lang w:eastAsia="en-US"/>
        </w:rPr>
      </w:pPr>
    </w:p>
    <w:p w14:paraId="2E81DB05" w14:textId="01F617B6" w:rsidR="00DE6051" w:rsidRPr="003D4717" w:rsidRDefault="00DE6051" w:rsidP="00DF35B7">
      <w:pPr>
        <w:tabs>
          <w:tab w:val="left" w:pos="2977"/>
        </w:tabs>
        <w:autoSpaceDE w:val="0"/>
        <w:autoSpaceDN w:val="0"/>
        <w:adjustRightInd w:val="0"/>
        <w:ind w:firstLine="567"/>
        <w:jc w:val="both"/>
        <w:rPr>
          <w:color w:val="000000"/>
          <w:lang w:val="en-US" w:eastAsia="en-US"/>
        </w:rPr>
      </w:pPr>
      <w:bookmarkStart w:id="356" w:name="bookmark135"/>
      <w:r w:rsidRPr="00D20555">
        <w:rPr>
          <w:color w:val="000000"/>
          <w:lang w:val="ru" w:eastAsia="en-US"/>
        </w:rPr>
        <w:t>[</w:t>
      </w:r>
      <w:bookmarkEnd w:id="356"/>
      <w:r w:rsidRPr="00D20555">
        <w:rPr>
          <w:color w:val="000000"/>
          <w:lang w:val="ru" w:eastAsia="en-US"/>
        </w:rPr>
        <w:t xml:space="preserve">1] ISO 9000 </w:t>
      </w:r>
      <w:r w:rsidRPr="003D4717">
        <w:rPr>
          <w:color w:val="000000"/>
          <w:lang w:val="ru" w:eastAsia="en-US"/>
        </w:rPr>
        <w:t>Системы менеджмента качества. Основные</w:t>
      </w:r>
      <w:r w:rsidRPr="003D4717">
        <w:rPr>
          <w:color w:val="000000"/>
          <w:lang w:val="en-US" w:eastAsia="en-US"/>
        </w:rPr>
        <w:t xml:space="preserve"> </w:t>
      </w:r>
      <w:r w:rsidRPr="003D4717">
        <w:rPr>
          <w:color w:val="000000"/>
          <w:lang w:val="ru" w:eastAsia="en-US"/>
        </w:rPr>
        <w:t>положения</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словарь</w:t>
      </w:r>
      <w:r w:rsidR="00B86310" w:rsidRPr="003D4717">
        <w:rPr>
          <w:color w:val="000000"/>
          <w:lang w:val="en-US" w:eastAsia="en-US"/>
        </w:rPr>
        <w:t xml:space="preserve"> (Quality management systems — Fundamentals and vocabulary)</w:t>
      </w:r>
    </w:p>
    <w:p w14:paraId="46BC17B9" w14:textId="58F85E42"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[2] ISO 55001 </w:t>
      </w:r>
      <w:r w:rsidRPr="003D4717">
        <w:rPr>
          <w:color w:val="000000"/>
          <w:lang w:val="ru" w:eastAsia="en-US"/>
        </w:rPr>
        <w:t>Управление активами. Системы менеджмента. Требования</w:t>
      </w:r>
      <w:r w:rsidR="0072682B" w:rsidRPr="003D4717">
        <w:rPr>
          <w:color w:val="000000"/>
          <w:lang w:val="en-US" w:eastAsia="en-US"/>
        </w:rPr>
        <w:t xml:space="preserve"> (Asset management — Management systems — Requirements)</w:t>
      </w:r>
    </w:p>
    <w:p w14:paraId="38E6FAEF" w14:textId="3215F58F"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 ISO/IEC 11770 (все части), </w:t>
      </w:r>
      <w:r w:rsidRPr="003D4717">
        <w:rPr>
          <w:color w:val="000000"/>
          <w:lang w:val="ru" w:eastAsia="en-US"/>
        </w:rPr>
        <w:t>Информационная технология. Управление</w:t>
      </w:r>
      <w:r w:rsidRPr="003D4717">
        <w:rPr>
          <w:color w:val="000000"/>
          <w:lang w:val="en-US" w:eastAsia="en-US"/>
        </w:rPr>
        <w:t xml:space="preserve"> </w:t>
      </w:r>
      <w:r w:rsidRPr="003D4717">
        <w:rPr>
          <w:color w:val="000000"/>
          <w:lang w:val="ru" w:eastAsia="en-US"/>
        </w:rPr>
        <w:t>ключами</w:t>
      </w:r>
      <w:r w:rsidR="00241E8F" w:rsidRPr="003D4717">
        <w:rPr>
          <w:color w:val="000000"/>
          <w:lang w:val="en-US" w:eastAsia="en-US"/>
        </w:rPr>
        <w:t xml:space="preserve"> (Information security — Key management)</w:t>
      </w:r>
    </w:p>
    <w:p w14:paraId="10357DCA" w14:textId="0C1747A8"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[4] ISO/IEC 15408 (все части), </w:t>
      </w:r>
      <w:r w:rsidRPr="003D4717">
        <w:rPr>
          <w:color w:val="000000"/>
          <w:lang w:val="ru" w:eastAsia="en-US"/>
        </w:rPr>
        <w:t>Информационные технологии. Методы и средства</w:t>
      </w:r>
      <w:r w:rsidR="00293ECC" w:rsidRPr="003D4717">
        <w:rPr>
          <w:color w:val="000000"/>
          <w:lang w:val="ru" w:eastAsia="en-US"/>
        </w:rPr>
        <w:t xml:space="preserve"> </w:t>
      </w:r>
      <w:r w:rsidRPr="003D4717">
        <w:rPr>
          <w:color w:val="000000"/>
          <w:lang w:val="ru" w:eastAsia="en-US"/>
        </w:rPr>
        <w:t>обеспечения безопасности. Критерии</w:t>
      </w:r>
      <w:r w:rsidRPr="003D4717">
        <w:rPr>
          <w:color w:val="000000"/>
          <w:lang w:val="en-US" w:eastAsia="en-US"/>
        </w:rPr>
        <w:t xml:space="preserve"> </w:t>
      </w:r>
      <w:r w:rsidRPr="003D4717">
        <w:rPr>
          <w:color w:val="000000"/>
          <w:lang w:val="ru" w:eastAsia="en-US"/>
        </w:rPr>
        <w:t>оценки</w:t>
      </w:r>
      <w:r w:rsidRPr="003D4717">
        <w:rPr>
          <w:color w:val="000000"/>
          <w:lang w:val="en-US" w:eastAsia="en-US"/>
        </w:rPr>
        <w:t xml:space="preserve"> </w:t>
      </w:r>
      <w:r w:rsidRPr="003D4717">
        <w:rPr>
          <w:color w:val="000000"/>
          <w:lang w:val="ru" w:eastAsia="en-US"/>
        </w:rPr>
        <w:t>безопасности</w:t>
      </w:r>
      <w:r w:rsidRPr="003D4717">
        <w:rPr>
          <w:color w:val="000000"/>
          <w:lang w:val="en-US" w:eastAsia="en-US"/>
        </w:rPr>
        <w:t xml:space="preserve"> </w:t>
      </w:r>
      <w:r w:rsidRPr="003D4717">
        <w:rPr>
          <w:color w:val="000000"/>
          <w:lang w:val="ru" w:eastAsia="en-US"/>
        </w:rPr>
        <w:t>информационных</w:t>
      </w:r>
      <w:r w:rsidRPr="003D4717">
        <w:rPr>
          <w:color w:val="000000"/>
          <w:lang w:val="en-US" w:eastAsia="en-US"/>
        </w:rPr>
        <w:t xml:space="preserve"> </w:t>
      </w:r>
      <w:r w:rsidRPr="003D4717">
        <w:rPr>
          <w:color w:val="000000"/>
          <w:lang w:val="ru" w:eastAsia="en-US"/>
        </w:rPr>
        <w:t>технологий</w:t>
      </w:r>
      <w:r w:rsidR="007C4B43" w:rsidRPr="003D4717">
        <w:rPr>
          <w:color w:val="000000"/>
          <w:lang w:val="en-US" w:eastAsia="en-US"/>
        </w:rPr>
        <w:t xml:space="preserve"> (Information technology — Security techniques — Evaluation criteria for IT security)</w:t>
      </w:r>
    </w:p>
    <w:p w14:paraId="6F27757D" w14:textId="4B44EC36" w:rsidR="00DE6051" w:rsidRPr="003D4717" w:rsidRDefault="00DE6051" w:rsidP="00DF35B7">
      <w:pPr>
        <w:tabs>
          <w:tab w:val="left" w:pos="2977"/>
          <w:tab w:val="left" w:pos="3686"/>
        </w:tabs>
        <w:autoSpaceDE w:val="0"/>
        <w:autoSpaceDN w:val="0"/>
        <w:adjustRightInd w:val="0"/>
        <w:ind w:firstLine="567"/>
        <w:jc w:val="both"/>
        <w:rPr>
          <w:color w:val="000000"/>
          <w:lang w:val="en-US" w:eastAsia="en-US"/>
        </w:rPr>
      </w:pPr>
      <w:r w:rsidRPr="00D20555">
        <w:rPr>
          <w:color w:val="000000"/>
          <w:lang w:val="ru" w:eastAsia="en-US"/>
        </w:rPr>
        <w:t xml:space="preserve">[5] ISO 15489 (все части) </w:t>
      </w:r>
      <w:r w:rsidRPr="003D4717">
        <w:rPr>
          <w:color w:val="000000"/>
          <w:lang w:val="ru" w:eastAsia="en-US"/>
        </w:rPr>
        <w:t>Информация и документация. Управление</w:t>
      </w:r>
      <w:r w:rsidRPr="003D4717">
        <w:rPr>
          <w:color w:val="000000"/>
          <w:lang w:val="en-US" w:eastAsia="en-US"/>
        </w:rPr>
        <w:t xml:space="preserve"> </w:t>
      </w:r>
      <w:r w:rsidRPr="003D4717">
        <w:rPr>
          <w:color w:val="000000"/>
          <w:lang w:val="ru" w:eastAsia="en-US"/>
        </w:rPr>
        <w:t>записями</w:t>
      </w:r>
      <w:r w:rsidR="007C4B43" w:rsidRPr="003D4717">
        <w:rPr>
          <w:color w:val="000000"/>
          <w:lang w:val="en-US" w:eastAsia="en-US"/>
        </w:rPr>
        <w:t xml:space="preserve"> (Information and documentation — Records management)</w:t>
      </w:r>
    </w:p>
    <w:p w14:paraId="57D324B6" w14:textId="2E26A31E" w:rsidR="00DE6051" w:rsidRPr="003D4717" w:rsidRDefault="00DE6051" w:rsidP="00DF35B7">
      <w:pPr>
        <w:tabs>
          <w:tab w:val="left" w:pos="2977"/>
          <w:tab w:val="left" w:pos="6096"/>
        </w:tabs>
        <w:autoSpaceDE w:val="0"/>
        <w:autoSpaceDN w:val="0"/>
        <w:adjustRightInd w:val="0"/>
        <w:ind w:firstLine="567"/>
        <w:jc w:val="both"/>
        <w:rPr>
          <w:color w:val="000000"/>
          <w:lang w:val="en-US" w:eastAsia="en-US"/>
        </w:rPr>
      </w:pPr>
      <w:r w:rsidRPr="00D20555">
        <w:rPr>
          <w:color w:val="000000"/>
          <w:lang w:val="ru" w:eastAsia="en-US"/>
        </w:rPr>
        <w:t>[6] ISO/IEC 17788</w:t>
      </w:r>
      <w:r w:rsidRPr="003D4717">
        <w:rPr>
          <w:color w:val="000000"/>
          <w:lang w:val="ru" w:eastAsia="en-US"/>
        </w:rPr>
        <w:t xml:space="preserve"> Информационные технологии. Облачные вычисления. Обзор</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словарь</w:t>
      </w:r>
      <w:r w:rsidR="007C4B43" w:rsidRPr="003D4717">
        <w:rPr>
          <w:color w:val="000000"/>
          <w:lang w:val="en-US" w:eastAsia="en-US"/>
        </w:rPr>
        <w:t xml:space="preserve"> (</w:t>
      </w:r>
      <w:r w:rsidR="00313910" w:rsidRPr="003D4717">
        <w:rPr>
          <w:color w:val="000000"/>
          <w:lang w:val="en-US" w:eastAsia="en-US"/>
        </w:rPr>
        <w:t>Information technology — Cloud computing — Overview and vocabulary</w:t>
      </w:r>
      <w:r w:rsidR="007C4B43" w:rsidRPr="003D4717">
        <w:rPr>
          <w:color w:val="000000"/>
          <w:lang w:val="en-US" w:eastAsia="en-US"/>
        </w:rPr>
        <w:t>)</w:t>
      </w:r>
    </w:p>
    <w:p w14:paraId="5A342DF6" w14:textId="619809D3" w:rsidR="00DE6051" w:rsidRPr="003D4717" w:rsidRDefault="00DE6051" w:rsidP="00DF35B7">
      <w:pPr>
        <w:tabs>
          <w:tab w:val="left" w:pos="2977"/>
        </w:tabs>
        <w:autoSpaceDE w:val="0"/>
        <w:autoSpaceDN w:val="0"/>
        <w:adjustRightInd w:val="0"/>
        <w:ind w:firstLine="567"/>
        <w:jc w:val="both"/>
        <w:rPr>
          <w:color w:val="000000"/>
          <w:lang w:val="en-US" w:eastAsia="en-US"/>
        </w:rPr>
      </w:pPr>
      <w:r w:rsidRPr="003D4717">
        <w:rPr>
          <w:color w:val="000000"/>
          <w:lang w:eastAsia="en-US"/>
        </w:rPr>
        <w:t xml:space="preserve">[7] </w:t>
      </w:r>
      <w:r w:rsidRPr="003D4717">
        <w:rPr>
          <w:color w:val="000000"/>
          <w:lang w:val="en-US" w:eastAsia="en-US"/>
        </w:rPr>
        <w:t>ISO</w:t>
      </w:r>
      <w:r w:rsidRPr="003D4717">
        <w:rPr>
          <w:color w:val="000000"/>
          <w:lang w:eastAsia="en-US"/>
        </w:rPr>
        <w:t>/</w:t>
      </w:r>
      <w:r w:rsidRPr="003D4717">
        <w:rPr>
          <w:color w:val="000000"/>
          <w:lang w:val="en-US" w:eastAsia="en-US"/>
        </w:rPr>
        <w:t>IEC</w:t>
      </w:r>
      <w:r w:rsidRPr="003D4717">
        <w:rPr>
          <w:color w:val="000000"/>
          <w:lang w:eastAsia="en-US"/>
        </w:rPr>
        <w:t xml:space="preserve"> 17789</w:t>
      </w:r>
      <w:r w:rsidR="00E92D1A" w:rsidRPr="003D4717">
        <w:rPr>
          <w:color w:val="000000"/>
          <w:lang w:eastAsia="en-US"/>
        </w:rPr>
        <w:t xml:space="preserve"> </w:t>
      </w:r>
      <w:r w:rsidRPr="003D4717">
        <w:rPr>
          <w:color w:val="000000"/>
          <w:lang w:val="ru" w:eastAsia="en-US"/>
        </w:rPr>
        <w:t>Информационные</w:t>
      </w:r>
      <w:r w:rsidRPr="003D4717">
        <w:rPr>
          <w:color w:val="000000"/>
          <w:lang w:eastAsia="en-US"/>
        </w:rPr>
        <w:t xml:space="preserve"> </w:t>
      </w:r>
      <w:r w:rsidRPr="003D4717">
        <w:rPr>
          <w:color w:val="000000"/>
          <w:lang w:val="ru" w:eastAsia="en-US"/>
        </w:rPr>
        <w:t>технологии</w:t>
      </w:r>
      <w:r w:rsidRPr="003D4717">
        <w:rPr>
          <w:color w:val="000000"/>
          <w:lang w:eastAsia="en-US"/>
        </w:rPr>
        <w:t xml:space="preserve">. </w:t>
      </w:r>
      <w:r w:rsidRPr="003D4717">
        <w:rPr>
          <w:color w:val="000000"/>
          <w:lang w:val="ru" w:eastAsia="en-US"/>
        </w:rPr>
        <w:t>Облачные вычисления. Эталонная</w:t>
      </w:r>
      <w:r w:rsidRPr="003D4717">
        <w:rPr>
          <w:color w:val="000000"/>
          <w:lang w:val="en-US" w:eastAsia="en-US"/>
        </w:rPr>
        <w:t xml:space="preserve"> </w:t>
      </w:r>
      <w:r w:rsidRPr="003D4717">
        <w:rPr>
          <w:color w:val="000000"/>
          <w:lang w:val="ru" w:eastAsia="en-US"/>
        </w:rPr>
        <w:t>архитектура</w:t>
      </w:r>
      <w:r w:rsidR="00313910" w:rsidRPr="003D4717">
        <w:rPr>
          <w:color w:val="000000"/>
          <w:lang w:val="en-US" w:eastAsia="en-US"/>
        </w:rPr>
        <w:t xml:space="preserve"> (Information technology — Cloud computing — Reference architecture)</w:t>
      </w:r>
    </w:p>
    <w:p w14:paraId="1ED41A06" w14:textId="20BDCAE8" w:rsidR="00DE6051" w:rsidRPr="003D4717" w:rsidRDefault="00DE6051" w:rsidP="00DF35B7">
      <w:pPr>
        <w:tabs>
          <w:tab w:val="left" w:pos="2977"/>
        </w:tabs>
        <w:autoSpaceDE w:val="0"/>
        <w:autoSpaceDN w:val="0"/>
        <w:adjustRightInd w:val="0"/>
        <w:ind w:firstLine="567"/>
        <w:jc w:val="both"/>
        <w:rPr>
          <w:color w:val="000000"/>
          <w:lang w:val="en-US" w:eastAsia="en-US"/>
        </w:rPr>
      </w:pPr>
      <w:r w:rsidRPr="003D4717">
        <w:rPr>
          <w:color w:val="000000"/>
          <w:lang w:val="en-US" w:eastAsia="en-US"/>
        </w:rPr>
        <w:t>[8] ISO/IEC 19086 (</w:t>
      </w:r>
      <w:r w:rsidRPr="00D20555">
        <w:rPr>
          <w:color w:val="000000"/>
          <w:lang w:val="ru" w:eastAsia="en-US"/>
        </w:rPr>
        <w:t>все</w:t>
      </w:r>
      <w:r w:rsidRPr="003D4717">
        <w:rPr>
          <w:color w:val="000000"/>
          <w:lang w:val="en-US" w:eastAsia="en-US"/>
        </w:rPr>
        <w:t xml:space="preserve"> </w:t>
      </w:r>
      <w:r w:rsidRPr="00D20555">
        <w:rPr>
          <w:color w:val="000000"/>
          <w:lang w:val="ru" w:eastAsia="en-US"/>
        </w:rPr>
        <w:t>части</w:t>
      </w:r>
      <w:r w:rsidRPr="003D4717">
        <w:rPr>
          <w:color w:val="000000"/>
          <w:lang w:val="en-US" w:eastAsia="en-US"/>
        </w:rPr>
        <w:t xml:space="preserve">) </w:t>
      </w:r>
      <w:r w:rsidRPr="003D4717">
        <w:rPr>
          <w:color w:val="000000"/>
          <w:lang w:val="ru" w:eastAsia="en-US"/>
        </w:rPr>
        <w:t>Облачные</w:t>
      </w:r>
      <w:r w:rsidRPr="003D4717">
        <w:rPr>
          <w:color w:val="000000"/>
          <w:lang w:val="en-US" w:eastAsia="en-US"/>
        </w:rPr>
        <w:t xml:space="preserve"> </w:t>
      </w:r>
      <w:r w:rsidRPr="003D4717">
        <w:rPr>
          <w:color w:val="000000"/>
          <w:lang w:val="ru" w:eastAsia="en-US"/>
        </w:rPr>
        <w:t>вычисления</w:t>
      </w:r>
      <w:r w:rsidRPr="003D4717">
        <w:rPr>
          <w:color w:val="000000"/>
          <w:lang w:val="en-US" w:eastAsia="en-US"/>
        </w:rPr>
        <w:t xml:space="preserve">. </w:t>
      </w:r>
      <w:r w:rsidRPr="003D4717">
        <w:rPr>
          <w:color w:val="000000"/>
          <w:lang w:val="ru" w:eastAsia="en-US"/>
        </w:rPr>
        <w:t>Структура</w:t>
      </w:r>
      <w:r w:rsidRPr="003D4717">
        <w:rPr>
          <w:color w:val="000000"/>
          <w:lang w:val="en-US" w:eastAsia="en-US"/>
        </w:rPr>
        <w:t xml:space="preserve"> </w:t>
      </w:r>
      <w:r w:rsidRPr="003D4717">
        <w:rPr>
          <w:color w:val="000000"/>
          <w:lang w:val="ru" w:eastAsia="en-US"/>
        </w:rPr>
        <w:t>соглашения</w:t>
      </w:r>
      <w:r w:rsidRPr="003D4717">
        <w:rPr>
          <w:color w:val="000000"/>
          <w:lang w:val="en-US" w:eastAsia="en-US"/>
        </w:rPr>
        <w:t xml:space="preserve"> </w:t>
      </w:r>
      <w:r w:rsidRPr="003D4717">
        <w:rPr>
          <w:color w:val="000000"/>
          <w:lang w:val="ru" w:eastAsia="en-US"/>
        </w:rPr>
        <w:t>об</w:t>
      </w:r>
      <w:r w:rsidRPr="003D4717">
        <w:rPr>
          <w:color w:val="000000"/>
          <w:lang w:val="en-US" w:eastAsia="en-US"/>
        </w:rPr>
        <w:t xml:space="preserve"> </w:t>
      </w:r>
      <w:r w:rsidRPr="003D4717">
        <w:rPr>
          <w:color w:val="000000"/>
          <w:lang w:val="ru" w:eastAsia="en-US"/>
        </w:rPr>
        <w:t>уровне</w:t>
      </w:r>
      <w:r w:rsidRPr="003D4717">
        <w:rPr>
          <w:color w:val="000000"/>
          <w:lang w:val="en-US" w:eastAsia="en-US"/>
        </w:rPr>
        <w:t xml:space="preserve"> </w:t>
      </w:r>
      <w:r w:rsidRPr="003D4717">
        <w:rPr>
          <w:color w:val="000000"/>
          <w:lang w:val="ru" w:eastAsia="en-US"/>
        </w:rPr>
        <w:t>обслуживания</w:t>
      </w:r>
      <w:r w:rsidRPr="003D4717">
        <w:rPr>
          <w:color w:val="000000"/>
          <w:lang w:val="en-US" w:eastAsia="en-US"/>
        </w:rPr>
        <w:t xml:space="preserve"> (SLA)</w:t>
      </w:r>
      <w:r w:rsidR="00313910" w:rsidRPr="003D4717">
        <w:rPr>
          <w:color w:val="000000"/>
          <w:lang w:val="en-US" w:eastAsia="en-US"/>
        </w:rPr>
        <w:t xml:space="preserve"> (Cloud computing — Service level agreement (SLA) framework)</w:t>
      </w:r>
    </w:p>
    <w:p w14:paraId="49F721FC" w14:textId="2C1DE54C"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[9] ISO/IEC 19770 (все части) </w:t>
      </w:r>
      <w:r w:rsidRPr="003D4717">
        <w:rPr>
          <w:color w:val="000000"/>
          <w:lang w:val="ru" w:eastAsia="en-US"/>
        </w:rPr>
        <w:t>Информационные технологии. Управление</w:t>
      </w:r>
      <w:r w:rsidRPr="003D4717">
        <w:rPr>
          <w:color w:val="000000"/>
          <w:lang w:val="en-US" w:eastAsia="en-US"/>
        </w:rPr>
        <w:t xml:space="preserve"> </w:t>
      </w:r>
      <w:r w:rsidRPr="003D4717">
        <w:rPr>
          <w:color w:val="000000"/>
          <w:lang w:val="ru" w:eastAsia="en-US"/>
        </w:rPr>
        <w:t>ИТ</w:t>
      </w:r>
      <w:r w:rsidRPr="003D4717">
        <w:rPr>
          <w:color w:val="000000"/>
          <w:lang w:val="en-US" w:eastAsia="en-US"/>
        </w:rPr>
        <w:t>-</w:t>
      </w:r>
      <w:r w:rsidRPr="003D4717">
        <w:rPr>
          <w:color w:val="000000"/>
          <w:lang w:val="ru" w:eastAsia="en-US"/>
        </w:rPr>
        <w:t>активами</w:t>
      </w:r>
      <w:r w:rsidR="00313910" w:rsidRPr="003D4717">
        <w:rPr>
          <w:color w:val="000000"/>
          <w:lang w:val="en-US" w:eastAsia="en-US"/>
        </w:rPr>
        <w:t xml:space="preserve"> (</w:t>
      </w:r>
      <w:r w:rsidR="00810C93" w:rsidRPr="003D4717">
        <w:rPr>
          <w:color w:val="000000"/>
          <w:lang w:val="en-US" w:eastAsia="en-US"/>
        </w:rPr>
        <w:t>Information technology — IT asset management</w:t>
      </w:r>
      <w:r w:rsidR="00313910" w:rsidRPr="003D4717">
        <w:rPr>
          <w:color w:val="000000"/>
          <w:lang w:val="en-US" w:eastAsia="en-US"/>
        </w:rPr>
        <w:t>)</w:t>
      </w:r>
    </w:p>
    <w:p w14:paraId="28DF972A" w14:textId="1B22735C"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[10] ISO/IEC</w:t>
      </w:r>
      <w:r w:rsidR="00D360EE">
        <w:rPr>
          <w:color w:val="000000"/>
          <w:lang w:val="ru" w:eastAsia="en-US"/>
        </w:rPr>
        <w:t xml:space="preserve"> </w:t>
      </w:r>
      <w:r w:rsidRPr="00D20555">
        <w:rPr>
          <w:color w:val="000000"/>
          <w:lang w:val="ru" w:eastAsia="en-US"/>
        </w:rPr>
        <w:t>19941</w:t>
      </w:r>
      <w:r w:rsidR="00D360EE">
        <w:rPr>
          <w:color w:val="000000"/>
          <w:lang w:val="ru" w:eastAsia="en-US"/>
        </w:rPr>
        <w:t xml:space="preserve"> </w:t>
      </w:r>
      <w:r w:rsidRPr="003D4717">
        <w:rPr>
          <w:color w:val="000000"/>
          <w:lang w:val="ru" w:eastAsia="en-US"/>
        </w:rPr>
        <w:t>Информационные технологии. Облачные вычисления. Интероперабельность</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переносимость</w:t>
      </w:r>
      <w:r w:rsidR="00810C93" w:rsidRPr="003D4717">
        <w:rPr>
          <w:color w:val="000000"/>
          <w:lang w:val="en-US" w:eastAsia="en-US"/>
        </w:rPr>
        <w:t xml:space="preserve"> (Information technology — Cloud computing — Interoperability and portability)</w:t>
      </w:r>
    </w:p>
    <w:p w14:paraId="24B6FF33" w14:textId="13B04B9E" w:rsidR="00DE6051" w:rsidRPr="003D4717" w:rsidRDefault="00DE6051" w:rsidP="00DF35B7">
      <w:pPr>
        <w:tabs>
          <w:tab w:val="left" w:pos="2977"/>
        </w:tabs>
        <w:autoSpaceDE w:val="0"/>
        <w:autoSpaceDN w:val="0"/>
        <w:adjustRightInd w:val="0"/>
        <w:ind w:firstLine="567"/>
        <w:jc w:val="both"/>
        <w:rPr>
          <w:color w:val="000000"/>
          <w:lang w:val="en-US" w:eastAsia="en-US"/>
        </w:rPr>
      </w:pPr>
      <w:r w:rsidRPr="003D4717">
        <w:rPr>
          <w:color w:val="000000"/>
          <w:lang w:val="en-US" w:eastAsia="en-US"/>
        </w:rPr>
        <w:t xml:space="preserve">[11] ISO/IEC 20889 </w:t>
      </w:r>
      <w:r w:rsidRPr="003D4717">
        <w:rPr>
          <w:color w:val="000000"/>
          <w:lang w:val="ru" w:eastAsia="en-US"/>
        </w:rPr>
        <w:t>Терминология</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классификация</w:t>
      </w:r>
      <w:r w:rsidRPr="003D4717">
        <w:rPr>
          <w:color w:val="000000"/>
          <w:lang w:val="en-US" w:eastAsia="en-US"/>
        </w:rPr>
        <w:t xml:space="preserve"> </w:t>
      </w:r>
      <w:r w:rsidRPr="003D4717">
        <w:rPr>
          <w:color w:val="000000"/>
          <w:lang w:val="ru" w:eastAsia="en-US"/>
        </w:rPr>
        <w:t>методов</w:t>
      </w:r>
      <w:r w:rsidRPr="003D4717">
        <w:rPr>
          <w:color w:val="000000"/>
          <w:lang w:val="en-US" w:eastAsia="en-US"/>
        </w:rPr>
        <w:t xml:space="preserve"> </w:t>
      </w:r>
      <w:r w:rsidRPr="003D4717">
        <w:rPr>
          <w:color w:val="000000"/>
          <w:lang w:val="ru" w:eastAsia="en-US"/>
        </w:rPr>
        <w:t>деидентификации</w:t>
      </w:r>
      <w:r w:rsidRPr="003D4717">
        <w:rPr>
          <w:color w:val="000000"/>
          <w:lang w:val="en-US" w:eastAsia="en-US"/>
        </w:rPr>
        <w:t xml:space="preserve"> </w:t>
      </w:r>
      <w:r w:rsidRPr="003D4717">
        <w:rPr>
          <w:color w:val="000000"/>
          <w:lang w:val="ru" w:eastAsia="en-US"/>
        </w:rPr>
        <w:t>данных</w:t>
      </w:r>
      <w:r w:rsidRPr="003D4717">
        <w:rPr>
          <w:color w:val="000000"/>
          <w:lang w:val="en-US" w:eastAsia="en-US"/>
        </w:rPr>
        <w:t xml:space="preserve"> </w:t>
      </w:r>
      <w:r w:rsidRPr="003D4717">
        <w:rPr>
          <w:color w:val="000000"/>
          <w:lang w:val="ru" w:eastAsia="en-US"/>
        </w:rPr>
        <w:t>повышенной</w:t>
      </w:r>
      <w:r w:rsidRPr="003D4717">
        <w:rPr>
          <w:color w:val="000000"/>
          <w:lang w:val="en-US" w:eastAsia="en-US"/>
        </w:rPr>
        <w:t xml:space="preserve"> </w:t>
      </w:r>
      <w:r w:rsidRPr="003D4717">
        <w:rPr>
          <w:color w:val="000000"/>
          <w:lang w:val="ru" w:eastAsia="en-US"/>
        </w:rPr>
        <w:t>конфиденциальности</w:t>
      </w:r>
      <w:r w:rsidR="00810C93" w:rsidRPr="003D4717">
        <w:rPr>
          <w:color w:val="000000"/>
          <w:lang w:val="en-US" w:eastAsia="en-US"/>
        </w:rPr>
        <w:t xml:space="preserve"> (</w:t>
      </w:r>
      <w:r w:rsidR="00DD1056" w:rsidRPr="003D4717">
        <w:rPr>
          <w:color w:val="000000"/>
          <w:lang w:val="en-US" w:eastAsia="en-US"/>
        </w:rPr>
        <w:t>Privacy enhancing data de-identification terminology and classification of techniques</w:t>
      </w:r>
      <w:r w:rsidR="00810C93" w:rsidRPr="003D4717">
        <w:rPr>
          <w:color w:val="000000"/>
          <w:lang w:val="en-US" w:eastAsia="en-US"/>
        </w:rPr>
        <w:t>)</w:t>
      </w:r>
    </w:p>
    <w:p w14:paraId="1B69124F" w14:textId="6D51B2E7"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[12] ISO 21500 </w:t>
      </w:r>
      <w:r w:rsidRPr="003D4717">
        <w:rPr>
          <w:color w:val="000000"/>
          <w:lang w:val="ru" w:eastAsia="en-US"/>
        </w:rPr>
        <w:t>Управление проектами и программами, портфельный менеджмент. Контекст</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концепции</w:t>
      </w:r>
      <w:r w:rsidR="00DD1056" w:rsidRPr="003D4717">
        <w:rPr>
          <w:color w:val="000000"/>
          <w:lang w:val="en-US" w:eastAsia="en-US"/>
        </w:rPr>
        <w:t xml:space="preserve"> (Project, programme and portfolio management — Context and concepts)</w:t>
      </w:r>
    </w:p>
    <w:p w14:paraId="28F01ED1" w14:textId="72494532"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[13] ISO 21502 </w:t>
      </w:r>
      <w:r w:rsidRPr="003D4717">
        <w:rPr>
          <w:color w:val="000000"/>
          <w:lang w:val="ru" w:eastAsia="en-US"/>
        </w:rPr>
        <w:t>Управление проектами и программами, портфельный менеджмент.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в</w:t>
      </w:r>
      <w:r w:rsidRPr="003D4717">
        <w:rPr>
          <w:color w:val="000000"/>
          <w:lang w:val="en-US" w:eastAsia="en-US"/>
        </w:rPr>
        <w:t xml:space="preserve"> </w:t>
      </w:r>
      <w:r w:rsidRPr="003D4717">
        <w:rPr>
          <w:color w:val="000000"/>
          <w:lang w:val="ru" w:eastAsia="en-US"/>
        </w:rPr>
        <w:t>части</w:t>
      </w:r>
      <w:r w:rsidRPr="003D4717">
        <w:rPr>
          <w:color w:val="000000"/>
          <w:lang w:val="en-US" w:eastAsia="en-US"/>
        </w:rPr>
        <w:t>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проектами</w:t>
      </w:r>
      <w:r w:rsidR="00DD1056" w:rsidRPr="003D4717">
        <w:rPr>
          <w:color w:val="000000"/>
          <w:lang w:val="en-US" w:eastAsia="en-US"/>
        </w:rPr>
        <w:t xml:space="preserve"> (</w:t>
      </w:r>
      <w:r w:rsidR="008F7A7E" w:rsidRPr="003D4717">
        <w:rPr>
          <w:color w:val="000000"/>
          <w:lang w:val="en-US" w:eastAsia="en-US"/>
        </w:rPr>
        <w:t>Project, programme and portfolio management — Guidance on project management</w:t>
      </w:r>
      <w:r w:rsidR="00DD1056" w:rsidRPr="003D4717">
        <w:rPr>
          <w:color w:val="000000"/>
          <w:lang w:val="en-US" w:eastAsia="en-US"/>
        </w:rPr>
        <w:t>)</w:t>
      </w:r>
    </w:p>
    <w:p w14:paraId="1EDB01A8" w14:textId="7FF083F9" w:rsidR="00DE6051" w:rsidRPr="009843FC"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[14] ISO 22301 </w:t>
      </w:r>
      <w:r w:rsidRPr="003D4717">
        <w:rPr>
          <w:color w:val="000000"/>
          <w:lang w:val="ru" w:eastAsia="en-US"/>
        </w:rPr>
        <w:t>Безопасность и Устойчивость. Система менеджмента непрерывности бизнеса. Требования</w:t>
      </w:r>
      <w:r w:rsidR="008F7A7E" w:rsidRPr="009843FC">
        <w:rPr>
          <w:color w:val="000000"/>
          <w:lang w:val="en-US" w:eastAsia="en-US"/>
        </w:rPr>
        <w:t xml:space="preserve"> (</w:t>
      </w:r>
      <w:r w:rsidR="008F7A7E" w:rsidRPr="003D4717">
        <w:rPr>
          <w:color w:val="000000"/>
          <w:lang w:val="en-US" w:eastAsia="en-US"/>
        </w:rPr>
        <w:t>Security</w:t>
      </w:r>
      <w:r w:rsidR="008F7A7E" w:rsidRPr="009843FC">
        <w:rPr>
          <w:color w:val="000000"/>
          <w:lang w:val="en-US" w:eastAsia="en-US"/>
        </w:rPr>
        <w:t xml:space="preserve"> </w:t>
      </w:r>
      <w:r w:rsidR="008F7A7E" w:rsidRPr="003D4717">
        <w:rPr>
          <w:color w:val="000000"/>
          <w:lang w:val="en-US" w:eastAsia="en-US"/>
        </w:rPr>
        <w:t>and</w:t>
      </w:r>
      <w:r w:rsidR="008F7A7E" w:rsidRPr="009843FC">
        <w:rPr>
          <w:color w:val="000000"/>
          <w:lang w:val="en-US" w:eastAsia="en-US"/>
        </w:rPr>
        <w:t xml:space="preserve"> </w:t>
      </w:r>
      <w:r w:rsidR="008F7A7E" w:rsidRPr="003D4717">
        <w:rPr>
          <w:color w:val="000000"/>
          <w:lang w:val="en-US" w:eastAsia="en-US"/>
        </w:rPr>
        <w:t>resilience</w:t>
      </w:r>
      <w:r w:rsidR="008F7A7E" w:rsidRPr="009843FC">
        <w:rPr>
          <w:color w:val="000000"/>
          <w:lang w:val="en-US" w:eastAsia="en-US"/>
        </w:rPr>
        <w:t xml:space="preserve"> — </w:t>
      </w:r>
      <w:r w:rsidR="008F7A7E" w:rsidRPr="003D4717">
        <w:rPr>
          <w:color w:val="000000"/>
          <w:lang w:val="en-US" w:eastAsia="en-US"/>
        </w:rPr>
        <w:t>Business</w:t>
      </w:r>
      <w:r w:rsidR="008F7A7E" w:rsidRPr="009843FC">
        <w:rPr>
          <w:color w:val="000000"/>
          <w:lang w:val="en-US" w:eastAsia="en-US"/>
        </w:rPr>
        <w:t xml:space="preserve"> </w:t>
      </w:r>
      <w:r w:rsidR="008F7A7E" w:rsidRPr="003D4717">
        <w:rPr>
          <w:color w:val="000000"/>
          <w:lang w:val="en-US" w:eastAsia="en-US"/>
        </w:rPr>
        <w:t>continuity</w:t>
      </w:r>
      <w:r w:rsidR="008F7A7E" w:rsidRPr="009843FC">
        <w:rPr>
          <w:color w:val="000000"/>
          <w:lang w:val="en-US" w:eastAsia="en-US"/>
        </w:rPr>
        <w:t xml:space="preserve"> </w:t>
      </w:r>
      <w:r w:rsidR="008F7A7E" w:rsidRPr="003D4717">
        <w:rPr>
          <w:color w:val="000000"/>
          <w:lang w:val="en-US" w:eastAsia="en-US"/>
        </w:rPr>
        <w:t>management</w:t>
      </w:r>
      <w:r w:rsidR="008F7A7E" w:rsidRPr="009843FC">
        <w:rPr>
          <w:color w:val="000000"/>
          <w:lang w:val="en-US" w:eastAsia="en-US"/>
        </w:rPr>
        <w:t xml:space="preserve"> </w:t>
      </w:r>
      <w:r w:rsidR="008F7A7E" w:rsidRPr="003D4717">
        <w:rPr>
          <w:color w:val="000000"/>
          <w:lang w:val="en-US" w:eastAsia="en-US"/>
        </w:rPr>
        <w:t>systems</w:t>
      </w:r>
      <w:r w:rsidR="008F7A7E" w:rsidRPr="009843FC">
        <w:rPr>
          <w:color w:val="000000"/>
          <w:lang w:val="en-US" w:eastAsia="en-US"/>
        </w:rPr>
        <w:t xml:space="preserve"> — </w:t>
      </w:r>
      <w:r w:rsidR="008F7A7E" w:rsidRPr="003D4717">
        <w:rPr>
          <w:color w:val="000000"/>
          <w:lang w:val="en-US" w:eastAsia="en-US"/>
        </w:rPr>
        <w:t>Requirements</w:t>
      </w:r>
      <w:r w:rsidR="008F7A7E" w:rsidRPr="009843FC">
        <w:rPr>
          <w:color w:val="000000"/>
          <w:lang w:val="en-US" w:eastAsia="en-US"/>
        </w:rPr>
        <w:t>)</w:t>
      </w:r>
    </w:p>
    <w:p w14:paraId="52DB59AE" w14:textId="4903EE8D" w:rsidR="00DE6051" w:rsidRPr="003D4717" w:rsidRDefault="00DE6051" w:rsidP="00DF35B7">
      <w:pPr>
        <w:tabs>
          <w:tab w:val="left" w:pos="2977"/>
        </w:tabs>
        <w:autoSpaceDE w:val="0"/>
        <w:autoSpaceDN w:val="0"/>
        <w:adjustRightInd w:val="0"/>
        <w:ind w:firstLine="567"/>
        <w:jc w:val="both"/>
        <w:rPr>
          <w:color w:val="000000"/>
          <w:lang w:val="en-US" w:eastAsia="en-US"/>
        </w:rPr>
      </w:pPr>
      <w:r w:rsidRPr="009843FC">
        <w:rPr>
          <w:color w:val="000000"/>
          <w:lang w:val="en-US" w:eastAsia="en-US"/>
        </w:rPr>
        <w:t xml:space="preserve">[15] </w:t>
      </w:r>
      <w:r w:rsidRPr="003D4717">
        <w:rPr>
          <w:color w:val="000000"/>
          <w:lang w:val="en-US" w:eastAsia="en-US"/>
        </w:rPr>
        <w:t>ISO</w:t>
      </w:r>
      <w:r w:rsidRPr="009843FC">
        <w:rPr>
          <w:color w:val="000000"/>
          <w:lang w:val="en-US" w:eastAsia="en-US"/>
        </w:rPr>
        <w:t xml:space="preserve"> 22313 </w:t>
      </w:r>
      <w:r w:rsidRPr="003D4717">
        <w:rPr>
          <w:color w:val="000000"/>
          <w:lang w:val="ru" w:eastAsia="en-US"/>
        </w:rPr>
        <w:t>Безопасность</w:t>
      </w:r>
      <w:r w:rsidRPr="009843FC">
        <w:rPr>
          <w:color w:val="000000"/>
          <w:lang w:val="en-US" w:eastAsia="en-US"/>
        </w:rPr>
        <w:t xml:space="preserve"> </w:t>
      </w:r>
      <w:r w:rsidRPr="003D4717">
        <w:rPr>
          <w:color w:val="000000"/>
          <w:lang w:val="ru" w:eastAsia="en-US"/>
        </w:rPr>
        <w:t>и</w:t>
      </w:r>
      <w:r w:rsidRPr="009843FC">
        <w:rPr>
          <w:color w:val="000000"/>
          <w:lang w:val="en-US" w:eastAsia="en-US"/>
        </w:rPr>
        <w:t xml:space="preserve"> </w:t>
      </w:r>
      <w:r w:rsidRPr="003D4717">
        <w:rPr>
          <w:color w:val="000000"/>
          <w:lang w:val="ru" w:eastAsia="en-US"/>
        </w:rPr>
        <w:t>Устойчивость</w:t>
      </w:r>
      <w:r w:rsidRPr="009843FC">
        <w:rPr>
          <w:color w:val="000000"/>
          <w:lang w:val="en-US" w:eastAsia="en-US"/>
        </w:rPr>
        <w:t xml:space="preserve">. </w:t>
      </w:r>
      <w:r w:rsidRPr="003D4717">
        <w:rPr>
          <w:color w:val="000000"/>
          <w:lang w:val="ru" w:eastAsia="en-US"/>
        </w:rPr>
        <w:t>Система менеджмента непрерывности бизнеса. Руководство</w:t>
      </w:r>
      <w:r w:rsidRPr="009843FC">
        <w:rPr>
          <w:color w:val="000000"/>
          <w:lang w:eastAsia="en-US"/>
        </w:rPr>
        <w:t xml:space="preserve"> </w:t>
      </w:r>
      <w:r w:rsidRPr="003D4717">
        <w:rPr>
          <w:color w:val="000000"/>
          <w:lang w:val="ru" w:eastAsia="en-US"/>
        </w:rPr>
        <w:t>по</w:t>
      </w:r>
      <w:r w:rsidRPr="009843FC">
        <w:rPr>
          <w:color w:val="000000"/>
          <w:lang w:eastAsia="en-US"/>
        </w:rPr>
        <w:t xml:space="preserve"> </w:t>
      </w:r>
      <w:r w:rsidRPr="003D4717">
        <w:rPr>
          <w:color w:val="000000"/>
          <w:lang w:val="ru" w:eastAsia="en-US"/>
        </w:rPr>
        <w:t>применению</w:t>
      </w:r>
      <w:r w:rsidRPr="009843FC">
        <w:rPr>
          <w:color w:val="000000"/>
          <w:lang w:eastAsia="en-US"/>
        </w:rPr>
        <w:t xml:space="preserve"> </w:t>
      </w:r>
      <w:r w:rsidRPr="003D4717">
        <w:rPr>
          <w:color w:val="000000"/>
          <w:lang w:val="en-US" w:eastAsia="en-US"/>
        </w:rPr>
        <w:t>ISO 22301</w:t>
      </w:r>
      <w:r w:rsidR="00D43292" w:rsidRPr="003D4717">
        <w:rPr>
          <w:color w:val="000000"/>
          <w:lang w:val="en-US" w:eastAsia="en-US"/>
        </w:rPr>
        <w:t xml:space="preserve"> (</w:t>
      </w:r>
      <w:r w:rsidR="00211BD3" w:rsidRPr="00211BD3">
        <w:rPr>
          <w:color w:val="000000"/>
          <w:lang w:val="en-US" w:eastAsia="en-US"/>
        </w:rPr>
        <w:t>Security and resilience — Business continuity management systems — Guidance on the use of ISO 22301</w:t>
      </w:r>
      <w:r w:rsidR="00D43292" w:rsidRPr="003D4717">
        <w:rPr>
          <w:color w:val="000000"/>
          <w:lang w:val="en-US" w:eastAsia="en-US"/>
        </w:rPr>
        <w:t>)</w:t>
      </w:r>
    </w:p>
    <w:p w14:paraId="440C4546" w14:textId="36E3843F"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[16] ISO/TS 22317 </w:t>
      </w:r>
      <w:r w:rsidRPr="003D4717">
        <w:rPr>
          <w:color w:val="000000"/>
          <w:lang w:val="ru" w:eastAsia="en-US"/>
        </w:rPr>
        <w:t>Социальная безопасность. Системы управления непрерывностью бизнеса.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анализу</w:t>
      </w:r>
      <w:r w:rsidRPr="003D4717">
        <w:rPr>
          <w:color w:val="000000"/>
          <w:lang w:val="en-US" w:eastAsia="en-US"/>
        </w:rPr>
        <w:t xml:space="preserve"> </w:t>
      </w:r>
      <w:r w:rsidRPr="003D4717">
        <w:rPr>
          <w:color w:val="000000"/>
          <w:lang w:val="ru" w:eastAsia="en-US"/>
        </w:rPr>
        <w:t>воздействия</w:t>
      </w:r>
      <w:r w:rsidRPr="003D4717">
        <w:rPr>
          <w:color w:val="000000"/>
          <w:lang w:val="en-US" w:eastAsia="en-US"/>
        </w:rPr>
        <w:t xml:space="preserve"> </w:t>
      </w:r>
      <w:r w:rsidRPr="003D4717">
        <w:rPr>
          <w:color w:val="000000"/>
          <w:lang w:val="ru" w:eastAsia="en-US"/>
        </w:rPr>
        <w:t>на</w:t>
      </w:r>
      <w:r w:rsidRPr="003D4717">
        <w:rPr>
          <w:color w:val="000000"/>
          <w:lang w:val="en-US" w:eastAsia="en-US"/>
        </w:rPr>
        <w:t xml:space="preserve"> </w:t>
      </w:r>
      <w:r w:rsidRPr="003D4717">
        <w:rPr>
          <w:color w:val="000000"/>
          <w:lang w:val="ru" w:eastAsia="en-US"/>
        </w:rPr>
        <w:t>бизнес</w:t>
      </w:r>
      <w:r w:rsidRPr="003D4717">
        <w:rPr>
          <w:color w:val="000000"/>
          <w:lang w:val="en-US" w:eastAsia="en-US"/>
        </w:rPr>
        <w:t xml:space="preserve"> (BIA)</w:t>
      </w:r>
      <w:r w:rsidR="00D43292" w:rsidRPr="003D4717">
        <w:rPr>
          <w:color w:val="000000"/>
          <w:lang w:val="en-US" w:eastAsia="en-US"/>
        </w:rPr>
        <w:t xml:space="preserve"> (</w:t>
      </w:r>
      <w:r w:rsidR="005672E8" w:rsidRPr="005672E8">
        <w:rPr>
          <w:color w:val="000000"/>
          <w:lang w:val="en-US" w:eastAsia="en-US"/>
        </w:rPr>
        <w:t>Societal security — Business continuity management systems — Guidelines for business impact analysis (BIA)</w:t>
      </w:r>
      <w:r w:rsidR="00D43292" w:rsidRPr="003D4717">
        <w:rPr>
          <w:color w:val="000000"/>
          <w:lang w:val="en-US" w:eastAsia="en-US"/>
        </w:rPr>
        <w:t>)</w:t>
      </w:r>
    </w:p>
    <w:p w14:paraId="25CA58D6" w14:textId="51552360"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[17] ISO 22396 </w:t>
      </w:r>
      <w:r w:rsidRPr="003D4717">
        <w:rPr>
          <w:color w:val="000000"/>
          <w:lang w:val="ru" w:eastAsia="en-US"/>
        </w:rPr>
        <w:t>Безопасность и устойчивость. Устойчивость сообщества.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обмену</w:t>
      </w:r>
      <w:r w:rsidRPr="003D4717">
        <w:rPr>
          <w:color w:val="000000"/>
          <w:lang w:val="en-US" w:eastAsia="en-US"/>
        </w:rPr>
        <w:t xml:space="preserve"> </w:t>
      </w:r>
      <w:r w:rsidRPr="003D4717">
        <w:rPr>
          <w:color w:val="000000"/>
          <w:lang w:val="ru" w:eastAsia="en-US"/>
        </w:rPr>
        <w:t>информацией</w:t>
      </w:r>
      <w:r w:rsidRPr="003D4717">
        <w:rPr>
          <w:color w:val="000000"/>
          <w:lang w:val="en-US" w:eastAsia="en-US"/>
        </w:rPr>
        <w:t xml:space="preserve"> </w:t>
      </w:r>
      <w:r w:rsidRPr="003D4717">
        <w:rPr>
          <w:color w:val="000000"/>
          <w:lang w:val="ru" w:eastAsia="en-US"/>
        </w:rPr>
        <w:t>между</w:t>
      </w:r>
      <w:r w:rsidRPr="003D4717">
        <w:rPr>
          <w:color w:val="000000"/>
          <w:lang w:val="en-US" w:eastAsia="en-US"/>
        </w:rPr>
        <w:t xml:space="preserve"> </w:t>
      </w:r>
      <w:r w:rsidRPr="003D4717">
        <w:rPr>
          <w:color w:val="000000"/>
          <w:lang w:val="ru" w:eastAsia="en-US"/>
        </w:rPr>
        <w:t>организациями</w:t>
      </w:r>
      <w:r w:rsidR="003026A7" w:rsidRPr="003D4717">
        <w:rPr>
          <w:color w:val="000000"/>
          <w:lang w:val="en-US" w:eastAsia="en-US"/>
        </w:rPr>
        <w:t xml:space="preserve"> (Security and resilience — Community resilience — Guidelines for information exchange between organizations)</w:t>
      </w:r>
    </w:p>
    <w:p w14:paraId="5EBECB61" w14:textId="4A3B0672" w:rsidR="00DE6051" w:rsidRPr="003D4717" w:rsidRDefault="00DE6051" w:rsidP="00DF35B7">
      <w:pPr>
        <w:tabs>
          <w:tab w:val="left" w:pos="2977"/>
          <w:tab w:val="left" w:pos="6804"/>
        </w:tabs>
        <w:autoSpaceDE w:val="0"/>
        <w:autoSpaceDN w:val="0"/>
        <w:adjustRightInd w:val="0"/>
        <w:ind w:firstLine="567"/>
        <w:jc w:val="both"/>
        <w:rPr>
          <w:color w:val="000000"/>
          <w:lang w:val="en-US" w:eastAsia="en-US"/>
        </w:rPr>
      </w:pPr>
      <w:r w:rsidRPr="00D20555">
        <w:rPr>
          <w:color w:val="000000"/>
          <w:lang w:val="ru" w:eastAsia="en-US"/>
        </w:rPr>
        <w:t xml:space="preserve">[18] ISO/IEC TS 23167 </w:t>
      </w:r>
      <w:r w:rsidRPr="003D4717">
        <w:rPr>
          <w:color w:val="000000"/>
          <w:lang w:val="ru" w:eastAsia="en-US"/>
        </w:rPr>
        <w:t>Информационные технологии. Облачные</w:t>
      </w:r>
      <w:r w:rsidRPr="003D4717">
        <w:rPr>
          <w:color w:val="000000"/>
          <w:lang w:val="en-US" w:eastAsia="en-US"/>
        </w:rPr>
        <w:t xml:space="preserve"> </w:t>
      </w:r>
      <w:r w:rsidRPr="003D4717">
        <w:rPr>
          <w:color w:val="000000"/>
          <w:lang w:val="ru" w:eastAsia="en-US"/>
        </w:rPr>
        <w:t>вычисления</w:t>
      </w:r>
      <w:r w:rsidRPr="003D4717">
        <w:rPr>
          <w:color w:val="000000"/>
          <w:lang w:val="en-US" w:eastAsia="en-US"/>
        </w:rPr>
        <w:t xml:space="preserve">. </w:t>
      </w:r>
      <w:r w:rsidRPr="003D4717">
        <w:rPr>
          <w:color w:val="000000"/>
          <w:lang w:val="ru" w:eastAsia="en-US"/>
        </w:rPr>
        <w:t>Типичные</w:t>
      </w:r>
      <w:r w:rsidRPr="003D4717">
        <w:rPr>
          <w:color w:val="000000"/>
          <w:lang w:val="en-US" w:eastAsia="en-US"/>
        </w:rPr>
        <w:t xml:space="preserve"> </w:t>
      </w:r>
      <w:r w:rsidRPr="003D4717">
        <w:rPr>
          <w:color w:val="000000"/>
          <w:lang w:val="ru" w:eastAsia="en-US"/>
        </w:rPr>
        <w:t>технологии</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методы</w:t>
      </w:r>
      <w:r w:rsidR="003026A7" w:rsidRPr="003D4717">
        <w:rPr>
          <w:color w:val="000000"/>
          <w:lang w:val="en-US" w:eastAsia="en-US"/>
        </w:rPr>
        <w:t xml:space="preserve"> (Information technology — Cloud computing — Common technologies and techniques)</w:t>
      </w:r>
    </w:p>
    <w:p w14:paraId="588D2692" w14:textId="557324D2"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[19] ISO/IEC 23751 </w:t>
      </w:r>
      <w:r w:rsidRPr="003D4717">
        <w:rPr>
          <w:color w:val="000000"/>
          <w:lang w:val="ru" w:eastAsia="en-US"/>
        </w:rPr>
        <w:t>Информационные технологии. Облачные вычисления и распределенные платформы. Структура</w:t>
      </w:r>
      <w:r w:rsidRPr="003D4717">
        <w:rPr>
          <w:color w:val="000000"/>
          <w:lang w:val="en-US" w:eastAsia="en-US"/>
        </w:rPr>
        <w:t xml:space="preserve"> </w:t>
      </w:r>
      <w:r w:rsidRPr="003D4717">
        <w:rPr>
          <w:color w:val="000000"/>
          <w:lang w:val="ru" w:eastAsia="en-US"/>
        </w:rPr>
        <w:t>соглашения</w:t>
      </w:r>
      <w:r w:rsidRPr="003D4717">
        <w:rPr>
          <w:color w:val="000000"/>
          <w:lang w:val="en-US" w:eastAsia="en-US"/>
        </w:rPr>
        <w:t xml:space="preserve"> </w:t>
      </w:r>
      <w:r w:rsidRPr="003D4717">
        <w:rPr>
          <w:color w:val="000000"/>
          <w:lang w:val="ru" w:eastAsia="en-US"/>
        </w:rPr>
        <w:t>об</w:t>
      </w:r>
      <w:r w:rsidRPr="003D4717">
        <w:rPr>
          <w:color w:val="000000"/>
          <w:lang w:val="en-US" w:eastAsia="en-US"/>
        </w:rPr>
        <w:t xml:space="preserve"> </w:t>
      </w:r>
      <w:r w:rsidRPr="003D4717">
        <w:rPr>
          <w:color w:val="000000"/>
          <w:lang w:val="ru" w:eastAsia="en-US"/>
        </w:rPr>
        <w:t>уровне</w:t>
      </w:r>
      <w:r w:rsidRPr="003D4717">
        <w:rPr>
          <w:color w:val="000000"/>
          <w:lang w:val="en-US" w:eastAsia="en-US"/>
        </w:rPr>
        <w:t xml:space="preserve"> </w:t>
      </w:r>
      <w:r w:rsidRPr="003D4717">
        <w:rPr>
          <w:color w:val="000000"/>
          <w:lang w:val="ru" w:eastAsia="en-US"/>
        </w:rPr>
        <w:t>обслуживания</w:t>
      </w:r>
      <w:r w:rsidRPr="003D4717">
        <w:rPr>
          <w:color w:val="000000"/>
          <w:lang w:val="en-US" w:eastAsia="en-US"/>
        </w:rPr>
        <w:t xml:space="preserve"> (SLA)</w:t>
      </w:r>
      <w:r w:rsidR="003026A7" w:rsidRPr="003D4717">
        <w:rPr>
          <w:color w:val="000000"/>
          <w:lang w:val="en-US" w:eastAsia="en-US"/>
        </w:rPr>
        <w:t xml:space="preserve"> </w:t>
      </w:r>
      <w:r w:rsidR="003026A7" w:rsidRPr="003D4717">
        <w:rPr>
          <w:color w:val="000000"/>
          <w:lang w:val="en-US" w:eastAsia="en-US"/>
        </w:rPr>
        <w:lastRenderedPageBreak/>
        <w:t>(</w:t>
      </w:r>
      <w:r w:rsidR="003837BA" w:rsidRPr="003D4717">
        <w:rPr>
          <w:color w:val="000000"/>
          <w:lang w:val="en-US" w:eastAsia="en-US"/>
        </w:rPr>
        <w:t xml:space="preserve">Information technology — Cloud computing and distributed platforms — </w:t>
      </w:r>
      <w:r w:rsidR="009825E0" w:rsidRPr="009825E0">
        <w:rPr>
          <w:color w:val="000000"/>
          <w:lang w:val="en-US" w:eastAsia="en-US"/>
        </w:rPr>
        <w:t>Data sharing</w:t>
      </w:r>
      <w:r w:rsidR="003837BA" w:rsidRPr="003D4717">
        <w:rPr>
          <w:color w:val="000000"/>
          <w:lang w:val="en-US" w:eastAsia="en-US"/>
        </w:rPr>
        <w:t xml:space="preserve"> agreement (DSA) framework</w:t>
      </w:r>
      <w:r w:rsidR="003026A7" w:rsidRPr="003D4717">
        <w:rPr>
          <w:color w:val="000000"/>
          <w:lang w:val="en-US" w:eastAsia="en-US"/>
        </w:rPr>
        <w:t>)</w:t>
      </w:r>
    </w:p>
    <w:p w14:paraId="3A0DA32E" w14:textId="41159FA9"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[20] ISO/IEC 24760 (все части), </w:t>
      </w:r>
      <w:r w:rsidRPr="003D4717">
        <w:rPr>
          <w:color w:val="000000"/>
          <w:lang w:val="ru" w:eastAsia="en-US"/>
        </w:rPr>
        <w:t>Информационные технологии и конфиденциальность. Основы</w:t>
      </w:r>
      <w:r w:rsidRPr="003D4717">
        <w:rPr>
          <w:color w:val="000000"/>
          <w:lang w:val="en-US" w:eastAsia="en-US"/>
        </w:rPr>
        <w:t xml:space="preserve">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идентичностью</w:t>
      </w:r>
      <w:r w:rsidR="003837BA" w:rsidRPr="003D4717">
        <w:rPr>
          <w:color w:val="000000"/>
          <w:lang w:val="en-US" w:eastAsia="en-US"/>
        </w:rPr>
        <w:t xml:space="preserve"> (IT Security and Privacy — A framework for identity management)</w:t>
      </w:r>
    </w:p>
    <w:p w14:paraId="3839E404" w14:textId="3D586B39"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[21] ISO/IEC 27001:2013 </w:t>
      </w:r>
      <w:r w:rsidRPr="003D4717">
        <w:rPr>
          <w:color w:val="000000"/>
          <w:lang w:val="ru" w:eastAsia="en-US"/>
        </w:rPr>
        <w:t>Информационные технологии. Методы и средства обеспечения безопасности. Системы</w:t>
      </w:r>
      <w:r w:rsidRPr="003D4717">
        <w:rPr>
          <w:color w:val="000000"/>
          <w:lang w:val="en-US" w:eastAsia="en-US"/>
        </w:rPr>
        <w:t xml:space="preserve"> </w:t>
      </w:r>
      <w:r w:rsidRPr="003D4717">
        <w:rPr>
          <w:color w:val="000000"/>
          <w:lang w:val="ru" w:eastAsia="en-US"/>
        </w:rPr>
        <w:t>менеджмента</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безопасностью</w:t>
      </w:r>
      <w:r w:rsidRPr="003D4717">
        <w:rPr>
          <w:color w:val="000000"/>
          <w:lang w:val="en-US" w:eastAsia="en-US"/>
        </w:rPr>
        <w:t xml:space="preserve">. </w:t>
      </w:r>
      <w:r w:rsidRPr="003D4717">
        <w:rPr>
          <w:color w:val="000000"/>
          <w:lang w:val="ru" w:eastAsia="en-US"/>
        </w:rPr>
        <w:t>Требования</w:t>
      </w:r>
      <w:r w:rsidR="009813A6" w:rsidRPr="003D4717">
        <w:rPr>
          <w:color w:val="000000"/>
          <w:lang w:val="en-US" w:eastAsia="en-US"/>
        </w:rPr>
        <w:t xml:space="preserve"> (</w:t>
      </w:r>
      <w:r w:rsidR="007D7FDF" w:rsidRPr="003D4717">
        <w:rPr>
          <w:color w:val="000000"/>
          <w:lang w:val="en-US" w:eastAsia="en-US"/>
        </w:rPr>
        <w:t>Information technology — Security techniques — Information security management systems — Requirements</w:t>
      </w:r>
      <w:r w:rsidR="009813A6" w:rsidRPr="003D4717">
        <w:rPr>
          <w:color w:val="000000"/>
          <w:lang w:val="en-US" w:eastAsia="en-US"/>
        </w:rPr>
        <w:t>)</w:t>
      </w:r>
    </w:p>
    <w:p w14:paraId="1FED5229" w14:textId="041648DF" w:rsidR="00DE6051" w:rsidRPr="003D4717" w:rsidRDefault="00DE6051" w:rsidP="00DF35B7">
      <w:pPr>
        <w:tabs>
          <w:tab w:val="left" w:pos="2977"/>
        </w:tabs>
        <w:autoSpaceDE w:val="0"/>
        <w:autoSpaceDN w:val="0"/>
        <w:adjustRightInd w:val="0"/>
        <w:ind w:firstLine="567"/>
        <w:jc w:val="both"/>
        <w:rPr>
          <w:color w:val="000000"/>
          <w:lang w:val="en-US" w:eastAsia="en-US"/>
        </w:rPr>
      </w:pPr>
      <w:r w:rsidRPr="003D4717">
        <w:rPr>
          <w:color w:val="000000"/>
          <w:lang w:eastAsia="en-US"/>
        </w:rPr>
        <w:t xml:space="preserve">[22] </w:t>
      </w:r>
      <w:r w:rsidRPr="003D4717">
        <w:rPr>
          <w:color w:val="000000"/>
          <w:lang w:val="en-US" w:eastAsia="en-US"/>
        </w:rPr>
        <w:t>ISO</w:t>
      </w:r>
      <w:r w:rsidRPr="003D4717">
        <w:rPr>
          <w:color w:val="000000"/>
          <w:lang w:eastAsia="en-US"/>
        </w:rPr>
        <w:t>/</w:t>
      </w:r>
      <w:r w:rsidRPr="003D4717">
        <w:rPr>
          <w:color w:val="000000"/>
          <w:lang w:val="en-US" w:eastAsia="en-US"/>
        </w:rPr>
        <w:t>IEC</w:t>
      </w:r>
      <w:r w:rsidRPr="003D4717">
        <w:rPr>
          <w:color w:val="000000"/>
          <w:lang w:eastAsia="en-US"/>
        </w:rPr>
        <w:t xml:space="preserve"> 27005 </w:t>
      </w:r>
      <w:r w:rsidRPr="003D4717">
        <w:rPr>
          <w:color w:val="000000"/>
          <w:lang w:val="ru" w:eastAsia="en-US"/>
        </w:rPr>
        <w:t>Информационные</w:t>
      </w:r>
      <w:r w:rsidRPr="003D4717">
        <w:rPr>
          <w:color w:val="000000"/>
          <w:lang w:eastAsia="en-US"/>
        </w:rPr>
        <w:t xml:space="preserve"> </w:t>
      </w:r>
      <w:r w:rsidRPr="003D4717">
        <w:rPr>
          <w:color w:val="000000"/>
          <w:lang w:val="ru" w:eastAsia="en-US"/>
        </w:rPr>
        <w:t>технологии</w:t>
      </w:r>
      <w:r w:rsidRPr="003D4717">
        <w:rPr>
          <w:color w:val="000000"/>
          <w:lang w:eastAsia="en-US"/>
        </w:rPr>
        <w:t xml:space="preserve">. </w:t>
      </w:r>
      <w:r w:rsidRPr="003D4717">
        <w:rPr>
          <w:color w:val="000000"/>
          <w:lang w:val="ru" w:eastAsia="en-US"/>
        </w:rPr>
        <w:t>Методы обеспечения безопасности. Менеджмент</w:t>
      </w:r>
      <w:r w:rsidRPr="003D4717">
        <w:rPr>
          <w:color w:val="000000"/>
          <w:lang w:val="en-US" w:eastAsia="en-US"/>
        </w:rPr>
        <w:t xml:space="preserve"> </w:t>
      </w:r>
      <w:r w:rsidRPr="003D4717">
        <w:rPr>
          <w:color w:val="000000"/>
          <w:lang w:val="ru" w:eastAsia="en-US"/>
        </w:rPr>
        <w:t>риска</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безопасности</w:t>
      </w:r>
      <w:r w:rsidR="007D7FDF" w:rsidRPr="003D4717">
        <w:rPr>
          <w:color w:val="000000"/>
          <w:lang w:val="en-US" w:eastAsia="en-US"/>
        </w:rPr>
        <w:t xml:space="preserve"> (Information technology — Security techniques — Information security risk management)</w:t>
      </w:r>
    </w:p>
    <w:p w14:paraId="6E75A72A" w14:textId="65F63A59"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[23] ISO/IEC 27007 </w:t>
      </w:r>
      <w:r w:rsidRPr="003D4717">
        <w:rPr>
          <w:color w:val="000000"/>
          <w:lang w:val="ru" w:eastAsia="en-US"/>
        </w:rPr>
        <w:t>Информационная безопасность, кибербезопасность и защита конфиденциальности.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аудиту</w:t>
      </w:r>
      <w:r w:rsidRPr="003D4717">
        <w:rPr>
          <w:color w:val="000000"/>
          <w:lang w:val="en-US" w:eastAsia="en-US"/>
        </w:rPr>
        <w:t xml:space="preserve"> </w:t>
      </w:r>
      <w:r w:rsidRPr="003D4717">
        <w:rPr>
          <w:color w:val="000000"/>
          <w:lang w:val="ru" w:eastAsia="en-US"/>
        </w:rPr>
        <w:t>систем</w:t>
      </w:r>
      <w:r w:rsidRPr="003D4717">
        <w:rPr>
          <w:color w:val="000000"/>
          <w:lang w:val="en-US" w:eastAsia="en-US"/>
        </w:rPr>
        <w:t xml:space="preserve"> </w:t>
      </w:r>
      <w:r w:rsidRPr="003D4717">
        <w:rPr>
          <w:color w:val="000000"/>
          <w:lang w:val="ru" w:eastAsia="en-US"/>
        </w:rPr>
        <w:t>менеджмента</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безопасности</w:t>
      </w:r>
      <w:r w:rsidR="007D7FDF" w:rsidRPr="003D4717">
        <w:rPr>
          <w:color w:val="000000"/>
          <w:lang w:val="en-US" w:eastAsia="en-US"/>
        </w:rPr>
        <w:t xml:space="preserve"> (</w:t>
      </w:r>
      <w:r w:rsidR="003C3DDF" w:rsidRPr="003D4717">
        <w:rPr>
          <w:color w:val="000000"/>
          <w:lang w:val="en-US" w:eastAsia="en-US"/>
        </w:rPr>
        <w:t>Information security, cybersecurity and privacy protection — Guidelines for information security management systems auditing</w:t>
      </w:r>
      <w:r w:rsidR="007D7FDF" w:rsidRPr="003D4717">
        <w:rPr>
          <w:color w:val="000000"/>
          <w:lang w:val="en-US" w:eastAsia="en-US"/>
        </w:rPr>
        <w:t>)</w:t>
      </w:r>
    </w:p>
    <w:p w14:paraId="329ADFE8" w14:textId="32295009" w:rsidR="00DE6051" w:rsidRPr="003D4717" w:rsidRDefault="00DE6051" w:rsidP="00DF35B7">
      <w:pPr>
        <w:tabs>
          <w:tab w:val="left" w:pos="2977"/>
        </w:tabs>
        <w:autoSpaceDE w:val="0"/>
        <w:autoSpaceDN w:val="0"/>
        <w:adjustRightInd w:val="0"/>
        <w:ind w:firstLine="567"/>
        <w:jc w:val="both"/>
        <w:rPr>
          <w:color w:val="000000"/>
          <w:lang w:val="ru" w:eastAsia="en-US"/>
        </w:rPr>
      </w:pPr>
      <w:r w:rsidRPr="00D20555">
        <w:rPr>
          <w:color w:val="000000"/>
          <w:lang w:val="ru" w:eastAsia="en-US"/>
        </w:rPr>
        <w:t xml:space="preserve">[24] ISO/IEC TS 27008 </w:t>
      </w:r>
      <w:r w:rsidRPr="003D4717">
        <w:rPr>
          <w:color w:val="000000"/>
          <w:lang w:val="ru" w:eastAsia="en-US"/>
        </w:rPr>
        <w:t>Информационные технологии. Методы обеспечения безопасности. Рекомендации по оценке мер обеспечения информационной безопасности</w:t>
      </w:r>
      <w:r w:rsidR="003C3DDF" w:rsidRPr="00742197">
        <w:rPr>
          <w:color w:val="000000"/>
          <w:lang w:val="ru" w:eastAsia="en-US"/>
        </w:rPr>
        <w:t xml:space="preserve"> (</w:t>
      </w:r>
      <w:r w:rsidR="003C3DDF" w:rsidRPr="003D4717">
        <w:rPr>
          <w:color w:val="000000"/>
          <w:lang w:val="en-US" w:eastAsia="en-US"/>
        </w:rPr>
        <w:t>Information</w:t>
      </w:r>
      <w:r w:rsidR="003C3DDF" w:rsidRPr="00742197">
        <w:rPr>
          <w:color w:val="000000"/>
          <w:lang w:val="ru" w:eastAsia="en-US"/>
        </w:rPr>
        <w:t xml:space="preserve"> </w:t>
      </w:r>
      <w:r w:rsidR="003C3DDF" w:rsidRPr="003D4717">
        <w:rPr>
          <w:color w:val="000000"/>
          <w:lang w:val="en-US" w:eastAsia="en-US"/>
        </w:rPr>
        <w:t>technology</w:t>
      </w:r>
      <w:r w:rsidR="003C3DDF" w:rsidRPr="00742197">
        <w:rPr>
          <w:color w:val="000000"/>
          <w:lang w:val="ru" w:eastAsia="en-US"/>
        </w:rPr>
        <w:t xml:space="preserve"> — </w:t>
      </w:r>
      <w:r w:rsidR="003C3DDF" w:rsidRPr="003D4717">
        <w:rPr>
          <w:color w:val="000000"/>
          <w:lang w:val="en-US" w:eastAsia="en-US"/>
        </w:rPr>
        <w:t>Security</w:t>
      </w:r>
      <w:r w:rsidR="003C3DDF" w:rsidRPr="00742197">
        <w:rPr>
          <w:color w:val="000000"/>
          <w:lang w:val="ru" w:eastAsia="en-US"/>
        </w:rPr>
        <w:t xml:space="preserve"> </w:t>
      </w:r>
      <w:r w:rsidR="003C3DDF" w:rsidRPr="003D4717">
        <w:rPr>
          <w:color w:val="000000"/>
          <w:lang w:val="en-US" w:eastAsia="en-US"/>
        </w:rPr>
        <w:t>techniques</w:t>
      </w:r>
      <w:r w:rsidR="003C3DDF" w:rsidRPr="00742197">
        <w:rPr>
          <w:color w:val="000000"/>
          <w:lang w:val="ru" w:eastAsia="en-US"/>
        </w:rPr>
        <w:t xml:space="preserve"> — </w:t>
      </w:r>
      <w:r w:rsidR="003C3DDF" w:rsidRPr="003D4717">
        <w:rPr>
          <w:color w:val="000000"/>
          <w:lang w:val="en-US" w:eastAsia="en-US"/>
        </w:rPr>
        <w:t>Guidelines</w:t>
      </w:r>
      <w:r w:rsidR="003C3DDF" w:rsidRPr="00742197">
        <w:rPr>
          <w:color w:val="000000"/>
          <w:lang w:val="ru" w:eastAsia="en-US"/>
        </w:rPr>
        <w:t xml:space="preserve"> </w:t>
      </w:r>
      <w:r w:rsidR="003C3DDF" w:rsidRPr="003D4717">
        <w:rPr>
          <w:color w:val="000000"/>
          <w:lang w:val="en-US" w:eastAsia="en-US"/>
        </w:rPr>
        <w:t>for</w:t>
      </w:r>
      <w:r w:rsidR="003C3DDF" w:rsidRPr="00742197">
        <w:rPr>
          <w:color w:val="000000"/>
          <w:lang w:val="ru" w:eastAsia="en-US"/>
        </w:rPr>
        <w:t xml:space="preserve"> </w:t>
      </w:r>
      <w:r w:rsidR="003C3DDF" w:rsidRPr="003D4717">
        <w:rPr>
          <w:color w:val="000000"/>
          <w:lang w:val="en-US" w:eastAsia="en-US"/>
        </w:rPr>
        <w:t>the</w:t>
      </w:r>
      <w:r w:rsidR="003C3DDF" w:rsidRPr="00742197">
        <w:rPr>
          <w:color w:val="000000"/>
          <w:lang w:val="ru" w:eastAsia="en-US"/>
        </w:rPr>
        <w:t xml:space="preserve"> </w:t>
      </w:r>
      <w:r w:rsidR="003C3DDF" w:rsidRPr="003D4717">
        <w:rPr>
          <w:color w:val="000000"/>
          <w:lang w:val="en-US" w:eastAsia="en-US"/>
        </w:rPr>
        <w:t>assessment</w:t>
      </w:r>
      <w:r w:rsidR="003C3DDF" w:rsidRPr="00742197">
        <w:rPr>
          <w:color w:val="000000"/>
          <w:lang w:val="ru" w:eastAsia="en-US"/>
        </w:rPr>
        <w:t xml:space="preserve"> </w:t>
      </w:r>
      <w:r w:rsidR="003C3DDF" w:rsidRPr="003D4717">
        <w:rPr>
          <w:color w:val="000000"/>
          <w:lang w:val="en-US" w:eastAsia="en-US"/>
        </w:rPr>
        <w:t>of</w:t>
      </w:r>
      <w:r w:rsidR="003C3DDF" w:rsidRPr="00742197">
        <w:rPr>
          <w:color w:val="000000"/>
          <w:lang w:val="ru" w:eastAsia="en-US"/>
        </w:rPr>
        <w:t xml:space="preserve"> </w:t>
      </w:r>
      <w:r w:rsidR="003C3DDF" w:rsidRPr="003D4717">
        <w:rPr>
          <w:color w:val="000000"/>
          <w:lang w:val="en-US" w:eastAsia="en-US"/>
        </w:rPr>
        <w:t>information</w:t>
      </w:r>
      <w:r w:rsidR="003C3DDF" w:rsidRPr="00742197">
        <w:rPr>
          <w:color w:val="000000"/>
          <w:lang w:val="ru" w:eastAsia="en-US"/>
        </w:rPr>
        <w:t xml:space="preserve"> </w:t>
      </w:r>
      <w:r w:rsidR="003C3DDF" w:rsidRPr="003D4717">
        <w:rPr>
          <w:color w:val="000000"/>
          <w:lang w:val="en-US" w:eastAsia="en-US"/>
        </w:rPr>
        <w:t>security</w:t>
      </w:r>
      <w:r w:rsidR="003C3DDF" w:rsidRPr="00742197">
        <w:rPr>
          <w:color w:val="000000"/>
          <w:lang w:val="ru" w:eastAsia="en-US"/>
        </w:rPr>
        <w:t xml:space="preserve"> </w:t>
      </w:r>
      <w:r w:rsidR="003C3DDF" w:rsidRPr="003D4717">
        <w:rPr>
          <w:color w:val="000000"/>
          <w:lang w:val="en-US" w:eastAsia="en-US"/>
        </w:rPr>
        <w:t>controls</w:t>
      </w:r>
      <w:r w:rsidR="003C3DDF" w:rsidRPr="00742197">
        <w:rPr>
          <w:color w:val="000000"/>
          <w:lang w:val="ru" w:eastAsia="en-US"/>
        </w:rPr>
        <w:t>)</w:t>
      </w:r>
    </w:p>
    <w:p w14:paraId="655DFF0B" w14:textId="19CA8332" w:rsidR="00397213" w:rsidRPr="00D20555" w:rsidRDefault="00DE6051" w:rsidP="00DF35B7">
      <w:pPr>
        <w:tabs>
          <w:tab w:val="left" w:pos="2977"/>
        </w:tabs>
        <w:autoSpaceDE w:val="0"/>
        <w:autoSpaceDN w:val="0"/>
        <w:adjustRightInd w:val="0"/>
        <w:jc w:val="both"/>
        <w:rPr>
          <w:lang w:eastAsia="en-US"/>
        </w:rPr>
      </w:pPr>
      <w:r w:rsidRPr="00D20555">
        <w:rPr>
          <w:color w:val="000000"/>
          <w:lang w:val="ru" w:eastAsia="en-US"/>
        </w:rPr>
        <w:t xml:space="preserve">[25] ISO/IEC 27011 </w:t>
      </w:r>
      <w:r w:rsidRPr="003D4717">
        <w:rPr>
          <w:color w:val="000000"/>
          <w:lang w:val="ru" w:eastAsia="en-US"/>
        </w:rPr>
        <w:t>Информационные технологии. Методы обеспечения безопасности. Руководство по менеджменту информационной безопасности для организаций телекоммуникационной отрасли на основе ISO/IEC 27002</w:t>
      </w:r>
      <w:r w:rsidR="007A73B3">
        <w:rPr>
          <w:color w:val="000000"/>
          <w:lang w:val="ru" w:eastAsia="en-US"/>
        </w:rPr>
        <w:t xml:space="preserve"> (</w:t>
      </w:r>
      <w:r w:rsidR="007A73B3" w:rsidRPr="007A73B3">
        <w:rPr>
          <w:color w:val="000000"/>
          <w:lang w:val="ru" w:eastAsia="en-US"/>
        </w:rPr>
        <w:t>Information technology — Security techniques — Code of practice for Information</w:t>
      </w:r>
      <w:r w:rsidR="007A73B3">
        <w:rPr>
          <w:color w:val="000000"/>
          <w:lang w:val="ru" w:eastAsia="en-US"/>
        </w:rPr>
        <w:t xml:space="preserve"> </w:t>
      </w:r>
      <w:r w:rsidR="007A73B3" w:rsidRPr="007A73B3">
        <w:rPr>
          <w:color w:val="000000"/>
          <w:lang w:val="ru" w:eastAsia="en-US"/>
        </w:rPr>
        <w:t>security controls based on ISO/IEC 27002 for telecommunications organizations</w:t>
      </w:r>
      <w:r w:rsidR="007A73B3">
        <w:rPr>
          <w:color w:val="000000"/>
          <w:lang w:val="ru" w:eastAsia="en-US"/>
        </w:rPr>
        <w:t>)</w:t>
      </w:r>
    </w:p>
    <w:p w14:paraId="00BA6C2E" w14:textId="0917DC20"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[26] ISO/IEC TR 27016 </w:t>
      </w:r>
      <w:r w:rsidRPr="003D4717">
        <w:rPr>
          <w:color w:val="000000"/>
          <w:lang w:val="ru" w:eastAsia="en-US"/>
        </w:rPr>
        <w:t>Информационные технологии. Методы защиты. Менеджмент информационной безопасности. Организационная</w:t>
      </w:r>
      <w:r w:rsidRPr="003D4717">
        <w:rPr>
          <w:color w:val="000000"/>
          <w:lang w:val="en-US" w:eastAsia="en-US"/>
        </w:rPr>
        <w:t xml:space="preserve"> </w:t>
      </w:r>
      <w:r w:rsidRPr="003D4717">
        <w:rPr>
          <w:color w:val="000000"/>
          <w:lang w:val="ru" w:eastAsia="en-US"/>
        </w:rPr>
        <w:t>экономика</w:t>
      </w:r>
      <w:r w:rsidR="007A73B3" w:rsidRPr="003D4717">
        <w:rPr>
          <w:color w:val="000000"/>
          <w:lang w:val="en-US" w:eastAsia="en-US"/>
        </w:rPr>
        <w:t xml:space="preserve"> (Information technology — Security techniques — Information security management — Organizational economics)</w:t>
      </w:r>
    </w:p>
    <w:p w14:paraId="0AD4C2CF" w14:textId="73646B9F" w:rsidR="00DE6051" w:rsidRPr="003D4717" w:rsidRDefault="00DE6051" w:rsidP="00DF35B7">
      <w:pPr>
        <w:tabs>
          <w:tab w:val="left" w:pos="2977"/>
          <w:tab w:val="left" w:pos="7938"/>
        </w:tabs>
        <w:autoSpaceDE w:val="0"/>
        <w:autoSpaceDN w:val="0"/>
        <w:adjustRightInd w:val="0"/>
        <w:ind w:firstLine="567"/>
        <w:jc w:val="both"/>
        <w:rPr>
          <w:color w:val="000000"/>
          <w:lang w:val="en-US" w:eastAsia="en-US"/>
        </w:rPr>
      </w:pPr>
      <w:r w:rsidRPr="00D20555">
        <w:rPr>
          <w:color w:val="000000"/>
          <w:lang w:val="ru" w:eastAsia="en-US"/>
        </w:rPr>
        <w:t xml:space="preserve">[27] ISO/IEC 27017 </w:t>
      </w:r>
      <w:r w:rsidRPr="003D4717">
        <w:rPr>
          <w:color w:val="000000"/>
          <w:lang w:val="ru" w:eastAsia="en-US"/>
        </w:rPr>
        <w:t>Информационные технологии. Методы защиты. Свод</w:t>
      </w:r>
      <w:r w:rsidRPr="003D4717">
        <w:rPr>
          <w:color w:val="000000"/>
          <w:lang w:val="en-US" w:eastAsia="en-US"/>
        </w:rPr>
        <w:t xml:space="preserve"> </w:t>
      </w:r>
      <w:r w:rsidRPr="003D4717">
        <w:rPr>
          <w:color w:val="000000"/>
          <w:lang w:val="ru" w:eastAsia="en-US"/>
        </w:rPr>
        <w:t>правил</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управлению</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безопасностью</w:t>
      </w:r>
      <w:r w:rsidRPr="003D4717">
        <w:rPr>
          <w:color w:val="000000"/>
          <w:lang w:val="en-US" w:eastAsia="en-US"/>
        </w:rPr>
        <w:t xml:space="preserve"> </w:t>
      </w:r>
      <w:r w:rsidRPr="003D4717">
        <w:rPr>
          <w:color w:val="000000"/>
          <w:lang w:val="ru" w:eastAsia="en-US"/>
        </w:rPr>
        <w:t>на</w:t>
      </w:r>
      <w:r w:rsidRPr="003D4717">
        <w:rPr>
          <w:color w:val="000000"/>
          <w:lang w:val="en-US" w:eastAsia="en-US"/>
        </w:rPr>
        <w:t xml:space="preserve"> </w:t>
      </w:r>
      <w:r w:rsidRPr="003D4717">
        <w:rPr>
          <w:color w:val="000000"/>
          <w:lang w:val="ru" w:eastAsia="en-US"/>
        </w:rPr>
        <w:t>основе</w:t>
      </w:r>
      <w:r w:rsidRPr="003D4717">
        <w:rPr>
          <w:color w:val="000000"/>
          <w:lang w:val="en-US" w:eastAsia="en-US"/>
        </w:rPr>
        <w:t xml:space="preserve"> ISO/IEC 27002 </w:t>
      </w:r>
      <w:r w:rsidRPr="003D4717">
        <w:rPr>
          <w:color w:val="000000"/>
          <w:lang w:val="ru" w:eastAsia="en-US"/>
        </w:rPr>
        <w:t>для</w:t>
      </w:r>
      <w:r w:rsidRPr="003D4717">
        <w:rPr>
          <w:color w:val="000000"/>
          <w:lang w:val="en-US" w:eastAsia="en-US"/>
        </w:rPr>
        <w:t xml:space="preserve"> </w:t>
      </w:r>
      <w:r w:rsidRPr="003D4717">
        <w:rPr>
          <w:color w:val="000000"/>
          <w:lang w:val="ru" w:eastAsia="en-US"/>
        </w:rPr>
        <w:t>облачных</w:t>
      </w:r>
      <w:r w:rsidRPr="003D4717">
        <w:rPr>
          <w:color w:val="000000"/>
          <w:lang w:val="en-US" w:eastAsia="en-US"/>
        </w:rPr>
        <w:t xml:space="preserve"> </w:t>
      </w:r>
      <w:r w:rsidRPr="003D4717">
        <w:rPr>
          <w:color w:val="000000"/>
          <w:lang w:val="ru" w:eastAsia="en-US"/>
        </w:rPr>
        <w:t>сервисов</w:t>
      </w:r>
      <w:r w:rsidR="002F7CF9" w:rsidRPr="003D4717">
        <w:rPr>
          <w:color w:val="000000"/>
          <w:lang w:val="en-US" w:eastAsia="en-US"/>
        </w:rPr>
        <w:t xml:space="preserve"> (Information technology — Security techniques — Code of practice for information security controls based on ISO/IEC 27002 for cloud services)</w:t>
      </w:r>
    </w:p>
    <w:p w14:paraId="1F42251E" w14:textId="2A57A2DA"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[28] ISO/IEC 27018 </w:t>
      </w:r>
      <w:r w:rsidRPr="003D4717">
        <w:rPr>
          <w:color w:val="000000"/>
          <w:lang w:val="ru" w:eastAsia="en-US"/>
        </w:rPr>
        <w:t>Информационные технологии. Методы защиты. Свод</w:t>
      </w:r>
      <w:r w:rsidRPr="003D4717">
        <w:rPr>
          <w:color w:val="000000"/>
          <w:lang w:val="en-US" w:eastAsia="en-US"/>
        </w:rPr>
        <w:t xml:space="preserve"> </w:t>
      </w:r>
      <w:r w:rsidRPr="003D4717">
        <w:rPr>
          <w:color w:val="000000"/>
          <w:lang w:val="ru" w:eastAsia="en-US"/>
        </w:rPr>
        <w:t>правил</w:t>
      </w:r>
      <w:r w:rsidRPr="003D4717">
        <w:rPr>
          <w:color w:val="000000"/>
          <w:lang w:val="en-US" w:eastAsia="en-US"/>
        </w:rPr>
        <w:t xml:space="preserve"> </w:t>
      </w:r>
      <w:r w:rsidRPr="003D4717">
        <w:rPr>
          <w:color w:val="000000"/>
          <w:lang w:val="ru" w:eastAsia="en-US"/>
        </w:rPr>
        <w:t>для</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персональных</w:t>
      </w:r>
      <w:r w:rsidRPr="003D4717">
        <w:rPr>
          <w:color w:val="000000"/>
          <w:lang w:val="en-US" w:eastAsia="en-US"/>
        </w:rPr>
        <w:t xml:space="preserve"> </w:t>
      </w:r>
      <w:r w:rsidRPr="003D4717">
        <w:rPr>
          <w:color w:val="000000"/>
          <w:lang w:val="ru" w:eastAsia="en-US"/>
        </w:rPr>
        <w:t>данных</w:t>
      </w:r>
      <w:r w:rsidRPr="003D4717">
        <w:rPr>
          <w:color w:val="000000"/>
          <w:lang w:val="en-US" w:eastAsia="en-US"/>
        </w:rPr>
        <w:t xml:space="preserve"> (</w:t>
      </w:r>
      <w:r w:rsidRPr="003D4717">
        <w:rPr>
          <w:color w:val="000000"/>
          <w:lang w:val="ru" w:eastAsia="en-US"/>
        </w:rPr>
        <w:t>ПД</w:t>
      </w:r>
      <w:r w:rsidRPr="003D4717">
        <w:rPr>
          <w:color w:val="000000"/>
          <w:lang w:val="en-US" w:eastAsia="en-US"/>
        </w:rPr>
        <w:t xml:space="preserve">) </w:t>
      </w:r>
      <w:r w:rsidRPr="003D4717">
        <w:rPr>
          <w:color w:val="000000"/>
          <w:lang w:val="ru" w:eastAsia="en-US"/>
        </w:rPr>
        <w:t>в</w:t>
      </w:r>
      <w:r w:rsidRPr="003D4717">
        <w:rPr>
          <w:color w:val="000000"/>
          <w:lang w:val="en-US" w:eastAsia="en-US"/>
        </w:rPr>
        <w:t xml:space="preserve"> </w:t>
      </w:r>
      <w:r w:rsidRPr="003D4717">
        <w:rPr>
          <w:color w:val="000000"/>
          <w:lang w:val="ru" w:eastAsia="en-US"/>
        </w:rPr>
        <w:t>публичных</w:t>
      </w:r>
      <w:r w:rsidRPr="003D4717">
        <w:rPr>
          <w:color w:val="000000"/>
          <w:lang w:val="en-US" w:eastAsia="en-US"/>
        </w:rPr>
        <w:t xml:space="preserve"> </w:t>
      </w:r>
      <w:r w:rsidRPr="003D4717">
        <w:rPr>
          <w:color w:val="000000"/>
          <w:lang w:val="ru" w:eastAsia="en-US"/>
        </w:rPr>
        <w:t>облаках</w:t>
      </w:r>
      <w:r w:rsidRPr="003D4717">
        <w:rPr>
          <w:color w:val="000000"/>
          <w:lang w:val="en-US" w:eastAsia="en-US"/>
        </w:rPr>
        <w:t xml:space="preserve">, </w:t>
      </w:r>
      <w:r w:rsidRPr="003D4717">
        <w:rPr>
          <w:color w:val="000000"/>
          <w:lang w:val="ru" w:eastAsia="en-US"/>
        </w:rPr>
        <w:t>используемых</w:t>
      </w:r>
      <w:r w:rsidRPr="003D4717">
        <w:rPr>
          <w:color w:val="000000"/>
          <w:lang w:val="en-US" w:eastAsia="en-US"/>
        </w:rPr>
        <w:t xml:space="preserve"> </w:t>
      </w:r>
      <w:r w:rsidRPr="003D4717">
        <w:rPr>
          <w:color w:val="000000"/>
          <w:lang w:val="ru" w:eastAsia="en-US"/>
        </w:rPr>
        <w:t>для</w:t>
      </w:r>
      <w:r w:rsidRPr="003D4717">
        <w:rPr>
          <w:color w:val="000000"/>
          <w:lang w:val="en-US" w:eastAsia="en-US"/>
        </w:rPr>
        <w:t xml:space="preserve"> </w:t>
      </w:r>
      <w:r w:rsidRPr="003D4717">
        <w:rPr>
          <w:color w:val="000000"/>
          <w:lang w:val="ru" w:eastAsia="en-US"/>
        </w:rPr>
        <w:t>обработки</w:t>
      </w:r>
      <w:r w:rsidR="002F7CF9" w:rsidRPr="003D4717">
        <w:rPr>
          <w:color w:val="000000"/>
          <w:lang w:val="en-US" w:eastAsia="en-US"/>
        </w:rPr>
        <w:t xml:space="preserve"> (Information technology — Security techniques — Code of practice for protection of personally identifiable information (PII) in public clouds acting as PII processors)</w:t>
      </w:r>
    </w:p>
    <w:p w14:paraId="4796AB6E" w14:textId="0111BB9A"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[29] ISO/IEC 27019 </w:t>
      </w:r>
      <w:r w:rsidRPr="003D4717">
        <w:rPr>
          <w:color w:val="000000"/>
          <w:lang w:val="ru" w:eastAsia="en-US"/>
        </w:rPr>
        <w:t>Информационные технологии. Методы защиты. Системы</w:t>
      </w:r>
      <w:r w:rsidRPr="003D4717">
        <w:rPr>
          <w:color w:val="000000"/>
          <w:lang w:val="en-US" w:eastAsia="en-US"/>
        </w:rPr>
        <w:t xml:space="preserve">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безопасностью</w:t>
      </w:r>
      <w:r w:rsidRPr="003D4717">
        <w:rPr>
          <w:color w:val="000000"/>
          <w:lang w:val="en-US" w:eastAsia="en-US"/>
        </w:rPr>
        <w:t xml:space="preserve"> </w:t>
      </w:r>
      <w:r w:rsidRPr="003D4717">
        <w:rPr>
          <w:color w:val="000000"/>
          <w:lang w:val="ru" w:eastAsia="en-US"/>
        </w:rPr>
        <w:t>для</w:t>
      </w:r>
      <w:r w:rsidRPr="003D4717">
        <w:rPr>
          <w:color w:val="000000"/>
          <w:lang w:val="en-US" w:eastAsia="en-US"/>
        </w:rPr>
        <w:t xml:space="preserve"> </w:t>
      </w:r>
      <w:r w:rsidRPr="003D4717">
        <w:rPr>
          <w:color w:val="000000"/>
          <w:lang w:val="ru" w:eastAsia="en-US"/>
        </w:rPr>
        <w:t>энергоснабжающих</w:t>
      </w:r>
      <w:r w:rsidRPr="003D4717">
        <w:rPr>
          <w:color w:val="000000"/>
          <w:lang w:val="en-US" w:eastAsia="en-US"/>
        </w:rPr>
        <w:t xml:space="preserve"> </w:t>
      </w:r>
      <w:r w:rsidRPr="003D4717">
        <w:rPr>
          <w:color w:val="000000"/>
          <w:lang w:val="ru" w:eastAsia="en-US"/>
        </w:rPr>
        <w:t>организаций</w:t>
      </w:r>
      <w:r w:rsidR="00D5536E" w:rsidRPr="003D4717">
        <w:rPr>
          <w:color w:val="000000"/>
          <w:lang w:val="en-US" w:eastAsia="en-US"/>
        </w:rPr>
        <w:t xml:space="preserve"> (Information technology — Security techniques — Information security controls for the energy utility industry)</w:t>
      </w:r>
    </w:p>
    <w:p w14:paraId="7A3B6DA4" w14:textId="2056B47A" w:rsidR="00DE6051" w:rsidRPr="003D4717" w:rsidRDefault="00DE6051" w:rsidP="00DF35B7">
      <w:pPr>
        <w:tabs>
          <w:tab w:val="left" w:pos="2977"/>
        </w:tabs>
        <w:autoSpaceDE w:val="0"/>
        <w:autoSpaceDN w:val="0"/>
        <w:adjustRightInd w:val="0"/>
        <w:ind w:firstLine="567"/>
        <w:jc w:val="both"/>
        <w:rPr>
          <w:color w:val="000000"/>
          <w:lang w:val="ru" w:eastAsia="en-US"/>
        </w:rPr>
      </w:pPr>
      <w:r w:rsidRPr="00D20555">
        <w:rPr>
          <w:color w:val="000000"/>
          <w:lang w:val="ru" w:eastAsia="en-US"/>
        </w:rPr>
        <w:t xml:space="preserve">[30] ISO/IEC 27031 </w:t>
      </w:r>
      <w:r w:rsidRPr="003D4717">
        <w:rPr>
          <w:color w:val="000000"/>
          <w:lang w:val="ru" w:eastAsia="en-US"/>
        </w:rPr>
        <w:t>Информационные технологии. Методы защиты. Руководство по готовности информационно-коммуникационных технологий для обеспечения непрерывности бизнеса</w:t>
      </w:r>
      <w:r w:rsidR="00D5536E">
        <w:rPr>
          <w:color w:val="000000"/>
          <w:lang w:val="ru" w:eastAsia="en-US"/>
        </w:rPr>
        <w:t xml:space="preserve"> (</w:t>
      </w:r>
      <w:r w:rsidR="003C5A26" w:rsidRPr="003C5A26">
        <w:rPr>
          <w:color w:val="000000"/>
          <w:lang w:val="ru" w:eastAsia="en-US"/>
        </w:rPr>
        <w:t>Information technology — Security techniques — Guidelines for information and</w:t>
      </w:r>
      <w:r w:rsidR="003C5A26">
        <w:rPr>
          <w:color w:val="000000"/>
          <w:lang w:val="ru" w:eastAsia="en-US"/>
        </w:rPr>
        <w:t xml:space="preserve"> </w:t>
      </w:r>
      <w:r w:rsidR="003C5A26" w:rsidRPr="003C5A26">
        <w:rPr>
          <w:color w:val="000000"/>
          <w:lang w:val="ru" w:eastAsia="en-US"/>
        </w:rPr>
        <w:t>communication technology readiness for business continuity</w:t>
      </w:r>
      <w:r w:rsidR="00D5536E">
        <w:rPr>
          <w:color w:val="000000"/>
          <w:lang w:val="ru" w:eastAsia="en-US"/>
        </w:rPr>
        <w:t>)</w:t>
      </w:r>
    </w:p>
    <w:p w14:paraId="54EA2A75" w14:textId="45C07EE9"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[31] ISO/IEC 27033 (все части), </w:t>
      </w:r>
      <w:r w:rsidRPr="003D4717">
        <w:rPr>
          <w:color w:val="000000"/>
          <w:lang w:val="ru" w:eastAsia="en-US"/>
        </w:rPr>
        <w:t>Информационные технологии. Методы</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Сетевая</w:t>
      </w:r>
      <w:r w:rsidRPr="003D4717">
        <w:rPr>
          <w:color w:val="000000"/>
          <w:lang w:val="en-US" w:eastAsia="en-US"/>
        </w:rPr>
        <w:t xml:space="preserve"> </w:t>
      </w:r>
      <w:r w:rsidRPr="003D4717">
        <w:rPr>
          <w:color w:val="000000"/>
          <w:lang w:val="ru" w:eastAsia="en-US"/>
        </w:rPr>
        <w:t>безопасность</w:t>
      </w:r>
      <w:r w:rsidR="003C5A26" w:rsidRPr="003D4717">
        <w:rPr>
          <w:color w:val="000000"/>
          <w:lang w:val="en-US" w:eastAsia="en-US"/>
        </w:rPr>
        <w:t xml:space="preserve"> (Information technology — Security techniques — Network security)</w:t>
      </w:r>
    </w:p>
    <w:p w14:paraId="366BAA57" w14:textId="546A563E"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[32] ISO/IEC 27034 (все части), </w:t>
      </w:r>
      <w:r w:rsidRPr="003D4717">
        <w:rPr>
          <w:color w:val="000000"/>
          <w:lang w:val="ru" w:eastAsia="en-US"/>
        </w:rPr>
        <w:t>Информационные технологии. Безопасность</w:t>
      </w:r>
      <w:r w:rsidRPr="003D4717">
        <w:rPr>
          <w:color w:val="000000"/>
          <w:lang w:val="en-US" w:eastAsia="en-US"/>
        </w:rPr>
        <w:t xml:space="preserve"> </w:t>
      </w:r>
      <w:r w:rsidRPr="003D4717">
        <w:rPr>
          <w:color w:val="000000"/>
          <w:lang w:val="ru" w:eastAsia="en-US"/>
        </w:rPr>
        <w:t>приложений</w:t>
      </w:r>
      <w:r w:rsidR="003C5A26" w:rsidRPr="003D4717">
        <w:rPr>
          <w:color w:val="000000"/>
          <w:lang w:val="en-US" w:eastAsia="en-US"/>
        </w:rPr>
        <w:t xml:space="preserve"> (Information technology — Application security)</w:t>
      </w:r>
    </w:p>
    <w:p w14:paraId="5B728B4B" w14:textId="710F9AC4"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lastRenderedPageBreak/>
        <w:t xml:space="preserve">[33] ISO/IEC 27035 (все части), </w:t>
      </w:r>
      <w:r w:rsidRPr="003D4717">
        <w:rPr>
          <w:color w:val="000000"/>
          <w:lang w:val="ru" w:eastAsia="en-US"/>
        </w:rPr>
        <w:t>Информационные технологии. Методы</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Менеджмент</w:t>
      </w:r>
      <w:r w:rsidRPr="003D4717">
        <w:rPr>
          <w:color w:val="000000"/>
          <w:lang w:val="en-US" w:eastAsia="en-US"/>
        </w:rPr>
        <w:t xml:space="preserve"> </w:t>
      </w:r>
      <w:r w:rsidRPr="003D4717">
        <w:rPr>
          <w:color w:val="000000"/>
          <w:lang w:val="ru" w:eastAsia="en-US"/>
        </w:rPr>
        <w:t>инцидентов</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безопасности</w:t>
      </w:r>
      <w:r w:rsidR="001570E5" w:rsidRPr="003D4717">
        <w:rPr>
          <w:color w:val="000000"/>
          <w:lang w:val="en-US" w:eastAsia="en-US"/>
        </w:rPr>
        <w:t xml:space="preserve"> (Information technology — Security techniques — Information security incident management)</w:t>
      </w:r>
    </w:p>
    <w:p w14:paraId="5456A538" w14:textId="5C409894"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[34] ISO/IEC 27036 (все части), </w:t>
      </w:r>
      <w:r w:rsidRPr="003D4717">
        <w:rPr>
          <w:color w:val="000000"/>
          <w:lang w:val="ru" w:eastAsia="en-US"/>
        </w:rPr>
        <w:t>Информационные технологии. Методы</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Информационная</w:t>
      </w:r>
      <w:r w:rsidRPr="003D4717">
        <w:rPr>
          <w:color w:val="000000"/>
          <w:lang w:val="en-US" w:eastAsia="en-US"/>
        </w:rPr>
        <w:t xml:space="preserve"> </w:t>
      </w:r>
      <w:r w:rsidRPr="003D4717">
        <w:rPr>
          <w:color w:val="000000"/>
          <w:lang w:val="ru" w:eastAsia="en-US"/>
        </w:rPr>
        <w:t>безопасность</w:t>
      </w:r>
      <w:r w:rsidRPr="003D4717">
        <w:rPr>
          <w:color w:val="000000"/>
          <w:lang w:val="en-US" w:eastAsia="en-US"/>
        </w:rPr>
        <w:t xml:space="preserve"> </w:t>
      </w:r>
      <w:r w:rsidRPr="003D4717">
        <w:rPr>
          <w:color w:val="000000"/>
          <w:lang w:val="ru" w:eastAsia="en-US"/>
        </w:rPr>
        <w:t>во</w:t>
      </w:r>
      <w:r w:rsidRPr="003D4717">
        <w:rPr>
          <w:color w:val="000000"/>
          <w:lang w:val="en-US" w:eastAsia="en-US"/>
        </w:rPr>
        <w:t xml:space="preserve"> </w:t>
      </w:r>
      <w:r w:rsidRPr="003D4717">
        <w:rPr>
          <w:color w:val="000000"/>
          <w:lang w:val="ru" w:eastAsia="en-US"/>
        </w:rPr>
        <w:t>взаимоотношениях</w:t>
      </w:r>
      <w:r w:rsidRPr="003D4717">
        <w:rPr>
          <w:color w:val="000000"/>
          <w:lang w:val="en-US" w:eastAsia="en-US"/>
        </w:rPr>
        <w:t xml:space="preserve"> </w:t>
      </w:r>
      <w:r w:rsidRPr="003D4717">
        <w:rPr>
          <w:color w:val="000000"/>
          <w:lang w:val="ru" w:eastAsia="en-US"/>
        </w:rPr>
        <w:t>с</w:t>
      </w:r>
      <w:r w:rsidRPr="003D4717">
        <w:rPr>
          <w:color w:val="000000"/>
          <w:lang w:val="en-US" w:eastAsia="en-US"/>
        </w:rPr>
        <w:t xml:space="preserve"> </w:t>
      </w:r>
      <w:r w:rsidRPr="003D4717">
        <w:rPr>
          <w:color w:val="000000"/>
          <w:lang w:val="ru" w:eastAsia="en-US"/>
        </w:rPr>
        <w:t>поставщиками</w:t>
      </w:r>
      <w:r w:rsidR="001570E5" w:rsidRPr="003D4717">
        <w:rPr>
          <w:color w:val="000000"/>
          <w:lang w:val="en-US" w:eastAsia="en-US"/>
        </w:rPr>
        <w:t xml:space="preserve"> (Information technology — Security techniques — Information security for supplier relationships)</w:t>
      </w:r>
    </w:p>
    <w:p w14:paraId="1B0D418B" w14:textId="39566245"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[35] ISO/IEC 27037 </w:t>
      </w:r>
      <w:r w:rsidRPr="003D4717">
        <w:rPr>
          <w:color w:val="000000"/>
          <w:lang w:val="ru" w:eastAsia="en-US"/>
        </w:rPr>
        <w:t>Информационные технологии. Методы защиты. Руководящие</w:t>
      </w:r>
      <w:r w:rsidRPr="003D4717">
        <w:rPr>
          <w:color w:val="000000"/>
          <w:lang w:val="en-US" w:eastAsia="en-US"/>
        </w:rPr>
        <w:t xml:space="preserve"> </w:t>
      </w:r>
      <w:r w:rsidRPr="003D4717">
        <w:rPr>
          <w:color w:val="000000"/>
          <w:lang w:val="ru" w:eastAsia="en-US"/>
        </w:rPr>
        <w:t>указания</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идентификации</w:t>
      </w:r>
      <w:r w:rsidRPr="003D4717">
        <w:rPr>
          <w:color w:val="000000"/>
          <w:lang w:val="en-US" w:eastAsia="en-US"/>
        </w:rPr>
        <w:t xml:space="preserve">, </w:t>
      </w:r>
      <w:r w:rsidRPr="003D4717">
        <w:rPr>
          <w:color w:val="000000"/>
          <w:lang w:val="ru" w:eastAsia="en-US"/>
        </w:rPr>
        <w:t>сбору</w:t>
      </w:r>
      <w:r w:rsidRPr="003D4717">
        <w:rPr>
          <w:color w:val="000000"/>
          <w:lang w:val="en-US" w:eastAsia="en-US"/>
        </w:rPr>
        <w:t xml:space="preserve">, </w:t>
      </w:r>
      <w:r w:rsidRPr="003D4717">
        <w:rPr>
          <w:color w:val="000000"/>
          <w:lang w:val="ru" w:eastAsia="en-US"/>
        </w:rPr>
        <w:t>приобретению</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сохранению</w:t>
      </w:r>
      <w:r w:rsidRPr="003D4717">
        <w:rPr>
          <w:color w:val="000000"/>
          <w:lang w:val="en-US" w:eastAsia="en-US"/>
        </w:rPr>
        <w:t xml:space="preserve"> </w:t>
      </w:r>
      <w:r w:rsidRPr="003D4717">
        <w:rPr>
          <w:color w:val="000000"/>
          <w:lang w:val="ru" w:eastAsia="en-US"/>
        </w:rPr>
        <w:t>цифровых</w:t>
      </w:r>
      <w:r w:rsidRPr="003D4717">
        <w:rPr>
          <w:color w:val="000000"/>
          <w:lang w:val="en-US" w:eastAsia="en-US"/>
        </w:rPr>
        <w:t xml:space="preserve"> </w:t>
      </w:r>
      <w:r w:rsidRPr="003D4717">
        <w:rPr>
          <w:color w:val="000000"/>
          <w:lang w:val="ru" w:eastAsia="en-US"/>
        </w:rPr>
        <w:t>данных</w:t>
      </w:r>
      <w:r w:rsidR="000C0CCF" w:rsidRPr="003D4717">
        <w:rPr>
          <w:color w:val="000000"/>
          <w:lang w:val="en-US" w:eastAsia="en-US"/>
        </w:rPr>
        <w:t xml:space="preserve"> (Information technology — Security techniques — Guidelines for identification, collection, acquisition and preservation of digital evidence)</w:t>
      </w:r>
    </w:p>
    <w:p w14:paraId="6698300F" w14:textId="4204CE04"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[36] ISO/IEC 27040 </w:t>
      </w:r>
      <w:r w:rsidRPr="003D4717">
        <w:rPr>
          <w:color w:val="000000"/>
          <w:lang w:val="ru" w:eastAsia="en-US"/>
        </w:rPr>
        <w:t>Информационные технологии. Методы защиты. Безопасность</w:t>
      </w:r>
      <w:r w:rsidRPr="003D4717">
        <w:rPr>
          <w:color w:val="000000"/>
          <w:lang w:val="en-US" w:eastAsia="en-US"/>
        </w:rPr>
        <w:t xml:space="preserve"> </w:t>
      </w:r>
      <w:r w:rsidRPr="003D4717">
        <w:rPr>
          <w:color w:val="000000"/>
          <w:lang w:val="ru" w:eastAsia="en-US"/>
        </w:rPr>
        <w:t>хранения</w:t>
      </w:r>
      <w:r w:rsidR="000C0CCF" w:rsidRPr="003D4717">
        <w:rPr>
          <w:color w:val="000000"/>
          <w:lang w:val="en-US" w:eastAsia="en-US"/>
        </w:rPr>
        <w:t xml:space="preserve"> (Information technology — Security techniques — Storage security)</w:t>
      </w:r>
    </w:p>
    <w:p w14:paraId="7778A2FC" w14:textId="75EDFF24"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[37] ISO/IEC 27050 (все части), </w:t>
      </w:r>
      <w:r w:rsidRPr="003D4717">
        <w:rPr>
          <w:color w:val="000000"/>
          <w:lang w:val="ru" w:eastAsia="en-US"/>
        </w:rPr>
        <w:t>Информационные технологии. Обнаружение</w:t>
      </w:r>
      <w:r w:rsidRPr="003D4717">
        <w:rPr>
          <w:color w:val="000000"/>
          <w:lang w:val="en-US" w:eastAsia="en-US"/>
        </w:rPr>
        <w:t xml:space="preserve"> </w:t>
      </w:r>
      <w:r w:rsidRPr="003D4717">
        <w:rPr>
          <w:color w:val="000000"/>
          <w:lang w:val="ru" w:eastAsia="en-US"/>
        </w:rPr>
        <w:t>электронных</w:t>
      </w:r>
      <w:r w:rsidRPr="003D4717">
        <w:rPr>
          <w:color w:val="000000"/>
          <w:lang w:val="en-US" w:eastAsia="en-US"/>
        </w:rPr>
        <w:t xml:space="preserve"> </w:t>
      </w:r>
      <w:r w:rsidRPr="003D4717">
        <w:rPr>
          <w:color w:val="000000"/>
          <w:lang w:val="ru" w:eastAsia="en-US"/>
        </w:rPr>
        <w:t>данных</w:t>
      </w:r>
      <w:r w:rsidR="00CF51E0" w:rsidRPr="003D4717">
        <w:rPr>
          <w:color w:val="000000"/>
          <w:lang w:val="en-US" w:eastAsia="en-US"/>
        </w:rPr>
        <w:t xml:space="preserve"> (Information technology — Electronic discovery)</w:t>
      </w:r>
    </w:p>
    <w:p w14:paraId="6A11A132" w14:textId="4D60429F"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[38] ISO/IEC TS 27110 </w:t>
      </w:r>
      <w:r w:rsidRPr="003D4717">
        <w:rPr>
          <w:color w:val="000000"/>
          <w:lang w:val="ru" w:eastAsia="en-US"/>
        </w:rPr>
        <w:t>Информационные технологии, кибербезопасность и защита частной жизни. Руководящие</w:t>
      </w:r>
      <w:r w:rsidRPr="003D4717">
        <w:rPr>
          <w:color w:val="000000"/>
          <w:lang w:val="en-US" w:eastAsia="en-US"/>
        </w:rPr>
        <w:t xml:space="preserve"> </w:t>
      </w:r>
      <w:r w:rsidRPr="003D4717">
        <w:rPr>
          <w:color w:val="000000"/>
          <w:lang w:val="ru" w:eastAsia="en-US"/>
        </w:rPr>
        <w:t>принципы</w:t>
      </w:r>
      <w:r w:rsidRPr="003D4717">
        <w:rPr>
          <w:color w:val="000000"/>
          <w:lang w:val="en-US" w:eastAsia="en-US"/>
        </w:rPr>
        <w:t xml:space="preserve"> </w:t>
      </w:r>
      <w:r w:rsidRPr="003D4717">
        <w:rPr>
          <w:color w:val="000000"/>
          <w:lang w:val="ru" w:eastAsia="en-US"/>
        </w:rPr>
        <w:t>разработки</w:t>
      </w:r>
      <w:r w:rsidRPr="003D4717">
        <w:rPr>
          <w:color w:val="000000"/>
          <w:lang w:val="en-US" w:eastAsia="en-US"/>
        </w:rPr>
        <w:t xml:space="preserve"> </w:t>
      </w:r>
      <w:r w:rsidRPr="003D4717">
        <w:rPr>
          <w:color w:val="000000"/>
          <w:lang w:val="ru" w:eastAsia="en-US"/>
        </w:rPr>
        <w:t>рамок</w:t>
      </w:r>
      <w:r w:rsidRPr="003D4717">
        <w:rPr>
          <w:color w:val="000000"/>
          <w:lang w:val="en-US" w:eastAsia="en-US"/>
        </w:rPr>
        <w:t xml:space="preserve"> </w:t>
      </w:r>
      <w:r w:rsidRPr="003D4717">
        <w:rPr>
          <w:color w:val="000000"/>
          <w:lang w:val="ru" w:eastAsia="en-US"/>
        </w:rPr>
        <w:t>кибербезопасности</w:t>
      </w:r>
      <w:r w:rsidR="00CF51E0" w:rsidRPr="003D4717">
        <w:rPr>
          <w:color w:val="000000"/>
          <w:lang w:val="en-US" w:eastAsia="en-US"/>
        </w:rPr>
        <w:t xml:space="preserve"> (Information technology, cybersecurity and privacy protection — Cybersecurity framework development guidelines)</w:t>
      </w:r>
    </w:p>
    <w:p w14:paraId="4161DA8C" w14:textId="00E8BF6F"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[39] ISO/IEC 27701 </w:t>
      </w:r>
      <w:r w:rsidRPr="003D4717">
        <w:rPr>
          <w:color w:val="000000"/>
          <w:lang w:val="ru" w:eastAsia="en-US"/>
        </w:rPr>
        <w:t>Методы безопасности. Расширения ISO/IEC 27001 и ISO/IEC 27002 для управления конфиденциальной информацией. Требования</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руководящие</w:t>
      </w:r>
      <w:r w:rsidRPr="003D4717">
        <w:rPr>
          <w:color w:val="000000"/>
          <w:lang w:val="en-US" w:eastAsia="en-US"/>
        </w:rPr>
        <w:t xml:space="preserve"> </w:t>
      </w:r>
      <w:r w:rsidRPr="003D4717">
        <w:rPr>
          <w:color w:val="000000"/>
          <w:lang w:val="ru" w:eastAsia="en-US"/>
        </w:rPr>
        <w:t>указания</w:t>
      </w:r>
      <w:r w:rsidR="00CA58D4" w:rsidRPr="003D4717">
        <w:rPr>
          <w:color w:val="000000"/>
          <w:lang w:val="en-US" w:eastAsia="en-US"/>
        </w:rPr>
        <w:t xml:space="preserve"> (Security techniques — Extension to ISO/IEC 27001 and ISO/IEC 27002 for privacy information management — Requirements and guidelines)</w:t>
      </w:r>
    </w:p>
    <w:p w14:paraId="620A0F77" w14:textId="7C04A77D" w:rsidR="00DE6051" w:rsidRPr="003D4717" w:rsidRDefault="00DE6051" w:rsidP="00DF35B7">
      <w:pPr>
        <w:tabs>
          <w:tab w:val="left" w:pos="2977"/>
        </w:tabs>
        <w:autoSpaceDE w:val="0"/>
        <w:autoSpaceDN w:val="0"/>
        <w:adjustRightInd w:val="0"/>
        <w:ind w:firstLine="567"/>
        <w:jc w:val="both"/>
        <w:rPr>
          <w:color w:val="000000"/>
          <w:lang w:val="en-US" w:eastAsia="en-US"/>
        </w:rPr>
      </w:pPr>
      <w:r w:rsidRPr="003D4717">
        <w:rPr>
          <w:color w:val="000000"/>
          <w:lang w:val="en-US" w:eastAsia="en-US"/>
        </w:rPr>
        <w:t>[40] ISO 27799</w:t>
      </w:r>
      <w:r w:rsidR="00EE2676" w:rsidRPr="003D4717">
        <w:rPr>
          <w:color w:val="000000"/>
          <w:lang w:val="en-US" w:eastAsia="en-US"/>
        </w:rPr>
        <w:t xml:space="preserve"> </w:t>
      </w:r>
      <w:r w:rsidRPr="003D4717">
        <w:rPr>
          <w:color w:val="000000"/>
          <w:lang w:val="ru" w:eastAsia="en-US"/>
        </w:rPr>
        <w:t>Информатика</w:t>
      </w:r>
      <w:r w:rsidRPr="003D4717">
        <w:rPr>
          <w:color w:val="000000"/>
          <w:lang w:val="en-US" w:eastAsia="en-US"/>
        </w:rPr>
        <w:t xml:space="preserve"> </w:t>
      </w:r>
      <w:r w:rsidRPr="003D4717">
        <w:rPr>
          <w:color w:val="000000"/>
          <w:lang w:val="ru" w:eastAsia="en-US"/>
        </w:rPr>
        <w:t>в</w:t>
      </w:r>
      <w:r w:rsidRPr="003D4717">
        <w:rPr>
          <w:color w:val="000000"/>
          <w:lang w:val="en-US" w:eastAsia="en-US"/>
        </w:rPr>
        <w:t xml:space="preserve"> </w:t>
      </w:r>
      <w:r w:rsidRPr="003D4717">
        <w:rPr>
          <w:color w:val="000000"/>
          <w:lang w:val="ru" w:eastAsia="en-US"/>
        </w:rPr>
        <w:t>здравоохранении</w:t>
      </w:r>
      <w:r w:rsidRPr="003D4717">
        <w:rPr>
          <w:color w:val="000000"/>
          <w:lang w:val="en-US" w:eastAsia="en-US"/>
        </w:rPr>
        <w:t xml:space="preserve">. </w:t>
      </w:r>
      <w:r w:rsidRPr="003D4717">
        <w:rPr>
          <w:color w:val="000000"/>
          <w:lang w:val="ru" w:eastAsia="en-US"/>
        </w:rPr>
        <w:t>Управление</w:t>
      </w:r>
      <w:r w:rsidRPr="003D4717">
        <w:rPr>
          <w:color w:val="000000"/>
          <w:lang w:val="en-US" w:eastAsia="en-US"/>
        </w:rPr>
        <w:t xml:space="preserve"> </w:t>
      </w:r>
      <w:r w:rsidRPr="003D4717">
        <w:rPr>
          <w:color w:val="000000"/>
          <w:lang w:val="ru" w:eastAsia="en-US"/>
        </w:rPr>
        <w:t>информационной</w:t>
      </w:r>
      <w:r w:rsidRPr="003D4717">
        <w:rPr>
          <w:color w:val="000000"/>
          <w:lang w:val="en-US" w:eastAsia="en-US"/>
        </w:rPr>
        <w:t xml:space="preserve"> </w:t>
      </w:r>
      <w:r w:rsidRPr="003D4717">
        <w:rPr>
          <w:color w:val="000000"/>
          <w:lang w:val="ru" w:eastAsia="en-US"/>
        </w:rPr>
        <w:t>безопасностью</w:t>
      </w:r>
      <w:r w:rsidRPr="003D4717">
        <w:rPr>
          <w:color w:val="000000"/>
          <w:lang w:val="en-US" w:eastAsia="en-US"/>
        </w:rPr>
        <w:t xml:space="preserve"> </w:t>
      </w:r>
      <w:r w:rsidRPr="003D4717">
        <w:rPr>
          <w:color w:val="000000"/>
          <w:lang w:val="ru" w:eastAsia="en-US"/>
        </w:rPr>
        <w:t>в</w:t>
      </w:r>
      <w:r w:rsidRPr="003D4717">
        <w:rPr>
          <w:color w:val="000000"/>
          <w:lang w:val="en-US" w:eastAsia="en-US"/>
        </w:rPr>
        <w:t xml:space="preserve"> </w:t>
      </w:r>
      <w:r w:rsidRPr="003D4717">
        <w:rPr>
          <w:color w:val="000000"/>
          <w:lang w:val="ru" w:eastAsia="en-US"/>
        </w:rPr>
        <w:t>здравоохранении</w:t>
      </w:r>
      <w:r w:rsidRPr="003D4717">
        <w:rPr>
          <w:color w:val="000000"/>
          <w:lang w:val="en-US" w:eastAsia="en-US"/>
        </w:rPr>
        <w:t xml:space="preserve"> </w:t>
      </w:r>
      <w:r w:rsidRPr="003D4717">
        <w:rPr>
          <w:color w:val="000000"/>
          <w:lang w:val="ru" w:eastAsia="en-US"/>
        </w:rPr>
        <w:t>с</w:t>
      </w:r>
      <w:r w:rsidRPr="003D4717">
        <w:rPr>
          <w:color w:val="000000"/>
          <w:lang w:val="en-US" w:eastAsia="en-US"/>
        </w:rPr>
        <w:t xml:space="preserve"> </w:t>
      </w:r>
      <w:r w:rsidRPr="003D4717">
        <w:rPr>
          <w:color w:val="000000"/>
          <w:lang w:val="ru" w:eastAsia="en-US"/>
        </w:rPr>
        <w:t>использованием</w:t>
      </w:r>
      <w:r w:rsidRPr="003D4717">
        <w:rPr>
          <w:color w:val="000000"/>
          <w:lang w:val="en-US" w:eastAsia="en-US"/>
        </w:rPr>
        <w:t xml:space="preserve"> </w:t>
      </w:r>
      <w:r w:rsidRPr="003D4717">
        <w:rPr>
          <w:color w:val="000000"/>
          <w:lang w:val="ru" w:eastAsia="en-US"/>
        </w:rPr>
        <w:t>стандарта</w:t>
      </w:r>
      <w:r w:rsidRPr="003D4717">
        <w:rPr>
          <w:color w:val="000000"/>
          <w:lang w:val="en-US" w:eastAsia="en-US"/>
        </w:rPr>
        <w:t xml:space="preserve"> ISO/IEC 27002</w:t>
      </w:r>
      <w:r w:rsidR="00CA58D4" w:rsidRPr="003D4717">
        <w:rPr>
          <w:color w:val="000000"/>
          <w:lang w:val="en-US" w:eastAsia="en-US"/>
        </w:rPr>
        <w:t xml:space="preserve"> (Health informatics — Information security management in health using ISO/IEC 27002)</w:t>
      </w:r>
    </w:p>
    <w:p w14:paraId="37002392" w14:textId="599A6005"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[41] ISO/IEC 29100 </w:t>
      </w:r>
      <w:r w:rsidRPr="003D4717">
        <w:rPr>
          <w:color w:val="000000"/>
          <w:lang w:val="ru" w:eastAsia="en-US"/>
        </w:rPr>
        <w:t>Информационные технологии. Методы и средства обеспечения безопасности. Основы</w:t>
      </w:r>
      <w:r w:rsidRPr="003D4717">
        <w:rPr>
          <w:color w:val="000000"/>
          <w:lang w:val="en-US" w:eastAsia="en-US"/>
        </w:rPr>
        <w:t xml:space="preserve"> </w:t>
      </w:r>
      <w:r w:rsidRPr="003D4717">
        <w:rPr>
          <w:color w:val="000000"/>
          <w:lang w:val="ru" w:eastAsia="en-US"/>
        </w:rPr>
        <w:t>защиты</w:t>
      </w:r>
      <w:r w:rsidRPr="003D4717">
        <w:rPr>
          <w:color w:val="000000"/>
          <w:lang w:val="en-US" w:eastAsia="en-US"/>
        </w:rPr>
        <w:t xml:space="preserve"> </w:t>
      </w:r>
      <w:r w:rsidRPr="003D4717">
        <w:rPr>
          <w:color w:val="000000"/>
          <w:lang w:val="ru" w:eastAsia="en-US"/>
        </w:rPr>
        <w:t>персональных</w:t>
      </w:r>
      <w:r w:rsidRPr="003D4717">
        <w:rPr>
          <w:color w:val="000000"/>
          <w:lang w:val="en-US" w:eastAsia="en-US"/>
        </w:rPr>
        <w:t xml:space="preserve"> </w:t>
      </w:r>
      <w:r w:rsidRPr="003D4717">
        <w:rPr>
          <w:color w:val="000000"/>
          <w:lang w:val="ru" w:eastAsia="en-US"/>
        </w:rPr>
        <w:t>данных</w:t>
      </w:r>
      <w:r w:rsidR="00D66D89" w:rsidRPr="003D4717">
        <w:rPr>
          <w:color w:val="000000"/>
          <w:lang w:val="en-US" w:eastAsia="en-US"/>
        </w:rPr>
        <w:t xml:space="preserve"> (Information technology — Security techniques — Privacy framework)</w:t>
      </w:r>
    </w:p>
    <w:p w14:paraId="1B615BA0" w14:textId="12627DB4"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[42] ISO/IEC 29115 </w:t>
      </w:r>
      <w:r w:rsidRPr="003D4717">
        <w:rPr>
          <w:color w:val="000000"/>
          <w:lang w:val="ru" w:eastAsia="en-US"/>
        </w:rPr>
        <w:t>Информационные технологии. Методы и средства обеспечения безопасности. Основы</w:t>
      </w:r>
      <w:r w:rsidRPr="003D4717">
        <w:rPr>
          <w:color w:val="000000"/>
          <w:lang w:val="en-US" w:eastAsia="en-US"/>
        </w:rPr>
        <w:t xml:space="preserve"> </w:t>
      </w:r>
      <w:r w:rsidRPr="003D4717">
        <w:rPr>
          <w:color w:val="000000"/>
          <w:lang w:val="ru" w:eastAsia="en-US"/>
        </w:rPr>
        <w:t>доверия</w:t>
      </w:r>
      <w:r w:rsidRPr="003D4717">
        <w:rPr>
          <w:color w:val="000000"/>
          <w:lang w:val="en-US" w:eastAsia="en-US"/>
        </w:rPr>
        <w:t xml:space="preserve"> </w:t>
      </w:r>
      <w:r w:rsidRPr="003D4717">
        <w:rPr>
          <w:color w:val="000000"/>
          <w:lang w:val="ru" w:eastAsia="en-US"/>
        </w:rPr>
        <w:t>к</w:t>
      </w:r>
      <w:r w:rsidRPr="003D4717">
        <w:rPr>
          <w:color w:val="000000"/>
          <w:lang w:val="en-US" w:eastAsia="en-US"/>
        </w:rPr>
        <w:t xml:space="preserve"> </w:t>
      </w:r>
      <w:r w:rsidRPr="003D4717">
        <w:rPr>
          <w:color w:val="000000"/>
          <w:lang w:val="ru" w:eastAsia="en-US"/>
        </w:rPr>
        <w:t>аутентификации</w:t>
      </w:r>
      <w:r w:rsidRPr="003D4717">
        <w:rPr>
          <w:color w:val="000000"/>
          <w:lang w:val="en-US" w:eastAsia="en-US"/>
        </w:rPr>
        <w:t xml:space="preserve"> </w:t>
      </w:r>
      <w:r w:rsidRPr="003D4717">
        <w:rPr>
          <w:color w:val="000000"/>
          <w:lang w:val="ru" w:eastAsia="en-US"/>
        </w:rPr>
        <w:t>сущности</w:t>
      </w:r>
      <w:r w:rsidR="00D66D89" w:rsidRPr="003D4717">
        <w:rPr>
          <w:color w:val="000000"/>
          <w:lang w:val="en-US" w:eastAsia="en-US"/>
        </w:rPr>
        <w:t xml:space="preserve"> (Information technology — Security techniques — Entity authentication assurance framework)</w:t>
      </w:r>
    </w:p>
    <w:p w14:paraId="0104DCD3" w14:textId="677D2CB8"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[43] ISO/IEC 29134 </w:t>
      </w:r>
      <w:r w:rsidRPr="003D4717">
        <w:rPr>
          <w:color w:val="000000"/>
          <w:lang w:val="ru" w:eastAsia="en-US"/>
        </w:rPr>
        <w:t>Информационные технологии. Методы и средства обеспечения безопасности. Оценка</w:t>
      </w:r>
      <w:r w:rsidRPr="003D4717">
        <w:rPr>
          <w:color w:val="000000"/>
          <w:lang w:val="en-US" w:eastAsia="en-US"/>
        </w:rPr>
        <w:t xml:space="preserve"> </w:t>
      </w:r>
      <w:r w:rsidRPr="003D4717">
        <w:rPr>
          <w:color w:val="000000"/>
          <w:lang w:val="ru" w:eastAsia="en-US"/>
        </w:rPr>
        <w:t>воздействия</w:t>
      </w:r>
      <w:r w:rsidRPr="003D4717">
        <w:rPr>
          <w:color w:val="000000"/>
          <w:lang w:val="en-US" w:eastAsia="en-US"/>
        </w:rPr>
        <w:t xml:space="preserve"> </w:t>
      </w:r>
      <w:r w:rsidRPr="003D4717">
        <w:rPr>
          <w:color w:val="000000"/>
          <w:lang w:val="ru" w:eastAsia="en-US"/>
        </w:rPr>
        <w:t>на</w:t>
      </w:r>
      <w:r w:rsidRPr="003D4717">
        <w:rPr>
          <w:color w:val="000000"/>
          <w:lang w:val="en-US" w:eastAsia="en-US"/>
        </w:rPr>
        <w:t xml:space="preserve"> </w:t>
      </w:r>
      <w:r w:rsidRPr="003D4717">
        <w:rPr>
          <w:color w:val="000000"/>
          <w:lang w:val="ru" w:eastAsia="en-US"/>
        </w:rPr>
        <w:t>неприкосновенность</w:t>
      </w:r>
      <w:r w:rsidRPr="003D4717">
        <w:rPr>
          <w:color w:val="000000"/>
          <w:lang w:val="en-US" w:eastAsia="en-US"/>
        </w:rPr>
        <w:t xml:space="preserve"> </w:t>
      </w:r>
      <w:r w:rsidRPr="003D4717">
        <w:rPr>
          <w:color w:val="000000"/>
          <w:lang w:val="ru" w:eastAsia="en-US"/>
        </w:rPr>
        <w:t>частной</w:t>
      </w:r>
      <w:r w:rsidRPr="003D4717">
        <w:rPr>
          <w:color w:val="000000"/>
          <w:lang w:val="en-US" w:eastAsia="en-US"/>
        </w:rPr>
        <w:t xml:space="preserve"> </w:t>
      </w:r>
      <w:r w:rsidRPr="003D4717">
        <w:rPr>
          <w:color w:val="000000"/>
          <w:lang w:val="ru" w:eastAsia="en-US"/>
        </w:rPr>
        <w:t>жизни</w:t>
      </w:r>
      <w:r w:rsidR="00E0788B" w:rsidRPr="003D4717">
        <w:rPr>
          <w:color w:val="000000"/>
          <w:lang w:val="en-US" w:eastAsia="en-US"/>
        </w:rPr>
        <w:t xml:space="preserve"> (Information technology — Security techniques — Guidelines for privacy impact assessment)</w:t>
      </w:r>
    </w:p>
    <w:p w14:paraId="32983A02" w14:textId="48296FE0"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[44] ISO/IEC 29146 </w:t>
      </w:r>
      <w:r w:rsidRPr="003D4717">
        <w:rPr>
          <w:color w:val="000000"/>
          <w:lang w:val="ru" w:eastAsia="en-US"/>
        </w:rPr>
        <w:t>Информационные технологии. Методы и средства обеспечения безопасности. Основы</w:t>
      </w:r>
      <w:r w:rsidRPr="003D4717">
        <w:rPr>
          <w:color w:val="000000"/>
          <w:lang w:val="en-US" w:eastAsia="en-US"/>
        </w:rPr>
        <w:t xml:space="preserve">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доступом</w:t>
      </w:r>
      <w:r w:rsidR="00E0788B" w:rsidRPr="003D4717">
        <w:rPr>
          <w:color w:val="000000"/>
          <w:lang w:val="en-US" w:eastAsia="en-US"/>
        </w:rPr>
        <w:t xml:space="preserve"> (Information technology — Security techniques — A framework for access management)</w:t>
      </w:r>
    </w:p>
    <w:p w14:paraId="14F630C7" w14:textId="78B5C6D4"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[45] ISO/IEC 29147 </w:t>
      </w:r>
      <w:r w:rsidRPr="003D4717">
        <w:rPr>
          <w:color w:val="000000"/>
          <w:lang w:val="ru" w:eastAsia="en-US"/>
        </w:rPr>
        <w:t>Информационные технологии. Методы и средства обеспечения безопасности. Раскрытие</w:t>
      </w:r>
      <w:r w:rsidRPr="003D4717">
        <w:rPr>
          <w:color w:val="000000"/>
          <w:lang w:val="en-US" w:eastAsia="en-US"/>
        </w:rPr>
        <w:t xml:space="preserve"> </w:t>
      </w:r>
      <w:r w:rsidRPr="003D4717">
        <w:rPr>
          <w:color w:val="000000"/>
          <w:lang w:val="ru" w:eastAsia="en-US"/>
        </w:rPr>
        <w:t>уязвимости</w:t>
      </w:r>
      <w:r w:rsidR="00AF6FF2" w:rsidRPr="003D4717">
        <w:rPr>
          <w:color w:val="000000"/>
          <w:lang w:val="en-US" w:eastAsia="en-US"/>
        </w:rPr>
        <w:t xml:space="preserve"> (Information technology — Security techniques — Vulnerability disclosure)</w:t>
      </w:r>
    </w:p>
    <w:p w14:paraId="43B9FD4D" w14:textId="7099A6C7" w:rsidR="00DE6051" w:rsidRPr="003D4717" w:rsidRDefault="00DE6051" w:rsidP="00DF35B7">
      <w:pPr>
        <w:tabs>
          <w:tab w:val="left" w:pos="2977"/>
        </w:tabs>
        <w:autoSpaceDE w:val="0"/>
        <w:autoSpaceDN w:val="0"/>
        <w:adjustRightInd w:val="0"/>
        <w:ind w:firstLine="567"/>
        <w:jc w:val="both"/>
        <w:rPr>
          <w:color w:val="000000"/>
          <w:lang w:val="en-US" w:eastAsia="en-US"/>
        </w:rPr>
      </w:pPr>
      <w:r w:rsidRPr="003D4717">
        <w:rPr>
          <w:color w:val="000000"/>
          <w:lang w:val="en-US" w:eastAsia="en-US"/>
        </w:rPr>
        <w:t>[46] ISO 30000</w:t>
      </w:r>
      <w:r w:rsidR="00EE2676" w:rsidRPr="003D4717">
        <w:rPr>
          <w:color w:val="000000"/>
          <w:lang w:val="en-US" w:eastAsia="en-US"/>
        </w:rPr>
        <w:t xml:space="preserve"> </w:t>
      </w:r>
      <w:r w:rsidRPr="003D4717">
        <w:rPr>
          <w:color w:val="000000"/>
          <w:lang w:val="ru" w:eastAsia="en-US"/>
        </w:rPr>
        <w:t>Суда</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морские</w:t>
      </w:r>
      <w:r w:rsidRPr="003D4717">
        <w:rPr>
          <w:color w:val="000000"/>
          <w:lang w:val="en-US" w:eastAsia="en-US"/>
        </w:rPr>
        <w:t xml:space="preserve"> </w:t>
      </w:r>
      <w:r w:rsidRPr="003D4717">
        <w:rPr>
          <w:color w:val="000000"/>
          <w:lang w:val="ru" w:eastAsia="en-US"/>
        </w:rPr>
        <w:t>технологии</w:t>
      </w:r>
      <w:r w:rsidRPr="003D4717">
        <w:rPr>
          <w:color w:val="000000"/>
          <w:lang w:val="en-US" w:eastAsia="en-US"/>
        </w:rPr>
        <w:t xml:space="preserve">. </w:t>
      </w:r>
      <w:r w:rsidRPr="003D4717">
        <w:rPr>
          <w:color w:val="000000"/>
          <w:lang w:val="ru" w:eastAsia="en-US"/>
        </w:rPr>
        <w:t>Системы</w:t>
      </w:r>
      <w:r w:rsidRPr="003D4717">
        <w:rPr>
          <w:color w:val="000000"/>
          <w:lang w:val="en-US" w:eastAsia="en-US"/>
        </w:rPr>
        <w:t xml:space="preserve"> </w:t>
      </w:r>
      <w:r w:rsidRPr="003D4717">
        <w:rPr>
          <w:color w:val="000000"/>
          <w:lang w:val="ru" w:eastAsia="en-US"/>
        </w:rPr>
        <w:t>менеджмента</w:t>
      </w:r>
      <w:r w:rsidRPr="003D4717">
        <w:rPr>
          <w:color w:val="000000"/>
          <w:lang w:val="en-US" w:eastAsia="en-US"/>
        </w:rPr>
        <w:t xml:space="preserve"> </w:t>
      </w:r>
      <w:r w:rsidRPr="003D4717">
        <w:rPr>
          <w:color w:val="000000"/>
          <w:lang w:val="ru" w:eastAsia="en-US"/>
        </w:rPr>
        <w:t>утилизации</w:t>
      </w:r>
      <w:r w:rsidRPr="003D4717">
        <w:rPr>
          <w:color w:val="000000"/>
          <w:lang w:val="en-US" w:eastAsia="en-US"/>
        </w:rPr>
        <w:t xml:space="preserve"> </w:t>
      </w:r>
      <w:r w:rsidRPr="003D4717">
        <w:rPr>
          <w:color w:val="000000"/>
          <w:lang w:val="ru" w:eastAsia="en-US"/>
        </w:rPr>
        <w:t>судов</w:t>
      </w:r>
      <w:r w:rsidRPr="003D4717">
        <w:rPr>
          <w:color w:val="000000"/>
          <w:lang w:val="en-US" w:eastAsia="en-US"/>
        </w:rPr>
        <w:t xml:space="preserve">. </w:t>
      </w:r>
      <w:r w:rsidRPr="003D4717">
        <w:rPr>
          <w:color w:val="000000"/>
          <w:lang w:val="ru" w:eastAsia="en-US"/>
        </w:rPr>
        <w:t>Технические</w:t>
      </w:r>
      <w:r w:rsidRPr="003D4717">
        <w:rPr>
          <w:color w:val="000000"/>
          <w:lang w:val="en-US" w:eastAsia="en-US"/>
        </w:rPr>
        <w:t xml:space="preserve"> </w:t>
      </w:r>
      <w:r w:rsidRPr="003D4717">
        <w:rPr>
          <w:color w:val="000000"/>
          <w:lang w:val="ru" w:eastAsia="en-US"/>
        </w:rPr>
        <w:t>требования</w:t>
      </w:r>
      <w:r w:rsidRPr="003D4717">
        <w:rPr>
          <w:color w:val="000000"/>
          <w:lang w:val="en-US" w:eastAsia="en-US"/>
        </w:rPr>
        <w:t xml:space="preserve"> </w:t>
      </w:r>
      <w:r w:rsidRPr="003D4717">
        <w:rPr>
          <w:color w:val="000000"/>
          <w:lang w:val="ru" w:eastAsia="en-US"/>
        </w:rPr>
        <w:t>к</w:t>
      </w:r>
      <w:r w:rsidRPr="003D4717">
        <w:rPr>
          <w:color w:val="000000"/>
          <w:lang w:val="en-US" w:eastAsia="en-US"/>
        </w:rPr>
        <w:t xml:space="preserve"> </w:t>
      </w:r>
      <w:r w:rsidRPr="003D4717">
        <w:rPr>
          <w:color w:val="000000"/>
          <w:lang w:val="ru" w:eastAsia="en-US"/>
        </w:rPr>
        <w:t>системам</w:t>
      </w:r>
      <w:r w:rsidRPr="003D4717">
        <w:rPr>
          <w:color w:val="000000"/>
          <w:lang w:val="en-US" w:eastAsia="en-US"/>
        </w:rPr>
        <w:t xml:space="preserve"> </w:t>
      </w:r>
      <w:r w:rsidRPr="003D4717">
        <w:rPr>
          <w:color w:val="000000"/>
          <w:lang w:val="ru" w:eastAsia="en-US"/>
        </w:rPr>
        <w:t>менеджмента</w:t>
      </w:r>
      <w:r w:rsidRPr="003D4717">
        <w:rPr>
          <w:color w:val="000000"/>
          <w:lang w:val="en-US" w:eastAsia="en-US"/>
        </w:rPr>
        <w:t xml:space="preserve"> </w:t>
      </w:r>
      <w:r w:rsidRPr="003D4717">
        <w:rPr>
          <w:color w:val="000000"/>
          <w:lang w:val="ru" w:eastAsia="en-US"/>
        </w:rPr>
        <w:t>предприятий</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безопасной</w:t>
      </w:r>
      <w:r w:rsidRPr="003D4717">
        <w:rPr>
          <w:color w:val="000000"/>
          <w:lang w:val="en-US" w:eastAsia="en-US"/>
        </w:rPr>
        <w:t xml:space="preserve"> </w:t>
      </w:r>
      <w:r w:rsidRPr="003D4717">
        <w:rPr>
          <w:color w:val="000000"/>
          <w:lang w:val="ru" w:eastAsia="en-US"/>
        </w:rPr>
        <w:t>и</w:t>
      </w:r>
      <w:r w:rsidRPr="003D4717">
        <w:rPr>
          <w:color w:val="000000"/>
          <w:lang w:val="en-US" w:eastAsia="en-US"/>
        </w:rPr>
        <w:t xml:space="preserve"> </w:t>
      </w:r>
      <w:r w:rsidRPr="003D4717">
        <w:rPr>
          <w:color w:val="000000"/>
          <w:lang w:val="ru" w:eastAsia="en-US"/>
        </w:rPr>
        <w:t>экологически</w:t>
      </w:r>
      <w:r w:rsidRPr="003D4717">
        <w:rPr>
          <w:color w:val="000000"/>
          <w:lang w:val="en-US" w:eastAsia="en-US"/>
        </w:rPr>
        <w:t xml:space="preserve"> </w:t>
      </w:r>
      <w:r w:rsidRPr="003D4717">
        <w:rPr>
          <w:color w:val="000000"/>
          <w:lang w:val="ru" w:eastAsia="en-US"/>
        </w:rPr>
        <w:t>рациональной</w:t>
      </w:r>
      <w:r w:rsidRPr="003D4717">
        <w:rPr>
          <w:color w:val="000000"/>
          <w:lang w:val="en-US" w:eastAsia="en-US"/>
        </w:rPr>
        <w:t xml:space="preserve"> </w:t>
      </w:r>
      <w:r w:rsidRPr="003D4717">
        <w:rPr>
          <w:color w:val="000000"/>
          <w:lang w:val="ru" w:eastAsia="en-US"/>
        </w:rPr>
        <w:t>утилизации</w:t>
      </w:r>
      <w:r w:rsidRPr="003D4717">
        <w:rPr>
          <w:color w:val="000000"/>
          <w:lang w:val="en-US" w:eastAsia="en-US"/>
        </w:rPr>
        <w:t xml:space="preserve"> </w:t>
      </w:r>
      <w:r w:rsidRPr="003D4717">
        <w:rPr>
          <w:color w:val="000000"/>
          <w:lang w:val="ru" w:eastAsia="en-US"/>
        </w:rPr>
        <w:t>судов</w:t>
      </w:r>
      <w:r w:rsidR="00AF6FF2" w:rsidRPr="003D4717">
        <w:rPr>
          <w:color w:val="000000"/>
          <w:lang w:val="en-US" w:eastAsia="en-US"/>
        </w:rPr>
        <w:t xml:space="preserve"> (Ships and marine technology — Ship recycling management systems — Specifications for management systems for safe and environmentally sound ship recycling facilities)</w:t>
      </w:r>
    </w:p>
    <w:p w14:paraId="51373B3E" w14:textId="51A0128F"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[47] ISO/IEC 30111 </w:t>
      </w:r>
      <w:r w:rsidRPr="003D4717">
        <w:rPr>
          <w:color w:val="000000"/>
          <w:lang w:val="ru" w:eastAsia="en-US"/>
        </w:rPr>
        <w:t>Информационные технологии. Методы и средства обеспечения безопасности. Процессы</w:t>
      </w:r>
      <w:r w:rsidRPr="003D4717">
        <w:rPr>
          <w:color w:val="000000"/>
          <w:lang w:val="en-US" w:eastAsia="en-US"/>
        </w:rPr>
        <w:t xml:space="preserve"> </w:t>
      </w:r>
      <w:r w:rsidRPr="003D4717">
        <w:rPr>
          <w:color w:val="000000"/>
          <w:lang w:val="ru" w:eastAsia="en-US"/>
        </w:rPr>
        <w:t>управления</w:t>
      </w:r>
      <w:r w:rsidRPr="003D4717">
        <w:rPr>
          <w:color w:val="000000"/>
          <w:lang w:val="en-US" w:eastAsia="en-US"/>
        </w:rPr>
        <w:t xml:space="preserve"> </w:t>
      </w:r>
      <w:r w:rsidRPr="003D4717">
        <w:rPr>
          <w:color w:val="000000"/>
          <w:lang w:val="ru" w:eastAsia="en-US"/>
        </w:rPr>
        <w:t>уязвимостями</w:t>
      </w:r>
      <w:r w:rsidR="00AF6FF2" w:rsidRPr="003D4717">
        <w:rPr>
          <w:color w:val="000000"/>
          <w:lang w:val="en-US" w:eastAsia="en-US"/>
        </w:rPr>
        <w:t xml:space="preserve"> (Information technology — Security techniques — Vulnerability handling processes)</w:t>
      </w:r>
    </w:p>
    <w:p w14:paraId="4EE88799" w14:textId="04F4D1F1" w:rsidR="00DE6051" w:rsidRPr="003D4717" w:rsidRDefault="00DE6051" w:rsidP="00DF35B7">
      <w:pPr>
        <w:tabs>
          <w:tab w:val="left" w:pos="2977"/>
        </w:tabs>
        <w:autoSpaceDE w:val="0"/>
        <w:autoSpaceDN w:val="0"/>
        <w:adjustRightInd w:val="0"/>
        <w:ind w:firstLine="567"/>
        <w:jc w:val="both"/>
        <w:rPr>
          <w:color w:val="000000"/>
          <w:lang w:eastAsia="en-US"/>
        </w:rPr>
      </w:pPr>
      <w:r w:rsidRPr="00D20555">
        <w:rPr>
          <w:color w:val="000000"/>
          <w:lang w:val="ru" w:eastAsia="en-US"/>
        </w:rPr>
        <w:t>[48] ISO 31000:2018</w:t>
      </w:r>
      <w:r w:rsidRPr="003D4717">
        <w:rPr>
          <w:color w:val="000000"/>
          <w:lang w:val="ru" w:eastAsia="en-US"/>
        </w:rPr>
        <w:t xml:space="preserve"> Управление рисками. Руководящие</w:t>
      </w:r>
      <w:r w:rsidRPr="003D4717">
        <w:rPr>
          <w:color w:val="000000"/>
          <w:lang w:eastAsia="en-US"/>
        </w:rPr>
        <w:t xml:space="preserve"> </w:t>
      </w:r>
      <w:r w:rsidRPr="003D4717">
        <w:rPr>
          <w:color w:val="000000"/>
          <w:lang w:val="ru" w:eastAsia="en-US"/>
        </w:rPr>
        <w:t>принципы</w:t>
      </w:r>
      <w:r w:rsidR="000734E6" w:rsidRPr="003D4717">
        <w:rPr>
          <w:color w:val="000000"/>
          <w:lang w:eastAsia="en-US"/>
        </w:rPr>
        <w:t xml:space="preserve"> (</w:t>
      </w:r>
      <w:r w:rsidR="000734E6" w:rsidRPr="003D4717">
        <w:rPr>
          <w:color w:val="000000"/>
          <w:lang w:val="en-US" w:eastAsia="en-US"/>
        </w:rPr>
        <w:t>Risk</w:t>
      </w:r>
      <w:r w:rsidR="000734E6" w:rsidRPr="003D4717">
        <w:rPr>
          <w:color w:val="000000"/>
          <w:lang w:eastAsia="en-US"/>
        </w:rPr>
        <w:t xml:space="preserve"> </w:t>
      </w:r>
      <w:r w:rsidR="000734E6" w:rsidRPr="003D4717">
        <w:rPr>
          <w:color w:val="000000"/>
          <w:lang w:val="en-US" w:eastAsia="en-US"/>
        </w:rPr>
        <w:t>management</w:t>
      </w:r>
      <w:r w:rsidR="000734E6" w:rsidRPr="003D4717">
        <w:rPr>
          <w:color w:val="000000"/>
          <w:lang w:eastAsia="en-US"/>
        </w:rPr>
        <w:t xml:space="preserve"> — </w:t>
      </w:r>
      <w:r w:rsidR="000734E6" w:rsidRPr="003D4717">
        <w:rPr>
          <w:color w:val="000000"/>
          <w:lang w:val="en-US" w:eastAsia="en-US"/>
        </w:rPr>
        <w:t>Guidelines</w:t>
      </w:r>
      <w:r w:rsidR="000734E6" w:rsidRPr="003D4717">
        <w:rPr>
          <w:color w:val="000000"/>
          <w:lang w:eastAsia="en-US"/>
        </w:rPr>
        <w:t>)</w:t>
      </w:r>
    </w:p>
    <w:p w14:paraId="49A6DCC3" w14:textId="3F26C3CC" w:rsidR="00DE6051" w:rsidRPr="003D4717" w:rsidRDefault="00DE6051" w:rsidP="00DF35B7">
      <w:pPr>
        <w:tabs>
          <w:tab w:val="left" w:pos="2977"/>
        </w:tabs>
        <w:autoSpaceDE w:val="0"/>
        <w:autoSpaceDN w:val="0"/>
        <w:adjustRightInd w:val="0"/>
        <w:ind w:firstLine="567"/>
        <w:jc w:val="both"/>
        <w:rPr>
          <w:color w:val="000000"/>
          <w:lang w:val="en-US" w:eastAsia="en-US"/>
        </w:rPr>
      </w:pPr>
      <w:r w:rsidRPr="003D4717">
        <w:rPr>
          <w:color w:val="000000"/>
          <w:lang w:val="en-US" w:eastAsia="en-US"/>
        </w:rPr>
        <w:lastRenderedPageBreak/>
        <w:t xml:space="preserve">[49] IEC 31010 </w:t>
      </w:r>
      <w:r w:rsidRPr="003D4717">
        <w:rPr>
          <w:color w:val="000000"/>
          <w:lang w:val="ru" w:eastAsia="en-US"/>
        </w:rPr>
        <w:t>Менеджмент</w:t>
      </w:r>
      <w:r w:rsidRPr="003D4717">
        <w:rPr>
          <w:color w:val="000000"/>
          <w:lang w:val="en-US" w:eastAsia="en-US"/>
        </w:rPr>
        <w:t xml:space="preserve"> </w:t>
      </w:r>
      <w:r w:rsidRPr="003D4717">
        <w:rPr>
          <w:color w:val="000000"/>
          <w:lang w:val="ru" w:eastAsia="en-US"/>
        </w:rPr>
        <w:t>риска</w:t>
      </w:r>
      <w:r w:rsidRPr="003D4717">
        <w:rPr>
          <w:color w:val="000000"/>
          <w:lang w:val="en-US" w:eastAsia="en-US"/>
        </w:rPr>
        <w:t xml:space="preserve">. </w:t>
      </w:r>
      <w:r w:rsidRPr="003D4717">
        <w:rPr>
          <w:color w:val="000000"/>
          <w:lang w:val="ru" w:eastAsia="en-US"/>
        </w:rPr>
        <w:t>Методы</w:t>
      </w:r>
      <w:r w:rsidRPr="003D4717">
        <w:rPr>
          <w:color w:val="000000"/>
          <w:lang w:val="en-US" w:eastAsia="en-US"/>
        </w:rPr>
        <w:t xml:space="preserve"> </w:t>
      </w:r>
      <w:r w:rsidRPr="003D4717">
        <w:rPr>
          <w:color w:val="000000"/>
          <w:lang w:val="ru" w:eastAsia="en-US"/>
        </w:rPr>
        <w:t>оценки</w:t>
      </w:r>
      <w:r w:rsidRPr="003D4717">
        <w:rPr>
          <w:color w:val="000000"/>
          <w:lang w:val="en-US" w:eastAsia="en-US"/>
        </w:rPr>
        <w:t xml:space="preserve"> </w:t>
      </w:r>
      <w:r w:rsidRPr="003D4717">
        <w:rPr>
          <w:color w:val="000000"/>
          <w:lang w:val="ru" w:eastAsia="en-US"/>
        </w:rPr>
        <w:t>рисков</w:t>
      </w:r>
      <w:r w:rsidR="000734E6" w:rsidRPr="003D4717">
        <w:rPr>
          <w:color w:val="000000"/>
          <w:lang w:val="en-US" w:eastAsia="en-US"/>
        </w:rPr>
        <w:t xml:space="preserve"> (Risk management — Risk assessment techniques)</w:t>
      </w:r>
    </w:p>
    <w:p w14:paraId="216FF910" w14:textId="3CB76442"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[50] ISO/IEC 22123 (все части), </w:t>
      </w:r>
      <w:r w:rsidRPr="003D4717">
        <w:rPr>
          <w:color w:val="000000"/>
          <w:lang w:val="ru" w:eastAsia="en-US"/>
        </w:rPr>
        <w:t>Информационные технологии. Облачные</w:t>
      </w:r>
      <w:r w:rsidRPr="003D4717">
        <w:rPr>
          <w:color w:val="000000"/>
          <w:lang w:val="en-US" w:eastAsia="en-US"/>
        </w:rPr>
        <w:t xml:space="preserve"> </w:t>
      </w:r>
      <w:r w:rsidRPr="003D4717">
        <w:rPr>
          <w:color w:val="000000"/>
          <w:lang w:val="ru" w:eastAsia="en-US"/>
        </w:rPr>
        <w:t>вычисления</w:t>
      </w:r>
      <w:r w:rsidR="00870029" w:rsidRPr="003D4717">
        <w:rPr>
          <w:color w:val="000000"/>
          <w:lang w:val="en-US" w:eastAsia="en-US"/>
        </w:rPr>
        <w:t xml:space="preserve"> (Information technology — Cloud computing)</w:t>
      </w:r>
    </w:p>
    <w:p w14:paraId="5FB29495" w14:textId="4D323A42" w:rsidR="00DE6051" w:rsidRPr="003D4717" w:rsidRDefault="00DE6051" w:rsidP="00DF35B7">
      <w:pPr>
        <w:tabs>
          <w:tab w:val="left" w:pos="2977"/>
        </w:tabs>
        <w:autoSpaceDE w:val="0"/>
        <w:autoSpaceDN w:val="0"/>
        <w:adjustRightInd w:val="0"/>
        <w:ind w:firstLine="567"/>
        <w:jc w:val="both"/>
        <w:rPr>
          <w:color w:val="000000"/>
          <w:lang w:val="en-US" w:eastAsia="en-US"/>
        </w:rPr>
      </w:pPr>
      <w:r w:rsidRPr="00D20555">
        <w:rPr>
          <w:color w:val="000000"/>
          <w:lang w:val="ru" w:eastAsia="en-US"/>
        </w:rPr>
        <w:t xml:space="preserve">[51] ISO/IEC 27555 </w:t>
      </w:r>
      <w:r w:rsidRPr="003D4717">
        <w:rPr>
          <w:color w:val="000000"/>
          <w:lang w:val="ru" w:eastAsia="en-US"/>
        </w:rPr>
        <w:t>Информационная безопасность, кибербезопасность и защита конфиденциальности. Рекомендации</w:t>
      </w:r>
      <w:r w:rsidRPr="003D4717">
        <w:rPr>
          <w:color w:val="000000"/>
          <w:lang w:val="en-US" w:eastAsia="en-US"/>
        </w:rPr>
        <w:t xml:space="preserve"> </w:t>
      </w:r>
      <w:r w:rsidRPr="003D4717">
        <w:rPr>
          <w:color w:val="000000"/>
          <w:lang w:val="ru" w:eastAsia="en-US"/>
        </w:rPr>
        <w:t>по</w:t>
      </w:r>
      <w:r w:rsidRPr="003D4717">
        <w:rPr>
          <w:color w:val="000000"/>
          <w:lang w:val="en-US" w:eastAsia="en-US"/>
        </w:rPr>
        <w:t xml:space="preserve"> </w:t>
      </w:r>
      <w:r w:rsidRPr="003D4717">
        <w:rPr>
          <w:color w:val="000000"/>
          <w:lang w:val="ru" w:eastAsia="en-US"/>
        </w:rPr>
        <w:t>удалению</w:t>
      </w:r>
      <w:r w:rsidRPr="003D4717">
        <w:rPr>
          <w:color w:val="000000"/>
          <w:lang w:val="en-US" w:eastAsia="en-US"/>
        </w:rPr>
        <w:t xml:space="preserve"> </w:t>
      </w:r>
      <w:r w:rsidRPr="003D4717">
        <w:rPr>
          <w:color w:val="000000"/>
          <w:lang w:val="ru" w:eastAsia="en-US"/>
        </w:rPr>
        <w:t>личной</w:t>
      </w:r>
      <w:r w:rsidRPr="003D4717">
        <w:rPr>
          <w:color w:val="000000"/>
          <w:lang w:val="en-US" w:eastAsia="en-US"/>
        </w:rPr>
        <w:t xml:space="preserve"> </w:t>
      </w:r>
      <w:r w:rsidRPr="003D4717">
        <w:rPr>
          <w:color w:val="000000"/>
          <w:lang w:val="ru" w:eastAsia="en-US"/>
        </w:rPr>
        <w:t>информации</w:t>
      </w:r>
      <w:r w:rsidR="00870029" w:rsidRPr="003D4717">
        <w:rPr>
          <w:color w:val="000000"/>
          <w:lang w:val="en-US" w:eastAsia="en-US"/>
        </w:rPr>
        <w:t xml:space="preserve"> (Information security, cybersecurity and privacy protection — Guidelines on personally identifiable information deletion)</w:t>
      </w:r>
    </w:p>
    <w:p w14:paraId="60FAF3B1" w14:textId="3E052954" w:rsidR="00DE6051" w:rsidRPr="003D4717" w:rsidRDefault="00DE6051" w:rsidP="00DF35B7">
      <w:pPr>
        <w:tabs>
          <w:tab w:val="left" w:pos="2977"/>
        </w:tabs>
        <w:autoSpaceDE w:val="0"/>
        <w:autoSpaceDN w:val="0"/>
        <w:adjustRightInd w:val="0"/>
        <w:ind w:firstLine="567"/>
        <w:jc w:val="both"/>
        <w:rPr>
          <w:lang w:eastAsia="en-US"/>
        </w:rPr>
      </w:pPr>
      <w:r w:rsidRPr="00D20555">
        <w:rPr>
          <w:color w:val="000000"/>
          <w:lang w:val="ru" w:eastAsia="en-US"/>
        </w:rPr>
        <w:t xml:space="preserve">[52] Форум информационной безопасности (ФИБ). Стандарт надлежащей практики ФИБ для информационной безопасности 2020, август 2018 г. Доступно по адресу </w:t>
      </w:r>
      <w:r w:rsidRPr="003D4717">
        <w:rPr>
          <w:lang w:val="ru" w:eastAsia="en-US"/>
        </w:rPr>
        <w:t>https://www.securityforum.org/tool/standard-of -good-practice-for-information-security-2020/</w:t>
      </w:r>
    </w:p>
    <w:p w14:paraId="1663A5CB" w14:textId="1AF1C4F4" w:rsidR="00DE6051" w:rsidRPr="00D20555" w:rsidRDefault="00DE6051" w:rsidP="00DF35B7">
      <w:pPr>
        <w:tabs>
          <w:tab w:val="left" w:pos="2977"/>
        </w:tabs>
        <w:autoSpaceDE w:val="0"/>
        <w:autoSpaceDN w:val="0"/>
        <w:adjustRightInd w:val="0"/>
        <w:ind w:firstLine="567"/>
        <w:jc w:val="both"/>
        <w:rPr>
          <w:color w:val="000000"/>
          <w:lang w:eastAsia="en-US"/>
        </w:rPr>
      </w:pPr>
      <w:r w:rsidRPr="00D20555">
        <w:rPr>
          <w:color w:val="000000"/>
          <w:lang w:val="ru" w:eastAsia="en-US"/>
        </w:rPr>
        <w:t>[53] Основы ITIL® ITIL 4 издание, AXELOS, февраль 2019г, ISBN: 9780113316076</w:t>
      </w:r>
    </w:p>
    <w:p w14:paraId="07DC2415" w14:textId="302B0AD4" w:rsidR="00DE6051" w:rsidRPr="003D4717" w:rsidRDefault="00DE6051" w:rsidP="00DF35B7">
      <w:pPr>
        <w:tabs>
          <w:tab w:val="left" w:pos="2977"/>
        </w:tabs>
        <w:autoSpaceDE w:val="0"/>
        <w:autoSpaceDN w:val="0"/>
        <w:adjustRightInd w:val="0"/>
        <w:ind w:firstLine="567"/>
        <w:jc w:val="both"/>
        <w:rPr>
          <w:lang w:eastAsia="en-US"/>
        </w:rPr>
      </w:pPr>
      <w:r w:rsidRPr="00D20555">
        <w:rPr>
          <w:color w:val="000000"/>
          <w:lang w:val="ru" w:eastAsia="en-US"/>
        </w:rPr>
        <w:t xml:space="preserve">[54] Национальный институт стандартов и технологий (НИСТ), SP </w:t>
      </w:r>
      <w:r w:rsidR="004D2DA9" w:rsidRPr="00D20555">
        <w:rPr>
          <w:color w:val="000000"/>
          <w:lang w:val="ru" w:eastAsia="en-US"/>
        </w:rPr>
        <w:t>800–37</w:t>
      </w:r>
      <w:r w:rsidRPr="00D20555">
        <w:rPr>
          <w:color w:val="000000"/>
          <w:lang w:val="ru" w:eastAsia="en-US"/>
        </w:rPr>
        <w:t xml:space="preserve">, Структура менеджмента рисков для информационных систем и организаций: Подход жизненного цикла системы для обеспечения безопасности и конфиденциальности, редакция 2. Декабрь </w:t>
      </w:r>
      <w:r w:rsidRPr="003D4717">
        <w:rPr>
          <w:lang w:val="ru" w:eastAsia="en-US"/>
        </w:rPr>
        <w:t>2018 [просмотрено 2020-07-31]. Доступно по адресу https://doi.org/10.6028/NIST.SP.800-37r2</w:t>
      </w:r>
    </w:p>
    <w:p w14:paraId="2360EA1C" w14:textId="07D5966B" w:rsidR="00DE6051" w:rsidRPr="003D4717" w:rsidRDefault="00DE6051" w:rsidP="00DF35B7">
      <w:pPr>
        <w:tabs>
          <w:tab w:val="left" w:pos="2977"/>
        </w:tabs>
        <w:autoSpaceDE w:val="0"/>
        <w:autoSpaceDN w:val="0"/>
        <w:adjustRightInd w:val="0"/>
        <w:ind w:firstLine="567"/>
        <w:jc w:val="both"/>
        <w:rPr>
          <w:lang w:eastAsia="en-US"/>
        </w:rPr>
      </w:pPr>
      <w:r w:rsidRPr="00D20555">
        <w:rPr>
          <w:color w:val="000000"/>
          <w:lang w:val="ru" w:eastAsia="en-US"/>
        </w:rPr>
        <w:t>[55] Открытый проект обеспечения безопасности веб-приложений (OWASP). OWASP Первая десятка – 2017г, Десять наиболее критических рисков безопасности веб-</w:t>
      </w:r>
      <w:r w:rsidRPr="003D4717">
        <w:rPr>
          <w:lang w:val="ru" w:eastAsia="en-US"/>
        </w:rPr>
        <w:t>приложений, 2017 г. [просмотрено 2020-07-31]. Доступно по адресу https:// owasp .org/www-project-top-ten/OWASP Top Ten 2017/</w:t>
      </w:r>
    </w:p>
    <w:p w14:paraId="5801FBA7" w14:textId="1B925CEC"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[56] Открытый проект обеспечения безопасности веб-приложений (OWASP). Руководство разработчика OWASP, [онлайн] [просмотрено 2020-10-22]. Доступно по адресу https://github.com/OWASP/DevGuide</w:t>
      </w:r>
    </w:p>
    <w:p w14:paraId="5F201A72" w14:textId="1F2E32C5"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[57] Национальный институт стандартов и технологий (НИСТ), SP 800-63B, Руководство по цифровой идентификации; аутентификация и управление жизненным циклом. Февраль 2020 г. [просмотрено 2020-07-31]. Доступно по адресу https://doi.org/10.6028/NIST.SP.800-63b</w:t>
      </w:r>
    </w:p>
    <w:p w14:paraId="6DA36D04" w14:textId="7E4B2547" w:rsidR="00DE6051" w:rsidRPr="003D4717" w:rsidRDefault="00DE6051" w:rsidP="00DF35B7">
      <w:pPr>
        <w:tabs>
          <w:tab w:val="left" w:pos="2977"/>
        </w:tabs>
        <w:autoSpaceDE w:val="0"/>
        <w:autoSpaceDN w:val="0"/>
        <w:adjustRightInd w:val="0"/>
        <w:ind w:firstLine="567"/>
        <w:jc w:val="both"/>
        <w:rPr>
          <w:lang w:eastAsia="en-US"/>
        </w:rPr>
      </w:pPr>
      <w:r w:rsidRPr="003D4717">
        <w:rPr>
          <w:lang w:val="ru" w:eastAsia="en-US"/>
        </w:rPr>
        <w:t>[58] OASIS Структурированное выражение информации об угрозах. Доступно по адресу https://www.oasis-open.org / стандарты#stix2.0</w:t>
      </w:r>
    </w:p>
    <w:p w14:paraId="319A17FB" w14:textId="23E212D3" w:rsidR="00DE6051" w:rsidRPr="003D4717" w:rsidRDefault="00DE6051" w:rsidP="00DF35B7">
      <w:pPr>
        <w:tabs>
          <w:tab w:val="left" w:pos="2977"/>
        </w:tabs>
        <w:autoSpaceDE w:val="0"/>
        <w:autoSpaceDN w:val="0"/>
        <w:adjustRightInd w:val="0"/>
        <w:ind w:firstLine="567"/>
        <w:jc w:val="both"/>
        <w:rPr>
          <w:b/>
          <w:bCs/>
          <w:lang w:val="en-US" w:eastAsia="en-US"/>
        </w:rPr>
      </w:pPr>
      <w:r w:rsidRPr="003D4717">
        <w:rPr>
          <w:lang w:val="ru" w:eastAsia="en-US"/>
        </w:rPr>
        <w:t>[59] OASIS Доверенный автоматизированный обмен информацией об индикаторах. Доступно</w:t>
      </w:r>
      <w:r w:rsidRPr="003D4717">
        <w:rPr>
          <w:lang w:val="en-US" w:eastAsia="en-US"/>
        </w:rPr>
        <w:t xml:space="preserve"> </w:t>
      </w:r>
      <w:r w:rsidRPr="003D4717">
        <w:rPr>
          <w:lang w:val="ru" w:eastAsia="en-US"/>
        </w:rPr>
        <w:t>по</w:t>
      </w:r>
      <w:r w:rsidRPr="003D4717">
        <w:rPr>
          <w:lang w:val="en-US" w:eastAsia="en-US"/>
        </w:rPr>
        <w:t xml:space="preserve"> </w:t>
      </w:r>
      <w:r w:rsidRPr="003D4717">
        <w:rPr>
          <w:lang w:val="ru" w:eastAsia="en-US"/>
        </w:rPr>
        <w:t>адресу</w:t>
      </w:r>
      <w:r w:rsidRPr="003D4717">
        <w:rPr>
          <w:lang w:val="en-US" w:eastAsia="en-US"/>
        </w:rPr>
        <w:t xml:space="preserve"> http: //www. oasis-open.org/standards#taxii2.0</w:t>
      </w:r>
    </w:p>
    <w:p w14:paraId="08324573" w14:textId="77777777" w:rsidR="00111976" w:rsidRPr="00D20555" w:rsidRDefault="00111976" w:rsidP="00DF35B7">
      <w:pPr>
        <w:pStyle w:val="11"/>
        <w:tabs>
          <w:tab w:val="left" w:pos="2977"/>
        </w:tabs>
        <w:ind w:firstLine="567"/>
        <w:rPr>
          <w:b/>
          <w:color w:val="auto"/>
          <w:sz w:val="24"/>
          <w:szCs w:val="24"/>
          <w:lang w:val="en-US"/>
        </w:rPr>
      </w:pPr>
    </w:p>
    <w:p w14:paraId="0490D07B" w14:textId="77777777" w:rsidR="00C4558F" w:rsidRPr="00DE6051" w:rsidRDefault="00C4558F" w:rsidP="00DF35B7">
      <w:pPr>
        <w:pStyle w:val="11"/>
        <w:tabs>
          <w:tab w:val="left" w:pos="2977"/>
        </w:tabs>
        <w:jc w:val="center"/>
        <w:rPr>
          <w:b/>
          <w:color w:val="auto"/>
          <w:sz w:val="24"/>
          <w:szCs w:val="24"/>
          <w:lang w:val="en-US"/>
        </w:rPr>
      </w:pPr>
    </w:p>
    <w:p w14:paraId="2E64EC4C" w14:textId="77777777" w:rsidR="00C4558F" w:rsidRPr="00DE6051" w:rsidRDefault="00C4558F" w:rsidP="00DF35B7">
      <w:pPr>
        <w:pStyle w:val="11"/>
        <w:tabs>
          <w:tab w:val="left" w:pos="2977"/>
        </w:tabs>
        <w:jc w:val="center"/>
        <w:rPr>
          <w:b/>
          <w:color w:val="auto"/>
          <w:sz w:val="24"/>
          <w:szCs w:val="24"/>
          <w:lang w:val="en-US"/>
        </w:rPr>
      </w:pPr>
    </w:p>
    <w:p w14:paraId="423071E5" w14:textId="77777777" w:rsidR="00C4558F" w:rsidRPr="00DE6051" w:rsidRDefault="00C4558F" w:rsidP="00DF35B7">
      <w:pPr>
        <w:pStyle w:val="11"/>
        <w:tabs>
          <w:tab w:val="left" w:pos="2977"/>
        </w:tabs>
        <w:jc w:val="center"/>
        <w:rPr>
          <w:b/>
          <w:color w:val="auto"/>
          <w:sz w:val="24"/>
          <w:szCs w:val="24"/>
          <w:lang w:val="en-US"/>
        </w:rPr>
      </w:pPr>
    </w:p>
    <w:p w14:paraId="37ED04E4" w14:textId="0BF833FC" w:rsidR="00111976" w:rsidRPr="00851D9A" w:rsidRDefault="00111976" w:rsidP="00DF35B7">
      <w:pPr>
        <w:pStyle w:val="Style15"/>
        <w:widowControl/>
        <w:tabs>
          <w:tab w:val="left" w:pos="2977"/>
        </w:tabs>
        <w:rPr>
          <w:rFonts w:ascii="Times New Roman" w:hAnsi="Times New Roman" w:cs="Times New Roman"/>
          <w:b/>
          <w:bCs/>
          <w:color w:val="000000"/>
          <w:szCs w:val="28"/>
          <w:highlight w:val="green"/>
          <w:lang w:val="en-US" w:eastAsia="en-US"/>
        </w:rPr>
      </w:pPr>
    </w:p>
    <w:p w14:paraId="78F8B918" w14:textId="77777777" w:rsidR="00E6235F" w:rsidRPr="00851D9A" w:rsidRDefault="00E6235F" w:rsidP="00DF35B7">
      <w:pPr>
        <w:pStyle w:val="Style15"/>
        <w:widowControl/>
        <w:tabs>
          <w:tab w:val="left" w:pos="2977"/>
        </w:tabs>
        <w:rPr>
          <w:rFonts w:ascii="Times New Roman" w:hAnsi="Times New Roman" w:cs="Times New Roman"/>
          <w:b/>
          <w:bCs/>
          <w:color w:val="000000"/>
          <w:szCs w:val="28"/>
          <w:highlight w:val="green"/>
          <w:lang w:val="en-US" w:eastAsia="en-US"/>
        </w:rPr>
      </w:pPr>
    </w:p>
    <w:p w14:paraId="1BC3A779" w14:textId="77777777" w:rsidR="00E6235F" w:rsidRPr="00851D9A" w:rsidRDefault="00E6235F" w:rsidP="00DF35B7">
      <w:pPr>
        <w:pStyle w:val="Style15"/>
        <w:widowControl/>
        <w:tabs>
          <w:tab w:val="left" w:pos="2977"/>
        </w:tabs>
        <w:rPr>
          <w:rFonts w:ascii="Times New Roman" w:hAnsi="Times New Roman" w:cs="Times New Roman"/>
          <w:b/>
          <w:bCs/>
          <w:color w:val="000000"/>
          <w:szCs w:val="28"/>
          <w:highlight w:val="green"/>
          <w:lang w:val="en-US" w:eastAsia="en-US"/>
        </w:rPr>
      </w:pPr>
    </w:p>
    <w:p w14:paraId="0D19AF7C" w14:textId="77777777" w:rsidR="003D4717" w:rsidRPr="00851D9A" w:rsidRDefault="003D4717" w:rsidP="00DF35B7">
      <w:pPr>
        <w:pStyle w:val="Style15"/>
        <w:widowControl/>
        <w:tabs>
          <w:tab w:val="left" w:pos="2977"/>
        </w:tabs>
        <w:rPr>
          <w:rFonts w:ascii="Times New Roman" w:hAnsi="Times New Roman" w:cs="Times New Roman"/>
          <w:b/>
          <w:bCs/>
          <w:color w:val="000000"/>
          <w:szCs w:val="28"/>
          <w:highlight w:val="green"/>
          <w:lang w:val="en-US" w:eastAsia="en-US"/>
        </w:rPr>
      </w:pPr>
    </w:p>
    <w:p w14:paraId="2D6DE830" w14:textId="3EFD5780" w:rsidR="003D4717" w:rsidRPr="00397213" w:rsidRDefault="003D4717" w:rsidP="00647B59">
      <w:pPr>
        <w:pBdr>
          <w:top w:val="single" w:sz="4" w:space="1" w:color="auto"/>
          <w:between w:val="single" w:sz="4" w:space="1" w:color="auto"/>
          <w:bar w:val="single" w:sz="4" w:color="auto"/>
        </w:pBdr>
        <w:spacing w:line="0" w:lineRule="atLeast"/>
        <w:jc w:val="both"/>
        <w:rPr>
          <w:b/>
        </w:rPr>
      </w:pP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Pr="00851D9A">
        <w:rPr>
          <w:b/>
          <w:lang w:val="en-US"/>
        </w:rPr>
        <w:tab/>
      </w:r>
      <w:r w:rsidR="008E07CD">
        <w:rPr>
          <w:b/>
          <w:lang w:val="en-US"/>
        </w:rPr>
        <w:t xml:space="preserve">  </w:t>
      </w:r>
      <w:r w:rsidRPr="00DF35B7">
        <w:rPr>
          <w:b/>
          <w:lang w:val="en-US"/>
        </w:rPr>
        <w:tab/>
      </w:r>
      <w:r w:rsidRPr="00397213">
        <w:rPr>
          <w:b/>
        </w:rPr>
        <w:t xml:space="preserve">МКС </w:t>
      </w:r>
      <w:r w:rsidRPr="00397213">
        <w:rPr>
          <w:b/>
          <w:bCs/>
        </w:rPr>
        <w:t>35.040</w:t>
      </w:r>
      <w:r w:rsidR="008E07CD">
        <w:rPr>
          <w:b/>
          <w:bCs/>
        </w:rPr>
        <w:t xml:space="preserve"> (</w:t>
      </w:r>
      <w:r w:rsidR="008E07CD">
        <w:rPr>
          <w:b/>
          <w:bCs/>
          <w:lang w:val="en-US"/>
        </w:rPr>
        <w:t>IDT</w:t>
      </w:r>
      <w:r w:rsidR="008E07CD">
        <w:rPr>
          <w:b/>
          <w:bCs/>
        </w:rPr>
        <w:t>)</w:t>
      </w:r>
    </w:p>
    <w:p w14:paraId="6C713F7E" w14:textId="77777777" w:rsidR="003D4717" w:rsidRPr="00397213" w:rsidRDefault="003D4717" w:rsidP="00DF35B7">
      <w:pPr>
        <w:tabs>
          <w:tab w:val="left" w:pos="2977"/>
        </w:tabs>
        <w:spacing w:line="0" w:lineRule="atLeast"/>
        <w:jc w:val="both"/>
        <w:rPr>
          <w:b/>
        </w:rPr>
      </w:pPr>
    </w:p>
    <w:p w14:paraId="4F9DBE9B" w14:textId="77777777" w:rsidR="003D4717" w:rsidRPr="00397213" w:rsidRDefault="003D4717" w:rsidP="00945B66">
      <w:pPr>
        <w:pBdr>
          <w:bottom w:val="single" w:sz="4" w:space="1" w:color="auto"/>
          <w:between w:val="single" w:sz="4" w:space="1" w:color="auto"/>
          <w:bar w:val="single" w:sz="4" w:color="auto"/>
        </w:pBdr>
        <w:spacing w:line="0" w:lineRule="atLeast"/>
        <w:jc w:val="both"/>
        <w:rPr>
          <w:rStyle w:val="13"/>
          <w:rFonts w:ascii="Times New Roman" w:hAnsi="Times New Roman" w:cs="Times New Roman"/>
          <w:sz w:val="24"/>
          <w:szCs w:val="24"/>
        </w:rPr>
      </w:pPr>
      <w:r w:rsidRPr="00397213">
        <w:rPr>
          <w:b/>
        </w:rPr>
        <w:tab/>
        <w:t xml:space="preserve">Ключевые слова: </w:t>
      </w:r>
      <w:r w:rsidRPr="00397213">
        <w:rPr>
          <w:rStyle w:val="13"/>
          <w:rFonts w:ascii="Times New Roman" w:hAnsi="Times New Roman" w:cs="Times New Roman"/>
          <w:sz w:val="24"/>
          <w:szCs w:val="24"/>
        </w:rPr>
        <w:t>информационные технологии, методы защиты информационной безопасности, программное обеспечение, риски, уязвимость, конфиденциальность, ответственность, патч, аутентификация, мобильные устройства, программа, активы, данные, идентификация, права доступа, криптография, шифр, угрозы, резервная копия, тестирование, инцидент, избыточность, шифровальные средства управления</w:t>
      </w:r>
    </w:p>
    <w:p w14:paraId="46DA0E27" w14:textId="77777777" w:rsidR="00E6235F" w:rsidRPr="003D4717" w:rsidRDefault="00E6235F" w:rsidP="00DF35B7">
      <w:pPr>
        <w:pStyle w:val="Style15"/>
        <w:widowControl/>
        <w:tabs>
          <w:tab w:val="left" w:pos="2977"/>
        </w:tabs>
        <w:rPr>
          <w:rFonts w:ascii="Times New Roman" w:hAnsi="Times New Roman" w:cs="Times New Roman"/>
          <w:b/>
          <w:bCs/>
          <w:color w:val="000000"/>
          <w:szCs w:val="28"/>
          <w:highlight w:val="green"/>
          <w:lang w:eastAsia="en-US"/>
        </w:rPr>
      </w:pPr>
    </w:p>
    <w:p w14:paraId="477B3EA4" w14:textId="50895FC9" w:rsidR="003D4717" w:rsidRDefault="003D4717" w:rsidP="00DF35B7">
      <w:pPr>
        <w:tabs>
          <w:tab w:val="left" w:pos="2977"/>
        </w:tabs>
        <w:rPr>
          <w:b/>
          <w:bCs/>
          <w:color w:val="000000"/>
          <w:szCs w:val="28"/>
          <w:highlight w:val="green"/>
          <w:lang w:eastAsia="en-US"/>
        </w:rPr>
      </w:pPr>
      <w:r>
        <w:rPr>
          <w:b/>
          <w:bCs/>
          <w:color w:val="000000"/>
          <w:szCs w:val="28"/>
          <w:highlight w:val="green"/>
          <w:lang w:eastAsia="en-US"/>
        </w:rPr>
        <w:br w:type="page"/>
      </w:r>
    </w:p>
    <w:p w14:paraId="412C86A6" w14:textId="77777777" w:rsidR="00E6235F" w:rsidRPr="003D4717" w:rsidRDefault="00E6235F" w:rsidP="00DF35B7">
      <w:pPr>
        <w:pStyle w:val="Style15"/>
        <w:widowControl/>
        <w:tabs>
          <w:tab w:val="left" w:pos="2977"/>
        </w:tabs>
        <w:rPr>
          <w:rFonts w:ascii="Times New Roman" w:hAnsi="Times New Roman" w:cs="Times New Roman"/>
          <w:b/>
          <w:bCs/>
          <w:color w:val="000000"/>
          <w:szCs w:val="28"/>
          <w:highlight w:val="green"/>
          <w:lang w:eastAsia="en-US"/>
        </w:rPr>
      </w:pPr>
    </w:p>
    <w:p w14:paraId="5785C24A" w14:textId="06EA934F" w:rsidR="00111976" w:rsidRPr="008E07CD" w:rsidRDefault="00BA6CA7" w:rsidP="00945B66">
      <w:pPr>
        <w:pBdr>
          <w:top w:val="single" w:sz="4" w:space="1" w:color="auto"/>
          <w:between w:val="single" w:sz="4" w:space="1" w:color="auto"/>
          <w:bar w:val="single" w:sz="4" w:color="auto"/>
        </w:pBdr>
        <w:spacing w:line="0" w:lineRule="atLeast"/>
        <w:jc w:val="both"/>
        <w:rPr>
          <w:b/>
          <w:lang w:val="en-US"/>
        </w:rPr>
      </w:pPr>
      <w:r w:rsidRPr="003D4717">
        <w:rPr>
          <w:b/>
        </w:rPr>
        <w:tab/>
      </w:r>
      <w:r w:rsidRPr="003D4717">
        <w:rPr>
          <w:b/>
        </w:rPr>
        <w:tab/>
      </w:r>
      <w:r w:rsidRPr="003D4717">
        <w:rPr>
          <w:b/>
        </w:rPr>
        <w:tab/>
      </w:r>
      <w:r w:rsidR="00111976" w:rsidRPr="003D4717">
        <w:rPr>
          <w:b/>
        </w:rPr>
        <w:tab/>
      </w:r>
      <w:r w:rsidR="00111976" w:rsidRPr="003D4717">
        <w:rPr>
          <w:b/>
        </w:rPr>
        <w:tab/>
      </w:r>
      <w:r w:rsidR="00111976" w:rsidRPr="003D4717">
        <w:rPr>
          <w:b/>
        </w:rPr>
        <w:tab/>
      </w:r>
      <w:r w:rsidR="00111976" w:rsidRPr="003D4717">
        <w:rPr>
          <w:b/>
        </w:rPr>
        <w:tab/>
      </w:r>
      <w:r w:rsidR="00111976" w:rsidRPr="003D4717">
        <w:rPr>
          <w:b/>
        </w:rPr>
        <w:tab/>
      </w:r>
      <w:r w:rsidR="00111976" w:rsidRPr="003D4717">
        <w:rPr>
          <w:b/>
        </w:rPr>
        <w:tab/>
      </w:r>
      <w:r w:rsidRPr="003D4717">
        <w:rPr>
          <w:b/>
        </w:rPr>
        <w:t xml:space="preserve">  </w:t>
      </w:r>
      <w:r w:rsidR="00111976" w:rsidRPr="003D4717">
        <w:rPr>
          <w:b/>
        </w:rPr>
        <w:tab/>
      </w:r>
      <w:r w:rsidR="00111976" w:rsidRPr="00945B66">
        <w:rPr>
          <w:b/>
        </w:rPr>
        <w:t>МКС 35.040</w:t>
      </w:r>
      <w:r w:rsidR="008E07CD">
        <w:rPr>
          <w:b/>
          <w:lang w:val="en-US"/>
        </w:rPr>
        <w:t xml:space="preserve"> (IDT)</w:t>
      </w:r>
    </w:p>
    <w:p w14:paraId="417B87CB" w14:textId="77777777" w:rsidR="00111976" w:rsidRPr="00397213" w:rsidRDefault="00111976" w:rsidP="00DF35B7">
      <w:pPr>
        <w:tabs>
          <w:tab w:val="left" w:pos="2977"/>
        </w:tabs>
        <w:spacing w:line="0" w:lineRule="atLeast"/>
        <w:jc w:val="both"/>
        <w:rPr>
          <w:b/>
        </w:rPr>
      </w:pPr>
    </w:p>
    <w:p w14:paraId="3B155AB3" w14:textId="77777777" w:rsidR="00111976" w:rsidRPr="00397213" w:rsidRDefault="00111976" w:rsidP="00945B66">
      <w:pPr>
        <w:pBdr>
          <w:bottom w:val="single" w:sz="4" w:space="1" w:color="auto"/>
          <w:between w:val="single" w:sz="4" w:space="1" w:color="auto"/>
          <w:bar w:val="single" w:sz="4" w:color="auto"/>
        </w:pBdr>
        <w:spacing w:line="0" w:lineRule="atLeast"/>
        <w:jc w:val="both"/>
        <w:rPr>
          <w:rStyle w:val="13"/>
          <w:rFonts w:ascii="Times New Roman" w:hAnsi="Times New Roman" w:cs="Times New Roman"/>
          <w:sz w:val="24"/>
          <w:szCs w:val="24"/>
        </w:rPr>
      </w:pPr>
      <w:r w:rsidRPr="00397213">
        <w:rPr>
          <w:b/>
        </w:rPr>
        <w:tab/>
        <w:t xml:space="preserve">Ключевые слова: </w:t>
      </w:r>
      <w:r w:rsidRPr="00397213">
        <w:rPr>
          <w:rStyle w:val="13"/>
          <w:rFonts w:ascii="Times New Roman" w:hAnsi="Times New Roman" w:cs="Times New Roman"/>
          <w:sz w:val="24"/>
          <w:szCs w:val="24"/>
        </w:rPr>
        <w:t>информационные технологии, методы защиты информационной безопасности, программное обеспечение, риски, уязвимость, конфиденциальность, ответственность, патч, аутентификация, мобильные устройства, программа, активы, данные, идентификация, права доступа, криптография, шифр, угрозы, резервная копия, тестирование, инцидент, избыточность, шифровальные средства управления</w:t>
      </w:r>
    </w:p>
    <w:p w14:paraId="2E175732" w14:textId="77777777" w:rsidR="00252821" w:rsidRDefault="00252821" w:rsidP="00DF35B7">
      <w:pPr>
        <w:tabs>
          <w:tab w:val="left" w:pos="2977"/>
        </w:tabs>
        <w:ind w:firstLine="426"/>
        <w:jc w:val="both"/>
      </w:pPr>
    </w:p>
    <w:p w14:paraId="4CE1C224" w14:textId="77777777" w:rsidR="00252821" w:rsidRDefault="00252821" w:rsidP="00DF35B7">
      <w:pPr>
        <w:tabs>
          <w:tab w:val="left" w:pos="2977"/>
        </w:tabs>
        <w:ind w:firstLine="426"/>
        <w:jc w:val="both"/>
      </w:pPr>
    </w:p>
    <w:p w14:paraId="7988906A" w14:textId="52280013" w:rsidR="0014118C" w:rsidRPr="008F0CE3" w:rsidRDefault="0014118C" w:rsidP="00DF35B7">
      <w:pPr>
        <w:tabs>
          <w:tab w:val="left" w:pos="2977"/>
        </w:tabs>
        <w:suppressAutoHyphens/>
        <w:ind w:firstLine="567"/>
        <w:jc w:val="both"/>
        <w:rPr>
          <w:b/>
        </w:rPr>
      </w:pPr>
      <w:r w:rsidRPr="0014118C">
        <w:rPr>
          <w:b/>
        </w:rPr>
        <w:t xml:space="preserve"> </w:t>
      </w:r>
      <w:r w:rsidRPr="008F0CE3">
        <w:rPr>
          <w:b/>
        </w:rPr>
        <w:t xml:space="preserve">РАЗРАБОТЧИК </w:t>
      </w:r>
    </w:p>
    <w:p w14:paraId="07191AD0" w14:textId="77777777" w:rsidR="0014118C" w:rsidRPr="008F0CE3" w:rsidRDefault="0014118C" w:rsidP="00DF35B7">
      <w:pPr>
        <w:tabs>
          <w:tab w:val="left" w:pos="2977"/>
        </w:tabs>
        <w:suppressAutoHyphens/>
        <w:ind w:firstLine="567"/>
        <w:jc w:val="both"/>
      </w:pPr>
    </w:p>
    <w:p w14:paraId="69264B0B" w14:textId="77777777" w:rsidR="0014118C" w:rsidRDefault="0014118C" w:rsidP="00DF35B7">
      <w:pPr>
        <w:tabs>
          <w:tab w:val="left" w:pos="2977"/>
        </w:tabs>
        <w:ind w:firstLine="567"/>
        <w:jc w:val="both"/>
      </w:pPr>
      <w:r w:rsidRPr="008F0CE3">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D19C8A6" w14:textId="77777777" w:rsidR="0014118C" w:rsidRDefault="0014118C" w:rsidP="00DF35B7">
      <w:pPr>
        <w:tabs>
          <w:tab w:val="left" w:pos="2977"/>
        </w:tabs>
        <w:jc w:val="both"/>
      </w:pPr>
    </w:p>
    <w:p w14:paraId="61337878" w14:textId="77777777" w:rsidR="0014118C" w:rsidRPr="008F0CE3" w:rsidRDefault="0014118C" w:rsidP="00DF35B7">
      <w:pPr>
        <w:tabs>
          <w:tab w:val="left" w:pos="2977"/>
        </w:tabs>
        <w:ind w:firstLine="567"/>
        <w:jc w:val="both"/>
        <w:rPr>
          <w:b/>
          <w:bCs/>
          <w:color w:val="000000"/>
        </w:rPr>
      </w:pPr>
      <w:r w:rsidRPr="008F0CE3">
        <w:rPr>
          <w:b/>
          <w:bCs/>
          <w:color w:val="000000"/>
        </w:rPr>
        <w:t xml:space="preserve">Заместитель </w:t>
      </w:r>
    </w:p>
    <w:p w14:paraId="0EA190A7" w14:textId="77777777" w:rsidR="0014118C" w:rsidRPr="008F0CE3" w:rsidRDefault="0014118C" w:rsidP="00DF35B7">
      <w:pPr>
        <w:tabs>
          <w:tab w:val="left" w:pos="2977"/>
        </w:tabs>
        <w:ind w:firstLine="567"/>
        <w:jc w:val="both"/>
        <w:rPr>
          <w:b/>
          <w:bCs/>
          <w:color w:val="000000"/>
        </w:rPr>
      </w:pPr>
      <w:r w:rsidRPr="008F0CE3">
        <w:rPr>
          <w:b/>
          <w:bCs/>
          <w:color w:val="000000"/>
        </w:rPr>
        <w:t>Генерального директора</w:t>
      </w:r>
      <w:r w:rsidRPr="008F0CE3">
        <w:rPr>
          <w:b/>
          <w:bCs/>
          <w:color w:val="000000"/>
        </w:rPr>
        <w:tab/>
      </w:r>
      <w:r w:rsidRPr="008F0CE3">
        <w:rPr>
          <w:b/>
          <w:bCs/>
          <w:color w:val="000000"/>
        </w:rPr>
        <w:tab/>
      </w:r>
      <w:r w:rsidRPr="008F0CE3">
        <w:rPr>
          <w:b/>
          <w:bCs/>
          <w:color w:val="000000"/>
        </w:rPr>
        <w:tab/>
      </w:r>
      <w:r w:rsidRPr="008F0CE3">
        <w:rPr>
          <w:b/>
          <w:bCs/>
          <w:color w:val="000000"/>
        </w:rPr>
        <w:tab/>
      </w:r>
      <w:r w:rsidRPr="008F0CE3">
        <w:rPr>
          <w:b/>
          <w:bCs/>
          <w:color w:val="000000"/>
        </w:rPr>
        <w:tab/>
      </w:r>
      <w:r>
        <w:rPr>
          <w:b/>
          <w:bCs/>
          <w:color w:val="000000"/>
        </w:rPr>
        <w:tab/>
      </w:r>
      <w:r w:rsidRPr="008F0CE3">
        <w:rPr>
          <w:b/>
          <w:bCs/>
          <w:color w:val="000000"/>
        </w:rPr>
        <w:t xml:space="preserve">      </w:t>
      </w:r>
      <w:r>
        <w:rPr>
          <w:b/>
          <w:bCs/>
          <w:color w:val="000000"/>
        </w:rPr>
        <w:t xml:space="preserve"> Е. Амирханова</w:t>
      </w:r>
    </w:p>
    <w:p w14:paraId="67371036" w14:textId="77777777" w:rsidR="0014118C" w:rsidRPr="008F0CE3" w:rsidRDefault="0014118C" w:rsidP="00DF35B7">
      <w:pPr>
        <w:tabs>
          <w:tab w:val="left" w:pos="2977"/>
        </w:tabs>
        <w:ind w:firstLine="567"/>
        <w:jc w:val="both"/>
        <w:rPr>
          <w:b/>
          <w:bCs/>
          <w:color w:val="000000"/>
        </w:rPr>
      </w:pPr>
    </w:p>
    <w:p w14:paraId="4675D4A3" w14:textId="77777777" w:rsidR="0014118C" w:rsidRPr="008F0CE3" w:rsidRDefault="0014118C" w:rsidP="00DF35B7">
      <w:pPr>
        <w:tabs>
          <w:tab w:val="left" w:pos="2977"/>
        </w:tabs>
        <w:ind w:firstLine="567"/>
        <w:jc w:val="both"/>
        <w:rPr>
          <w:b/>
          <w:bCs/>
          <w:color w:val="000000"/>
        </w:rPr>
      </w:pPr>
      <w:r w:rsidRPr="008F0CE3">
        <w:rPr>
          <w:b/>
          <w:bCs/>
          <w:color w:val="000000"/>
        </w:rPr>
        <w:t xml:space="preserve">Руководитель </w:t>
      </w:r>
    </w:p>
    <w:p w14:paraId="316B5612" w14:textId="77777777" w:rsidR="0014118C" w:rsidRPr="008F0CE3" w:rsidRDefault="0014118C" w:rsidP="00DF35B7">
      <w:pPr>
        <w:tabs>
          <w:tab w:val="left" w:pos="2977"/>
        </w:tabs>
        <w:ind w:firstLine="567"/>
        <w:jc w:val="both"/>
        <w:rPr>
          <w:b/>
          <w:bCs/>
          <w:color w:val="000000"/>
        </w:rPr>
      </w:pPr>
      <w:r w:rsidRPr="008F0CE3">
        <w:rPr>
          <w:b/>
          <w:bCs/>
          <w:color w:val="000000"/>
        </w:rPr>
        <w:t xml:space="preserve">Департамента </w:t>
      </w:r>
      <w:r>
        <w:rPr>
          <w:b/>
          <w:bCs/>
          <w:color w:val="000000"/>
        </w:rPr>
        <w:t>разработки НТД</w:t>
      </w:r>
      <w:r w:rsidRPr="008F0CE3">
        <w:rPr>
          <w:b/>
          <w:bCs/>
          <w:color w:val="000000"/>
        </w:rPr>
        <w:t>/</w:t>
      </w:r>
    </w:p>
    <w:p w14:paraId="7DD1B6BE" w14:textId="77777777" w:rsidR="0014118C" w:rsidRPr="008F0CE3" w:rsidRDefault="0014118C" w:rsidP="00DF35B7">
      <w:pPr>
        <w:tabs>
          <w:tab w:val="left" w:pos="2977"/>
        </w:tabs>
        <w:ind w:firstLine="567"/>
        <w:jc w:val="both"/>
        <w:rPr>
          <w:b/>
          <w:bCs/>
          <w:color w:val="000000"/>
          <w:lang w:val="kk-KZ"/>
        </w:rPr>
      </w:pPr>
      <w:r w:rsidRPr="008F0CE3">
        <w:rPr>
          <w:b/>
          <w:bCs/>
          <w:color w:val="000000"/>
        </w:rPr>
        <w:t>Руководитель разработки</w:t>
      </w:r>
      <w:r w:rsidRPr="008F0CE3">
        <w:rPr>
          <w:b/>
          <w:bCs/>
          <w:color w:val="000000"/>
        </w:rPr>
        <w:tab/>
      </w:r>
      <w:r w:rsidRPr="008F0CE3">
        <w:rPr>
          <w:b/>
          <w:bCs/>
          <w:color w:val="000000"/>
        </w:rPr>
        <w:tab/>
      </w:r>
      <w:r w:rsidRPr="008F0CE3">
        <w:rPr>
          <w:b/>
          <w:bCs/>
          <w:color w:val="000000"/>
        </w:rPr>
        <w:tab/>
      </w:r>
      <w:r w:rsidRPr="008F0CE3">
        <w:rPr>
          <w:b/>
          <w:bCs/>
          <w:color w:val="000000"/>
        </w:rPr>
        <w:tab/>
      </w:r>
      <w:r>
        <w:rPr>
          <w:b/>
          <w:bCs/>
          <w:color w:val="000000"/>
        </w:rPr>
        <w:tab/>
      </w:r>
      <w:r>
        <w:rPr>
          <w:b/>
          <w:bCs/>
          <w:color w:val="000000"/>
        </w:rPr>
        <w:tab/>
      </w:r>
      <w:r w:rsidRPr="008F0CE3">
        <w:rPr>
          <w:b/>
          <w:bCs/>
          <w:color w:val="000000"/>
        </w:rPr>
        <w:t xml:space="preserve">  </w:t>
      </w:r>
      <w:r>
        <w:rPr>
          <w:b/>
          <w:bCs/>
          <w:color w:val="000000"/>
        </w:rPr>
        <w:t xml:space="preserve"> </w:t>
      </w:r>
      <w:r w:rsidRPr="008F0CE3">
        <w:rPr>
          <w:b/>
          <w:bCs/>
          <w:color w:val="000000"/>
        </w:rPr>
        <w:t xml:space="preserve">    </w:t>
      </w:r>
      <w:r>
        <w:rPr>
          <w:b/>
          <w:bCs/>
          <w:color w:val="000000"/>
          <w:lang w:val="kk-KZ"/>
        </w:rPr>
        <w:t>А. Сопбеков</w:t>
      </w:r>
    </w:p>
    <w:p w14:paraId="715C9ECA" w14:textId="77777777" w:rsidR="0014118C" w:rsidRPr="008F0CE3" w:rsidRDefault="0014118C" w:rsidP="00DF35B7">
      <w:pPr>
        <w:tabs>
          <w:tab w:val="left" w:pos="2977"/>
        </w:tabs>
        <w:ind w:firstLine="567"/>
        <w:jc w:val="both"/>
        <w:rPr>
          <w:b/>
          <w:bCs/>
          <w:color w:val="000000"/>
        </w:rPr>
      </w:pPr>
    </w:p>
    <w:p w14:paraId="2B3AE272" w14:textId="77777777" w:rsidR="0014118C" w:rsidRDefault="0014118C" w:rsidP="00DF35B7">
      <w:pPr>
        <w:tabs>
          <w:tab w:val="left" w:pos="2977"/>
        </w:tabs>
        <w:jc w:val="both"/>
        <w:rPr>
          <w:rStyle w:val="13"/>
          <w:szCs w:val="28"/>
        </w:rPr>
      </w:pPr>
      <w:bookmarkStart w:id="357" w:name="_GoBack"/>
      <w:bookmarkEnd w:id="357"/>
    </w:p>
    <w:p w14:paraId="5900BFAC" w14:textId="0D0E0416" w:rsidR="00252821" w:rsidRPr="005A6D5E" w:rsidRDefault="00252821" w:rsidP="00DF35B7">
      <w:pPr>
        <w:tabs>
          <w:tab w:val="left" w:pos="2977"/>
        </w:tabs>
        <w:ind w:firstLine="426"/>
        <w:jc w:val="both"/>
      </w:pPr>
    </w:p>
    <w:sectPr w:rsidR="00252821" w:rsidRPr="005A6D5E" w:rsidSect="00136711">
      <w:pgSz w:w="11906" w:h="16838" w:code="9"/>
      <w:pgMar w:top="1418" w:right="1134" w:bottom="1418" w:left="1418" w:header="1021" w:footer="1021" w:gutter="0"/>
      <w:pgNumType w:start="17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BA69A" w14:textId="77777777" w:rsidR="00925F00" w:rsidRDefault="00925F00">
      <w:r>
        <w:separator/>
      </w:r>
    </w:p>
  </w:endnote>
  <w:endnote w:type="continuationSeparator" w:id="0">
    <w:p w14:paraId="2628C235" w14:textId="77777777" w:rsidR="00925F00" w:rsidRDefault="00925F00">
      <w:r>
        <w:continuationSeparator/>
      </w:r>
    </w:p>
  </w:endnote>
  <w:endnote w:type="continuationNotice" w:id="1">
    <w:p w14:paraId="501A9C7F" w14:textId="77777777" w:rsidR="00925F00" w:rsidRDefault="00925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ordiaUPC">
    <w:charset w:val="DE"/>
    <w:family w:val="swiss"/>
    <w:pitch w:val="variable"/>
    <w:sig w:usb0="81000003" w:usb1="00000000" w:usb2="00000000" w:usb3="00000000" w:csb0="00010001"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1005441"/>
      <w:docPartObj>
        <w:docPartGallery w:val="Page Numbers (Bottom of Page)"/>
        <w:docPartUnique/>
      </w:docPartObj>
    </w:sdtPr>
    <w:sdtEndPr/>
    <w:sdtContent>
      <w:p w14:paraId="00A4224D" w14:textId="1EEE0527" w:rsidR="009843FC" w:rsidRPr="005422B2" w:rsidRDefault="009843FC" w:rsidP="005422B2">
        <w:pPr>
          <w:pStyle w:val="a5"/>
        </w:pPr>
        <w:r>
          <w:fldChar w:fldCharType="begin"/>
        </w:r>
        <w:r>
          <w:instrText>PAGE   \* MERGEFORMAT</w:instrText>
        </w:r>
        <w:r>
          <w:fldChar w:fldCharType="separate"/>
        </w:r>
        <w:r w:rsidR="00AF3D3A">
          <w:rPr>
            <w:noProof/>
          </w:rPr>
          <w:t>180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108280"/>
      <w:docPartObj>
        <w:docPartGallery w:val="Page Numbers (Bottom of Page)"/>
        <w:docPartUnique/>
      </w:docPartObj>
    </w:sdtPr>
    <w:sdtEndPr/>
    <w:sdtContent>
      <w:p w14:paraId="5D48DD18" w14:textId="24E6BCE4" w:rsidR="009843FC" w:rsidRPr="005422B2" w:rsidRDefault="009843FC" w:rsidP="005422B2">
        <w:pPr>
          <w:pStyle w:val="a5"/>
          <w:jc w:val="right"/>
        </w:pPr>
        <w:r>
          <w:fldChar w:fldCharType="begin"/>
        </w:r>
        <w:r>
          <w:instrText>PAGE   \* MERGEFORMAT</w:instrText>
        </w:r>
        <w:r>
          <w:fldChar w:fldCharType="separate"/>
        </w:r>
        <w:r w:rsidR="00AF3D3A">
          <w:rPr>
            <w:noProof/>
          </w:rPr>
          <w:t>179</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24A3F" w14:textId="7BED7F09" w:rsidR="009843FC" w:rsidRDefault="009843FC" w:rsidP="005422B2">
    <w:pPr>
      <w:pStyle w:val="a5"/>
      <w:jc w:val="right"/>
    </w:pPr>
    <w:r>
      <w:fldChar w:fldCharType="begin"/>
    </w:r>
    <w:r>
      <w:instrText>PAGE   \* MERGEFORMAT</w:instrText>
    </w:r>
    <w:r>
      <w:fldChar w:fldCharType="separate"/>
    </w:r>
    <w:r w:rsidR="00AF3D3A">
      <w:rPr>
        <w:noProof/>
      </w:rPr>
      <w:t>176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C586D" w14:textId="77777777" w:rsidR="00925F00" w:rsidRDefault="00925F00">
      <w:r>
        <w:separator/>
      </w:r>
    </w:p>
  </w:footnote>
  <w:footnote w:type="continuationSeparator" w:id="0">
    <w:p w14:paraId="4D6E1735" w14:textId="77777777" w:rsidR="00925F00" w:rsidRDefault="00925F00">
      <w:r>
        <w:continuationSeparator/>
      </w:r>
    </w:p>
  </w:footnote>
  <w:footnote w:type="continuationNotice" w:id="1">
    <w:p w14:paraId="421744CE" w14:textId="77777777" w:rsidR="00925F00" w:rsidRDefault="00925F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46977" w14:textId="0F4FFB66" w:rsidR="009843FC" w:rsidRDefault="009843FC" w:rsidP="00226247">
    <w:pPr>
      <w:pStyle w:val="a3"/>
      <w:rPr>
        <w:b/>
        <w:szCs w:val="28"/>
      </w:rPr>
    </w:pPr>
    <w:r w:rsidRPr="005A6D5E">
      <w:rPr>
        <w:b/>
        <w:szCs w:val="28"/>
      </w:rPr>
      <w:t>СТ</w:t>
    </w:r>
    <w:r w:rsidRPr="00950831">
      <w:rPr>
        <w:b/>
        <w:szCs w:val="28"/>
      </w:rPr>
      <w:t xml:space="preserve"> </w:t>
    </w:r>
    <w:r w:rsidRPr="005A6D5E">
      <w:rPr>
        <w:b/>
        <w:szCs w:val="28"/>
      </w:rPr>
      <w:t>РК</w:t>
    </w:r>
    <w:r w:rsidRPr="00950831">
      <w:rPr>
        <w:b/>
        <w:szCs w:val="28"/>
      </w:rPr>
      <w:t xml:space="preserve"> </w:t>
    </w:r>
    <w:r w:rsidRPr="005A6D5E">
      <w:rPr>
        <w:b/>
        <w:szCs w:val="28"/>
        <w:lang w:val="en-US"/>
      </w:rPr>
      <w:t>ISO</w:t>
    </w:r>
    <w:r w:rsidRPr="00950831">
      <w:rPr>
        <w:b/>
        <w:szCs w:val="28"/>
      </w:rPr>
      <w:t>/</w:t>
    </w:r>
    <w:r>
      <w:rPr>
        <w:b/>
        <w:szCs w:val="28"/>
        <w:lang w:val="en-US"/>
      </w:rPr>
      <w:t>IEC</w:t>
    </w:r>
    <w:r w:rsidRPr="00950831">
      <w:rPr>
        <w:b/>
        <w:szCs w:val="28"/>
      </w:rPr>
      <w:t xml:space="preserve"> </w:t>
    </w:r>
    <w:r>
      <w:rPr>
        <w:b/>
        <w:szCs w:val="28"/>
      </w:rPr>
      <w:t>27002</w:t>
    </w:r>
  </w:p>
  <w:p w14:paraId="16363813" w14:textId="08AD6029" w:rsidR="009843FC" w:rsidRPr="00E25FCB" w:rsidRDefault="009843FC" w:rsidP="00226247">
    <w:pPr>
      <w:pStyle w:val="a3"/>
      <w:rPr>
        <w:i/>
        <w:szCs w:val="28"/>
      </w:rPr>
    </w:pPr>
    <w:r w:rsidRPr="00E25FCB">
      <w:rPr>
        <w:i/>
        <w:szCs w:val="28"/>
      </w:rPr>
      <w:t xml:space="preserve">(проект, редакция </w:t>
    </w:r>
    <w:r w:rsidRPr="00DF35B7">
      <w:rPr>
        <w:i/>
        <w:szCs w:val="28"/>
      </w:rPr>
      <w:t>2</w:t>
    </w:r>
    <w:r w:rsidRPr="00E25FCB">
      <w:rPr>
        <w:i/>
        <w:szCs w:val="28"/>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96C1E" w14:textId="77777777" w:rsidR="009843FC" w:rsidRDefault="009843FC" w:rsidP="005422B2">
    <w:pPr>
      <w:pStyle w:val="a3"/>
      <w:jc w:val="right"/>
      <w:rPr>
        <w:b/>
        <w:szCs w:val="28"/>
      </w:rPr>
    </w:pPr>
    <w:r w:rsidRPr="005A6D5E">
      <w:rPr>
        <w:b/>
        <w:szCs w:val="28"/>
      </w:rPr>
      <w:t>СТ</w:t>
    </w:r>
    <w:r w:rsidRPr="00950831">
      <w:rPr>
        <w:b/>
        <w:szCs w:val="28"/>
      </w:rPr>
      <w:t xml:space="preserve"> </w:t>
    </w:r>
    <w:r w:rsidRPr="005A6D5E">
      <w:rPr>
        <w:b/>
        <w:szCs w:val="28"/>
      </w:rPr>
      <w:t>РК</w:t>
    </w:r>
    <w:r w:rsidRPr="00950831">
      <w:rPr>
        <w:b/>
        <w:szCs w:val="28"/>
      </w:rPr>
      <w:t xml:space="preserve"> </w:t>
    </w:r>
    <w:r w:rsidRPr="005A6D5E">
      <w:rPr>
        <w:b/>
        <w:szCs w:val="28"/>
        <w:lang w:val="en-US"/>
      </w:rPr>
      <w:t>ISO</w:t>
    </w:r>
    <w:r w:rsidRPr="00950831">
      <w:rPr>
        <w:b/>
        <w:szCs w:val="28"/>
      </w:rPr>
      <w:t>/</w:t>
    </w:r>
    <w:r>
      <w:rPr>
        <w:b/>
        <w:szCs w:val="28"/>
        <w:lang w:val="en-US"/>
      </w:rPr>
      <w:t>IEC</w:t>
    </w:r>
    <w:r w:rsidRPr="00950831">
      <w:rPr>
        <w:b/>
        <w:szCs w:val="28"/>
      </w:rPr>
      <w:t xml:space="preserve"> </w:t>
    </w:r>
    <w:r>
      <w:rPr>
        <w:b/>
        <w:szCs w:val="28"/>
      </w:rPr>
      <w:t>27002</w:t>
    </w:r>
  </w:p>
  <w:p w14:paraId="7DB4E452" w14:textId="7E4EAAA8" w:rsidR="009843FC" w:rsidRPr="005422B2" w:rsidRDefault="009843FC" w:rsidP="005422B2">
    <w:pPr>
      <w:pStyle w:val="a3"/>
      <w:jc w:val="right"/>
      <w:rPr>
        <w:i/>
        <w:szCs w:val="28"/>
      </w:rPr>
    </w:pPr>
    <w:r w:rsidRPr="00E25FCB">
      <w:rPr>
        <w:i/>
        <w:szCs w:val="28"/>
      </w:rPr>
      <w:t xml:space="preserve">(проект, редакция </w:t>
    </w:r>
    <w:r>
      <w:rPr>
        <w:i/>
        <w:szCs w:val="28"/>
      </w:rPr>
      <w:t>2</w:t>
    </w:r>
    <w:r w:rsidRPr="00E25FCB">
      <w:rPr>
        <w:i/>
        <w:szCs w:val="28"/>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0FAD3" w14:textId="4BA0D4F7" w:rsidR="009843FC" w:rsidRPr="00E25FCB" w:rsidRDefault="009843FC">
    <w:pPr>
      <w:pStyle w:val="a3"/>
      <w:rPr>
        <w:i/>
      </w:rPr>
    </w:pPr>
    <w:r>
      <w:tab/>
    </w:r>
    <w:r>
      <w:tab/>
    </w:r>
    <w:r w:rsidRPr="00E25FCB">
      <w:rPr>
        <w:i/>
        <w:szCs w:val="28"/>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F24C054"/>
    <w:lvl w:ilvl="0">
      <w:numFmt w:val="bullet"/>
      <w:lvlText w:val="*"/>
      <w:lvlJc w:val="left"/>
    </w:lvl>
  </w:abstractNum>
  <w:abstractNum w:abstractNumId="1" w15:restartNumberingAfterBreak="0">
    <w:nsid w:val="2316461E"/>
    <w:multiLevelType w:val="hybridMultilevel"/>
    <w:tmpl w:val="5C0CAB1C"/>
    <w:lvl w:ilvl="0" w:tplc="0760672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290C7BB4"/>
    <w:multiLevelType w:val="hybridMultilevel"/>
    <w:tmpl w:val="17849450"/>
    <w:lvl w:ilvl="0" w:tplc="B7E2E73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A452709"/>
    <w:multiLevelType w:val="hybridMultilevel"/>
    <w:tmpl w:val="A35222FA"/>
    <w:lvl w:ilvl="0" w:tplc="C48CEAF0">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2FD1ECE"/>
    <w:multiLevelType w:val="hybridMultilevel"/>
    <w:tmpl w:val="C1DEE93E"/>
    <w:lvl w:ilvl="0" w:tplc="38687F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6DE59DF"/>
    <w:multiLevelType w:val="hybridMultilevel"/>
    <w:tmpl w:val="30AC9222"/>
    <w:lvl w:ilvl="0" w:tplc="9932B19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E152330"/>
    <w:multiLevelType w:val="hybridMultilevel"/>
    <w:tmpl w:val="3D2C539C"/>
    <w:lvl w:ilvl="0" w:tplc="1D826D0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63643FE8"/>
    <w:multiLevelType w:val="hybridMultilevel"/>
    <w:tmpl w:val="0F72C6A6"/>
    <w:lvl w:ilvl="0" w:tplc="73FC1C2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69257C85"/>
    <w:multiLevelType w:val="hybridMultilevel"/>
    <w:tmpl w:val="3C529BE8"/>
    <w:lvl w:ilvl="0" w:tplc="9948FEF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C3D3548"/>
    <w:multiLevelType w:val="hybridMultilevel"/>
    <w:tmpl w:val="CEB0C61C"/>
    <w:lvl w:ilvl="0" w:tplc="8190F75A">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73085914"/>
    <w:multiLevelType w:val="multilevel"/>
    <w:tmpl w:val="F0E62DE4"/>
    <w:lvl w:ilvl="0">
      <w:start w:val="1"/>
      <w:numFmt w:val="lowerLetter"/>
      <w:lvlText w:val="%1."/>
      <w:lvlJc w:val="left"/>
      <w:pPr>
        <w:ind w:left="720" w:firstLine="360"/>
      </w:pPr>
      <w:rPr>
        <w:u w:val="none"/>
      </w:rPr>
    </w:lvl>
    <w:lvl w:ilvl="1">
      <w:start w:val="1"/>
      <w:numFmt w:val="lowerRoman"/>
      <w:lvlText w:val="%2."/>
      <w:lvlJc w:val="left"/>
      <w:pPr>
        <w:ind w:left="1440" w:firstLine="1080"/>
      </w:pPr>
      <w:rPr>
        <w:u w:val="none"/>
      </w:rPr>
    </w:lvl>
    <w:lvl w:ilvl="2">
      <w:start w:val="1"/>
      <w:numFmt w:val="decimal"/>
      <w:lvlText w:val="%3."/>
      <w:lvlJc w:val="righ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left"/>
      <w:pPr>
        <w:ind w:left="3600" w:firstLine="3240"/>
      </w:pPr>
      <w:rPr>
        <w:u w:val="none"/>
      </w:rPr>
    </w:lvl>
    <w:lvl w:ilvl="5">
      <w:start w:val="1"/>
      <w:numFmt w:val="decimal"/>
      <w:lvlText w:val="%6."/>
      <w:lvlJc w:val="righ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left"/>
      <w:pPr>
        <w:ind w:left="5760" w:firstLine="5400"/>
      </w:pPr>
      <w:rPr>
        <w:u w:val="none"/>
      </w:rPr>
    </w:lvl>
    <w:lvl w:ilvl="8">
      <w:start w:val="1"/>
      <w:numFmt w:val="decimal"/>
      <w:lvlText w:val="%9."/>
      <w:lvlJc w:val="right"/>
      <w:pPr>
        <w:ind w:left="6480" w:firstLine="6120"/>
      </w:pPr>
      <w:rPr>
        <w:u w:val="none"/>
      </w:rPr>
    </w:lvl>
  </w:abstractNum>
  <w:abstractNum w:abstractNumId="11" w15:restartNumberingAfterBreak="0">
    <w:nsid w:val="7CC60C5D"/>
    <w:multiLevelType w:val="hybridMultilevel"/>
    <w:tmpl w:val="832C92CE"/>
    <w:lvl w:ilvl="0" w:tplc="2CE48B3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lvl w:ilvl="0">
        <w:start w:val="65535"/>
        <w:numFmt w:val="bullet"/>
        <w:lvlText w:val="—"/>
        <w:legacy w:legacy="1" w:legacySpace="0" w:legacyIndent="413"/>
        <w:lvlJc w:val="left"/>
        <w:rPr>
          <w:rFonts w:ascii="Arial" w:hAnsi="Arial" w:cs="Arial" w:hint="default"/>
        </w:rPr>
      </w:lvl>
    </w:lvlOverride>
  </w:num>
  <w:num w:numId="2">
    <w:abstractNumId w:val="9"/>
  </w:num>
  <w:num w:numId="3">
    <w:abstractNumId w:val="10"/>
  </w:num>
  <w:num w:numId="4">
    <w:abstractNumId w:val="11"/>
  </w:num>
  <w:num w:numId="5">
    <w:abstractNumId w:val="4"/>
  </w:num>
  <w:num w:numId="6">
    <w:abstractNumId w:val="5"/>
  </w:num>
  <w:num w:numId="7">
    <w:abstractNumId w:val="3"/>
  </w:num>
  <w:num w:numId="8">
    <w:abstractNumId w:val="1"/>
  </w:num>
  <w:num w:numId="9">
    <w:abstractNumId w:val="6"/>
  </w:num>
  <w:num w:numId="10">
    <w:abstractNumId w:val="7"/>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E3"/>
    <w:rsid w:val="000002B9"/>
    <w:rsid w:val="00004391"/>
    <w:rsid w:val="0000684D"/>
    <w:rsid w:val="0001062D"/>
    <w:rsid w:val="00011A51"/>
    <w:rsid w:val="00012DF6"/>
    <w:rsid w:val="00012F59"/>
    <w:rsid w:val="0001554A"/>
    <w:rsid w:val="00016CBE"/>
    <w:rsid w:val="000258A1"/>
    <w:rsid w:val="00027356"/>
    <w:rsid w:val="00031741"/>
    <w:rsid w:val="00032B6D"/>
    <w:rsid w:val="0003573F"/>
    <w:rsid w:val="0003677A"/>
    <w:rsid w:val="000403E9"/>
    <w:rsid w:val="000445F8"/>
    <w:rsid w:val="00044BC7"/>
    <w:rsid w:val="00050054"/>
    <w:rsid w:val="00053203"/>
    <w:rsid w:val="00054367"/>
    <w:rsid w:val="000561DE"/>
    <w:rsid w:val="000565F7"/>
    <w:rsid w:val="000634EB"/>
    <w:rsid w:val="000700AE"/>
    <w:rsid w:val="000704CF"/>
    <w:rsid w:val="0007230F"/>
    <w:rsid w:val="000734E6"/>
    <w:rsid w:val="0007404B"/>
    <w:rsid w:val="00074633"/>
    <w:rsid w:val="0007720D"/>
    <w:rsid w:val="0007752B"/>
    <w:rsid w:val="000814E7"/>
    <w:rsid w:val="00084391"/>
    <w:rsid w:val="000876ED"/>
    <w:rsid w:val="00095B9F"/>
    <w:rsid w:val="00095D1D"/>
    <w:rsid w:val="000965F7"/>
    <w:rsid w:val="000976A8"/>
    <w:rsid w:val="000A005E"/>
    <w:rsid w:val="000A53A0"/>
    <w:rsid w:val="000A741D"/>
    <w:rsid w:val="000B35ED"/>
    <w:rsid w:val="000B3D4B"/>
    <w:rsid w:val="000B5253"/>
    <w:rsid w:val="000B77A3"/>
    <w:rsid w:val="000C0CCF"/>
    <w:rsid w:val="000C6662"/>
    <w:rsid w:val="000D012D"/>
    <w:rsid w:val="000D1479"/>
    <w:rsid w:val="000D3669"/>
    <w:rsid w:val="000D37D9"/>
    <w:rsid w:val="000D3C59"/>
    <w:rsid w:val="000D6998"/>
    <w:rsid w:val="000D7C2D"/>
    <w:rsid w:val="000E2E9E"/>
    <w:rsid w:val="000E5B20"/>
    <w:rsid w:val="000E757F"/>
    <w:rsid w:val="000E7DB0"/>
    <w:rsid w:val="000F2067"/>
    <w:rsid w:val="001022B2"/>
    <w:rsid w:val="00103287"/>
    <w:rsid w:val="00103702"/>
    <w:rsid w:val="00105F88"/>
    <w:rsid w:val="00107A5F"/>
    <w:rsid w:val="00111976"/>
    <w:rsid w:val="00114728"/>
    <w:rsid w:val="00122482"/>
    <w:rsid w:val="00123162"/>
    <w:rsid w:val="001251C9"/>
    <w:rsid w:val="00126897"/>
    <w:rsid w:val="00131AF9"/>
    <w:rsid w:val="001349B5"/>
    <w:rsid w:val="00136711"/>
    <w:rsid w:val="00136841"/>
    <w:rsid w:val="0014118C"/>
    <w:rsid w:val="00143A9F"/>
    <w:rsid w:val="001505C2"/>
    <w:rsid w:val="001557B6"/>
    <w:rsid w:val="001560E4"/>
    <w:rsid w:val="001570E5"/>
    <w:rsid w:val="00163AF4"/>
    <w:rsid w:val="00164132"/>
    <w:rsid w:val="00165B7B"/>
    <w:rsid w:val="0016739C"/>
    <w:rsid w:val="00173A56"/>
    <w:rsid w:val="00182097"/>
    <w:rsid w:val="001857E5"/>
    <w:rsid w:val="001871BB"/>
    <w:rsid w:val="00187F9A"/>
    <w:rsid w:val="001940A1"/>
    <w:rsid w:val="001941A4"/>
    <w:rsid w:val="00195387"/>
    <w:rsid w:val="00196AEE"/>
    <w:rsid w:val="0019725B"/>
    <w:rsid w:val="001A0A3B"/>
    <w:rsid w:val="001A4BDE"/>
    <w:rsid w:val="001A4CCD"/>
    <w:rsid w:val="001A7179"/>
    <w:rsid w:val="001B0361"/>
    <w:rsid w:val="001B67E2"/>
    <w:rsid w:val="001B6F12"/>
    <w:rsid w:val="001C3C51"/>
    <w:rsid w:val="001C42E2"/>
    <w:rsid w:val="001C5BF7"/>
    <w:rsid w:val="001C7F7C"/>
    <w:rsid w:val="001D22A3"/>
    <w:rsid w:val="001D4E6F"/>
    <w:rsid w:val="001E4C77"/>
    <w:rsid w:val="001F02C6"/>
    <w:rsid w:val="001F1404"/>
    <w:rsid w:val="001F1551"/>
    <w:rsid w:val="001F1F93"/>
    <w:rsid w:val="001F657E"/>
    <w:rsid w:val="001F6F72"/>
    <w:rsid w:val="00204B45"/>
    <w:rsid w:val="00205168"/>
    <w:rsid w:val="00205466"/>
    <w:rsid w:val="00205FEB"/>
    <w:rsid w:val="002072EA"/>
    <w:rsid w:val="00211BD3"/>
    <w:rsid w:val="00212488"/>
    <w:rsid w:val="00214E0F"/>
    <w:rsid w:val="00216B9C"/>
    <w:rsid w:val="00217E34"/>
    <w:rsid w:val="00220BE8"/>
    <w:rsid w:val="0022220E"/>
    <w:rsid w:val="002225DF"/>
    <w:rsid w:val="00226247"/>
    <w:rsid w:val="00237107"/>
    <w:rsid w:val="00237F85"/>
    <w:rsid w:val="00241915"/>
    <w:rsid w:val="00241E8F"/>
    <w:rsid w:val="002461CF"/>
    <w:rsid w:val="002515A5"/>
    <w:rsid w:val="00252821"/>
    <w:rsid w:val="002633E2"/>
    <w:rsid w:val="002635AF"/>
    <w:rsid w:val="002642A6"/>
    <w:rsid w:val="002647C4"/>
    <w:rsid w:val="0026614F"/>
    <w:rsid w:val="00267060"/>
    <w:rsid w:val="00273DBB"/>
    <w:rsid w:val="002805CF"/>
    <w:rsid w:val="00282443"/>
    <w:rsid w:val="00282AD4"/>
    <w:rsid w:val="0028382A"/>
    <w:rsid w:val="00284861"/>
    <w:rsid w:val="00284A47"/>
    <w:rsid w:val="00285F0F"/>
    <w:rsid w:val="002869BC"/>
    <w:rsid w:val="00291D8F"/>
    <w:rsid w:val="00293ECC"/>
    <w:rsid w:val="002A1B17"/>
    <w:rsid w:val="002A1CF4"/>
    <w:rsid w:val="002A332A"/>
    <w:rsid w:val="002A3795"/>
    <w:rsid w:val="002A49AE"/>
    <w:rsid w:val="002A6FB8"/>
    <w:rsid w:val="002B1AE2"/>
    <w:rsid w:val="002B47A1"/>
    <w:rsid w:val="002B4D42"/>
    <w:rsid w:val="002B5522"/>
    <w:rsid w:val="002B79F9"/>
    <w:rsid w:val="002B7E79"/>
    <w:rsid w:val="002C25B3"/>
    <w:rsid w:val="002C482B"/>
    <w:rsid w:val="002C575A"/>
    <w:rsid w:val="002D1636"/>
    <w:rsid w:val="002D31F7"/>
    <w:rsid w:val="002E0A90"/>
    <w:rsid w:val="002E3621"/>
    <w:rsid w:val="002E3900"/>
    <w:rsid w:val="002E3CE6"/>
    <w:rsid w:val="002F11E9"/>
    <w:rsid w:val="002F1B9A"/>
    <w:rsid w:val="002F2163"/>
    <w:rsid w:val="002F2700"/>
    <w:rsid w:val="002F28DB"/>
    <w:rsid w:val="002F5CA1"/>
    <w:rsid w:val="002F7CF9"/>
    <w:rsid w:val="003026A7"/>
    <w:rsid w:val="0030503C"/>
    <w:rsid w:val="003137A5"/>
    <w:rsid w:val="00313910"/>
    <w:rsid w:val="00314123"/>
    <w:rsid w:val="0031454A"/>
    <w:rsid w:val="0031469B"/>
    <w:rsid w:val="003148F1"/>
    <w:rsid w:val="00316758"/>
    <w:rsid w:val="00320556"/>
    <w:rsid w:val="0032186B"/>
    <w:rsid w:val="00324081"/>
    <w:rsid w:val="00324625"/>
    <w:rsid w:val="00325750"/>
    <w:rsid w:val="00342287"/>
    <w:rsid w:val="00342BFE"/>
    <w:rsid w:val="0034433A"/>
    <w:rsid w:val="00344490"/>
    <w:rsid w:val="003454A8"/>
    <w:rsid w:val="003459B5"/>
    <w:rsid w:val="00352CB6"/>
    <w:rsid w:val="003539F4"/>
    <w:rsid w:val="00356A4A"/>
    <w:rsid w:val="003571F8"/>
    <w:rsid w:val="003668E1"/>
    <w:rsid w:val="0037000C"/>
    <w:rsid w:val="00370E30"/>
    <w:rsid w:val="00371586"/>
    <w:rsid w:val="00375F2B"/>
    <w:rsid w:val="003766C1"/>
    <w:rsid w:val="00377562"/>
    <w:rsid w:val="003803EC"/>
    <w:rsid w:val="00380DC9"/>
    <w:rsid w:val="00382AEE"/>
    <w:rsid w:val="003837BA"/>
    <w:rsid w:val="003851D2"/>
    <w:rsid w:val="00386205"/>
    <w:rsid w:val="00386263"/>
    <w:rsid w:val="00386448"/>
    <w:rsid w:val="00390608"/>
    <w:rsid w:val="003917F1"/>
    <w:rsid w:val="003934EE"/>
    <w:rsid w:val="00395500"/>
    <w:rsid w:val="0039591D"/>
    <w:rsid w:val="00397213"/>
    <w:rsid w:val="0039775E"/>
    <w:rsid w:val="003979C0"/>
    <w:rsid w:val="003A11DB"/>
    <w:rsid w:val="003A38DD"/>
    <w:rsid w:val="003A3D3F"/>
    <w:rsid w:val="003A69DA"/>
    <w:rsid w:val="003B0E78"/>
    <w:rsid w:val="003B1129"/>
    <w:rsid w:val="003B1C36"/>
    <w:rsid w:val="003B2A23"/>
    <w:rsid w:val="003B7DAD"/>
    <w:rsid w:val="003C17B4"/>
    <w:rsid w:val="003C325B"/>
    <w:rsid w:val="003C39BC"/>
    <w:rsid w:val="003C3DDF"/>
    <w:rsid w:val="003C3F69"/>
    <w:rsid w:val="003C5A26"/>
    <w:rsid w:val="003C619D"/>
    <w:rsid w:val="003D0182"/>
    <w:rsid w:val="003D0844"/>
    <w:rsid w:val="003D0B97"/>
    <w:rsid w:val="003D4717"/>
    <w:rsid w:val="003D488E"/>
    <w:rsid w:val="003D5F04"/>
    <w:rsid w:val="003E0040"/>
    <w:rsid w:val="003E51A7"/>
    <w:rsid w:val="003E7B51"/>
    <w:rsid w:val="003F1356"/>
    <w:rsid w:val="003F20A9"/>
    <w:rsid w:val="003F3575"/>
    <w:rsid w:val="003F5C1B"/>
    <w:rsid w:val="003F6859"/>
    <w:rsid w:val="003F72C4"/>
    <w:rsid w:val="0040161B"/>
    <w:rsid w:val="00407763"/>
    <w:rsid w:val="00410A07"/>
    <w:rsid w:val="00412422"/>
    <w:rsid w:val="0041292B"/>
    <w:rsid w:val="004223E7"/>
    <w:rsid w:val="004223EF"/>
    <w:rsid w:val="00422E44"/>
    <w:rsid w:val="00424B2A"/>
    <w:rsid w:val="0042689D"/>
    <w:rsid w:val="00430806"/>
    <w:rsid w:val="00433AD0"/>
    <w:rsid w:val="00435AF9"/>
    <w:rsid w:val="00437BB6"/>
    <w:rsid w:val="004414B2"/>
    <w:rsid w:val="004457FD"/>
    <w:rsid w:val="004476EE"/>
    <w:rsid w:val="00450785"/>
    <w:rsid w:val="00452188"/>
    <w:rsid w:val="0045452F"/>
    <w:rsid w:val="004644ED"/>
    <w:rsid w:val="004673A6"/>
    <w:rsid w:val="00467DB5"/>
    <w:rsid w:val="0047066C"/>
    <w:rsid w:val="00472D24"/>
    <w:rsid w:val="0047325E"/>
    <w:rsid w:val="004751BC"/>
    <w:rsid w:val="00475F4F"/>
    <w:rsid w:val="00482D0A"/>
    <w:rsid w:val="0048373F"/>
    <w:rsid w:val="00483FF9"/>
    <w:rsid w:val="00487195"/>
    <w:rsid w:val="00490BC4"/>
    <w:rsid w:val="004912CE"/>
    <w:rsid w:val="00491634"/>
    <w:rsid w:val="00492334"/>
    <w:rsid w:val="00492457"/>
    <w:rsid w:val="0049642E"/>
    <w:rsid w:val="004A0607"/>
    <w:rsid w:val="004A0843"/>
    <w:rsid w:val="004B2E70"/>
    <w:rsid w:val="004B37ED"/>
    <w:rsid w:val="004B58E1"/>
    <w:rsid w:val="004C1D47"/>
    <w:rsid w:val="004C7BF1"/>
    <w:rsid w:val="004D2DA9"/>
    <w:rsid w:val="004D4EE8"/>
    <w:rsid w:val="004D5432"/>
    <w:rsid w:val="004E3A73"/>
    <w:rsid w:val="004E498C"/>
    <w:rsid w:val="004E5A12"/>
    <w:rsid w:val="004F43E7"/>
    <w:rsid w:val="004F48AB"/>
    <w:rsid w:val="004F606A"/>
    <w:rsid w:val="005058C2"/>
    <w:rsid w:val="005101AD"/>
    <w:rsid w:val="00515798"/>
    <w:rsid w:val="005178D2"/>
    <w:rsid w:val="00520766"/>
    <w:rsid w:val="00523328"/>
    <w:rsid w:val="00526AA9"/>
    <w:rsid w:val="0053391C"/>
    <w:rsid w:val="00534D19"/>
    <w:rsid w:val="0053502B"/>
    <w:rsid w:val="00535070"/>
    <w:rsid w:val="0053526C"/>
    <w:rsid w:val="00541D93"/>
    <w:rsid w:val="00541E4E"/>
    <w:rsid w:val="005422B2"/>
    <w:rsid w:val="00542B78"/>
    <w:rsid w:val="0054351F"/>
    <w:rsid w:val="00546C9D"/>
    <w:rsid w:val="0055191B"/>
    <w:rsid w:val="00553C87"/>
    <w:rsid w:val="005548EF"/>
    <w:rsid w:val="00556E68"/>
    <w:rsid w:val="00557CDA"/>
    <w:rsid w:val="0056150F"/>
    <w:rsid w:val="005657BF"/>
    <w:rsid w:val="005672E8"/>
    <w:rsid w:val="0057474A"/>
    <w:rsid w:val="005751E0"/>
    <w:rsid w:val="005766E6"/>
    <w:rsid w:val="00580BA1"/>
    <w:rsid w:val="00583B53"/>
    <w:rsid w:val="00584772"/>
    <w:rsid w:val="00590CA2"/>
    <w:rsid w:val="005913FB"/>
    <w:rsid w:val="00591B57"/>
    <w:rsid w:val="00592E43"/>
    <w:rsid w:val="00593C66"/>
    <w:rsid w:val="00596A86"/>
    <w:rsid w:val="00597344"/>
    <w:rsid w:val="00597F61"/>
    <w:rsid w:val="005A514A"/>
    <w:rsid w:val="005A5F42"/>
    <w:rsid w:val="005A6D5E"/>
    <w:rsid w:val="005B1338"/>
    <w:rsid w:val="005B28D1"/>
    <w:rsid w:val="005B2A4B"/>
    <w:rsid w:val="005B2B0A"/>
    <w:rsid w:val="005B4F3A"/>
    <w:rsid w:val="005B4F41"/>
    <w:rsid w:val="005B5BC4"/>
    <w:rsid w:val="005B5D4A"/>
    <w:rsid w:val="005B7EBC"/>
    <w:rsid w:val="005C067D"/>
    <w:rsid w:val="005C075C"/>
    <w:rsid w:val="005C110E"/>
    <w:rsid w:val="005C4755"/>
    <w:rsid w:val="005D0322"/>
    <w:rsid w:val="005D5A9F"/>
    <w:rsid w:val="005E0583"/>
    <w:rsid w:val="005E0C33"/>
    <w:rsid w:val="005E54EC"/>
    <w:rsid w:val="005E5BED"/>
    <w:rsid w:val="005E7D39"/>
    <w:rsid w:val="005F0356"/>
    <w:rsid w:val="005F08B0"/>
    <w:rsid w:val="005F12DF"/>
    <w:rsid w:val="005F79E9"/>
    <w:rsid w:val="00611AB4"/>
    <w:rsid w:val="00612967"/>
    <w:rsid w:val="0061691C"/>
    <w:rsid w:val="006240AA"/>
    <w:rsid w:val="00626CE8"/>
    <w:rsid w:val="00627132"/>
    <w:rsid w:val="00627CFC"/>
    <w:rsid w:val="00630779"/>
    <w:rsid w:val="00632258"/>
    <w:rsid w:val="00644EB4"/>
    <w:rsid w:val="00646A0C"/>
    <w:rsid w:val="006479B3"/>
    <w:rsid w:val="00647B59"/>
    <w:rsid w:val="00662381"/>
    <w:rsid w:val="006632D1"/>
    <w:rsid w:val="0066355F"/>
    <w:rsid w:val="00663E27"/>
    <w:rsid w:val="006657DF"/>
    <w:rsid w:val="00671766"/>
    <w:rsid w:val="006719B9"/>
    <w:rsid w:val="006762B0"/>
    <w:rsid w:val="00683B0F"/>
    <w:rsid w:val="00685848"/>
    <w:rsid w:val="00686BCD"/>
    <w:rsid w:val="00691059"/>
    <w:rsid w:val="0069256A"/>
    <w:rsid w:val="006937AD"/>
    <w:rsid w:val="00694A4F"/>
    <w:rsid w:val="00694BED"/>
    <w:rsid w:val="00694E9D"/>
    <w:rsid w:val="00697767"/>
    <w:rsid w:val="006B5654"/>
    <w:rsid w:val="006B70F7"/>
    <w:rsid w:val="006C08A2"/>
    <w:rsid w:val="006C29C3"/>
    <w:rsid w:val="006C568C"/>
    <w:rsid w:val="006C6EB2"/>
    <w:rsid w:val="006D0409"/>
    <w:rsid w:val="006D10E6"/>
    <w:rsid w:val="006D4372"/>
    <w:rsid w:val="006D77E5"/>
    <w:rsid w:val="006E061B"/>
    <w:rsid w:val="006E3C7D"/>
    <w:rsid w:val="006E6973"/>
    <w:rsid w:val="006E69AA"/>
    <w:rsid w:val="006F0769"/>
    <w:rsid w:val="006F101C"/>
    <w:rsid w:val="006F714A"/>
    <w:rsid w:val="006F78BD"/>
    <w:rsid w:val="0070615C"/>
    <w:rsid w:val="00712941"/>
    <w:rsid w:val="00713BFD"/>
    <w:rsid w:val="007205A5"/>
    <w:rsid w:val="00722D50"/>
    <w:rsid w:val="007236CF"/>
    <w:rsid w:val="007252C9"/>
    <w:rsid w:val="00725975"/>
    <w:rsid w:val="00725F85"/>
    <w:rsid w:val="007266B2"/>
    <w:rsid w:val="0072682B"/>
    <w:rsid w:val="00742197"/>
    <w:rsid w:val="007447E9"/>
    <w:rsid w:val="007448A5"/>
    <w:rsid w:val="00746C06"/>
    <w:rsid w:val="0075243A"/>
    <w:rsid w:val="00753690"/>
    <w:rsid w:val="0075592B"/>
    <w:rsid w:val="00757E0E"/>
    <w:rsid w:val="007600CA"/>
    <w:rsid w:val="00760405"/>
    <w:rsid w:val="00761FA3"/>
    <w:rsid w:val="00764B19"/>
    <w:rsid w:val="007661E1"/>
    <w:rsid w:val="007714C7"/>
    <w:rsid w:val="007722DD"/>
    <w:rsid w:val="00772397"/>
    <w:rsid w:val="00773F36"/>
    <w:rsid w:val="00777686"/>
    <w:rsid w:val="00777CE3"/>
    <w:rsid w:val="007810AE"/>
    <w:rsid w:val="00781978"/>
    <w:rsid w:val="00781BBC"/>
    <w:rsid w:val="00781EF3"/>
    <w:rsid w:val="0078240D"/>
    <w:rsid w:val="007828F8"/>
    <w:rsid w:val="00784B13"/>
    <w:rsid w:val="00786CF8"/>
    <w:rsid w:val="00793507"/>
    <w:rsid w:val="007944A0"/>
    <w:rsid w:val="007945C9"/>
    <w:rsid w:val="007946D5"/>
    <w:rsid w:val="00795BF1"/>
    <w:rsid w:val="00795F62"/>
    <w:rsid w:val="0079648A"/>
    <w:rsid w:val="007A0335"/>
    <w:rsid w:val="007A2BB3"/>
    <w:rsid w:val="007A3417"/>
    <w:rsid w:val="007A3560"/>
    <w:rsid w:val="007A3E78"/>
    <w:rsid w:val="007A43B3"/>
    <w:rsid w:val="007A542D"/>
    <w:rsid w:val="007A73B3"/>
    <w:rsid w:val="007B5CE4"/>
    <w:rsid w:val="007B69AF"/>
    <w:rsid w:val="007B7D21"/>
    <w:rsid w:val="007C126B"/>
    <w:rsid w:val="007C344D"/>
    <w:rsid w:val="007C4B43"/>
    <w:rsid w:val="007C4D53"/>
    <w:rsid w:val="007C5A1E"/>
    <w:rsid w:val="007C6EB2"/>
    <w:rsid w:val="007C7D2C"/>
    <w:rsid w:val="007D14D4"/>
    <w:rsid w:val="007D1AD7"/>
    <w:rsid w:val="007D22CB"/>
    <w:rsid w:val="007D7900"/>
    <w:rsid w:val="007D7901"/>
    <w:rsid w:val="007D7FDF"/>
    <w:rsid w:val="007E16A2"/>
    <w:rsid w:val="007E2281"/>
    <w:rsid w:val="007E26AA"/>
    <w:rsid w:val="007E2A07"/>
    <w:rsid w:val="007E480A"/>
    <w:rsid w:val="007E6B42"/>
    <w:rsid w:val="007E7A09"/>
    <w:rsid w:val="007E7BBC"/>
    <w:rsid w:val="007F1917"/>
    <w:rsid w:val="007F5518"/>
    <w:rsid w:val="0080287F"/>
    <w:rsid w:val="008052F4"/>
    <w:rsid w:val="00806177"/>
    <w:rsid w:val="0080661C"/>
    <w:rsid w:val="00810C93"/>
    <w:rsid w:val="008126BF"/>
    <w:rsid w:val="00815765"/>
    <w:rsid w:val="00816C2E"/>
    <w:rsid w:val="00823B23"/>
    <w:rsid w:val="0082449E"/>
    <w:rsid w:val="00824F32"/>
    <w:rsid w:val="008304A0"/>
    <w:rsid w:val="008324C7"/>
    <w:rsid w:val="00834049"/>
    <w:rsid w:val="00836BEE"/>
    <w:rsid w:val="00836F5E"/>
    <w:rsid w:val="008407D3"/>
    <w:rsid w:val="0084260B"/>
    <w:rsid w:val="008428C4"/>
    <w:rsid w:val="008468F7"/>
    <w:rsid w:val="0084798E"/>
    <w:rsid w:val="00850252"/>
    <w:rsid w:val="008518B1"/>
    <w:rsid w:val="00851D9A"/>
    <w:rsid w:val="0085353C"/>
    <w:rsid w:val="00860972"/>
    <w:rsid w:val="00861074"/>
    <w:rsid w:val="00861615"/>
    <w:rsid w:val="00866550"/>
    <w:rsid w:val="00870029"/>
    <w:rsid w:val="00872579"/>
    <w:rsid w:val="00873E3E"/>
    <w:rsid w:val="0087558E"/>
    <w:rsid w:val="008802C4"/>
    <w:rsid w:val="00883D3B"/>
    <w:rsid w:val="008901D8"/>
    <w:rsid w:val="008919AC"/>
    <w:rsid w:val="00892EA5"/>
    <w:rsid w:val="00892FC2"/>
    <w:rsid w:val="00893C10"/>
    <w:rsid w:val="0089437C"/>
    <w:rsid w:val="00896F53"/>
    <w:rsid w:val="008A2E84"/>
    <w:rsid w:val="008A3587"/>
    <w:rsid w:val="008A5C8E"/>
    <w:rsid w:val="008A6186"/>
    <w:rsid w:val="008A7BE5"/>
    <w:rsid w:val="008B0547"/>
    <w:rsid w:val="008B3FB5"/>
    <w:rsid w:val="008B400C"/>
    <w:rsid w:val="008B5055"/>
    <w:rsid w:val="008B7244"/>
    <w:rsid w:val="008B7B3B"/>
    <w:rsid w:val="008C01C6"/>
    <w:rsid w:val="008C0F0B"/>
    <w:rsid w:val="008C2E3E"/>
    <w:rsid w:val="008C3035"/>
    <w:rsid w:val="008C418A"/>
    <w:rsid w:val="008C53B8"/>
    <w:rsid w:val="008D55B7"/>
    <w:rsid w:val="008D6E70"/>
    <w:rsid w:val="008E07CD"/>
    <w:rsid w:val="008E1B20"/>
    <w:rsid w:val="008E1C93"/>
    <w:rsid w:val="008E3B50"/>
    <w:rsid w:val="008E3F2C"/>
    <w:rsid w:val="008E58F0"/>
    <w:rsid w:val="008F1CDA"/>
    <w:rsid w:val="008F39A6"/>
    <w:rsid w:val="008F4979"/>
    <w:rsid w:val="008F4F9E"/>
    <w:rsid w:val="008F5B9D"/>
    <w:rsid w:val="008F6F1F"/>
    <w:rsid w:val="008F7A7E"/>
    <w:rsid w:val="009044B2"/>
    <w:rsid w:val="00905B90"/>
    <w:rsid w:val="00906EA1"/>
    <w:rsid w:val="0090774C"/>
    <w:rsid w:val="00911C3B"/>
    <w:rsid w:val="00913B8E"/>
    <w:rsid w:val="009147FB"/>
    <w:rsid w:val="009155DE"/>
    <w:rsid w:val="0091625C"/>
    <w:rsid w:val="00920B50"/>
    <w:rsid w:val="00923E25"/>
    <w:rsid w:val="00924683"/>
    <w:rsid w:val="00925F00"/>
    <w:rsid w:val="009306E1"/>
    <w:rsid w:val="0093164C"/>
    <w:rsid w:val="009316D6"/>
    <w:rsid w:val="0093417B"/>
    <w:rsid w:val="00936C19"/>
    <w:rsid w:val="00937450"/>
    <w:rsid w:val="00937D04"/>
    <w:rsid w:val="009423BB"/>
    <w:rsid w:val="00942B03"/>
    <w:rsid w:val="00942CE1"/>
    <w:rsid w:val="00945749"/>
    <w:rsid w:val="00945B66"/>
    <w:rsid w:val="009476BC"/>
    <w:rsid w:val="00947E18"/>
    <w:rsid w:val="00950831"/>
    <w:rsid w:val="00952047"/>
    <w:rsid w:val="00956487"/>
    <w:rsid w:val="00960257"/>
    <w:rsid w:val="0096052E"/>
    <w:rsid w:val="0096086B"/>
    <w:rsid w:val="0096399A"/>
    <w:rsid w:val="009710C2"/>
    <w:rsid w:val="00972B34"/>
    <w:rsid w:val="00974D5F"/>
    <w:rsid w:val="0097644E"/>
    <w:rsid w:val="009809B1"/>
    <w:rsid w:val="009813A6"/>
    <w:rsid w:val="009825E0"/>
    <w:rsid w:val="009843FC"/>
    <w:rsid w:val="00985597"/>
    <w:rsid w:val="0099181D"/>
    <w:rsid w:val="00992B64"/>
    <w:rsid w:val="009A2E4D"/>
    <w:rsid w:val="009A3920"/>
    <w:rsid w:val="009B5100"/>
    <w:rsid w:val="009B7ACC"/>
    <w:rsid w:val="009C04AE"/>
    <w:rsid w:val="009C16EC"/>
    <w:rsid w:val="009C2A98"/>
    <w:rsid w:val="009C71E0"/>
    <w:rsid w:val="009D3E30"/>
    <w:rsid w:val="009D7F46"/>
    <w:rsid w:val="009E5D9C"/>
    <w:rsid w:val="009F05E9"/>
    <w:rsid w:val="00A01945"/>
    <w:rsid w:val="00A05204"/>
    <w:rsid w:val="00A1012A"/>
    <w:rsid w:val="00A14252"/>
    <w:rsid w:val="00A17A0C"/>
    <w:rsid w:val="00A20346"/>
    <w:rsid w:val="00A31A60"/>
    <w:rsid w:val="00A32C87"/>
    <w:rsid w:val="00A34BA0"/>
    <w:rsid w:val="00A36748"/>
    <w:rsid w:val="00A36BB0"/>
    <w:rsid w:val="00A37258"/>
    <w:rsid w:val="00A37699"/>
    <w:rsid w:val="00A40E0F"/>
    <w:rsid w:val="00A41838"/>
    <w:rsid w:val="00A45221"/>
    <w:rsid w:val="00A4763E"/>
    <w:rsid w:val="00A478F1"/>
    <w:rsid w:val="00A47CBF"/>
    <w:rsid w:val="00A565E7"/>
    <w:rsid w:val="00A6152D"/>
    <w:rsid w:val="00A61F1A"/>
    <w:rsid w:val="00A62C45"/>
    <w:rsid w:val="00A62FAB"/>
    <w:rsid w:val="00A67A4A"/>
    <w:rsid w:val="00A71191"/>
    <w:rsid w:val="00A71C9F"/>
    <w:rsid w:val="00A72CA1"/>
    <w:rsid w:val="00A7488D"/>
    <w:rsid w:val="00A75D02"/>
    <w:rsid w:val="00A75D4C"/>
    <w:rsid w:val="00A77789"/>
    <w:rsid w:val="00A80556"/>
    <w:rsid w:val="00A80DCB"/>
    <w:rsid w:val="00A83734"/>
    <w:rsid w:val="00A84FE5"/>
    <w:rsid w:val="00A92CB0"/>
    <w:rsid w:val="00A94281"/>
    <w:rsid w:val="00A942AE"/>
    <w:rsid w:val="00A96A0D"/>
    <w:rsid w:val="00AA1232"/>
    <w:rsid w:val="00AA2176"/>
    <w:rsid w:val="00AA3618"/>
    <w:rsid w:val="00AB2D72"/>
    <w:rsid w:val="00AB6D29"/>
    <w:rsid w:val="00AC2154"/>
    <w:rsid w:val="00AC3468"/>
    <w:rsid w:val="00AC4ED9"/>
    <w:rsid w:val="00AD0FF9"/>
    <w:rsid w:val="00AD10E3"/>
    <w:rsid w:val="00AD1D19"/>
    <w:rsid w:val="00AD301C"/>
    <w:rsid w:val="00AD3468"/>
    <w:rsid w:val="00AD5907"/>
    <w:rsid w:val="00AE31D3"/>
    <w:rsid w:val="00AE3CB1"/>
    <w:rsid w:val="00AE6E0E"/>
    <w:rsid w:val="00AF1CC6"/>
    <w:rsid w:val="00AF233F"/>
    <w:rsid w:val="00AF3788"/>
    <w:rsid w:val="00AF3D3A"/>
    <w:rsid w:val="00AF6FF2"/>
    <w:rsid w:val="00B02FCD"/>
    <w:rsid w:val="00B03F05"/>
    <w:rsid w:val="00B053D9"/>
    <w:rsid w:val="00B05673"/>
    <w:rsid w:val="00B058A3"/>
    <w:rsid w:val="00B12ECD"/>
    <w:rsid w:val="00B13373"/>
    <w:rsid w:val="00B17F9B"/>
    <w:rsid w:val="00B2062B"/>
    <w:rsid w:val="00B26A55"/>
    <w:rsid w:val="00B30645"/>
    <w:rsid w:val="00B323FE"/>
    <w:rsid w:val="00B41662"/>
    <w:rsid w:val="00B4209F"/>
    <w:rsid w:val="00B459AB"/>
    <w:rsid w:val="00B460D1"/>
    <w:rsid w:val="00B46138"/>
    <w:rsid w:val="00B50373"/>
    <w:rsid w:val="00B51637"/>
    <w:rsid w:val="00B5232C"/>
    <w:rsid w:val="00B52A64"/>
    <w:rsid w:val="00B52F7D"/>
    <w:rsid w:val="00B532A8"/>
    <w:rsid w:val="00B62A9E"/>
    <w:rsid w:val="00B64FCF"/>
    <w:rsid w:val="00B743AB"/>
    <w:rsid w:val="00B74560"/>
    <w:rsid w:val="00B77351"/>
    <w:rsid w:val="00B820CD"/>
    <w:rsid w:val="00B8317F"/>
    <w:rsid w:val="00B84FDE"/>
    <w:rsid w:val="00B85008"/>
    <w:rsid w:val="00B855AD"/>
    <w:rsid w:val="00B86310"/>
    <w:rsid w:val="00B951E3"/>
    <w:rsid w:val="00B97353"/>
    <w:rsid w:val="00BA1E11"/>
    <w:rsid w:val="00BA28E3"/>
    <w:rsid w:val="00BA4E02"/>
    <w:rsid w:val="00BA5145"/>
    <w:rsid w:val="00BA555C"/>
    <w:rsid w:val="00BA6CA7"/>
    <w:rsid w:val="00BB070F"/>
    <w:rsid w:val="00BB4395"/>
    <w:rsid w:val="00BB47E2"/>
    <w:rsid w:val="00BC0CC8"/>
    <w:rsid w:val="00BC13B8"/>
    <w:rsid w:val="00BC66CE"/>
    <w:rsid w:val="00BD185F"/>
    <w:rsid w:val="00BD1F09"/>
    <w:rsid w:val="00BD274A"/>
    <w:rsid w:val="00BE0D75"/>
    <w:rsid w:val="00BE116A"/>
    <w:rsid w:val="00BE1AA3"/>
    <w:rsid w:val="00BE268D"/>
    <w:rsid w:val="00BE576D"/>
    <w:rsid w:val="00BE70E5"/>
    <w:rsid w:val="00BF21CD"/>
    <w:rsid w:val="00BF26AB"/>
    <w:rsid w:val="00BF3346"/>
    <w:rsid w:val="00BF3E2A"/>
    <w:rsid w:val="00BF621A"/>
    <w:rsid w:val="00C00334"/>
    <w:rsid w:val="00C00625"/>
    <w:rsid w:val="00C00BEF"/>
    <w:rsid w:val="00C01EFC"/>
    <w:rsid w:val="00C0378D"/>
    <w:rsid w:val="00C03892"/>
    <w:rsid w:val="00C07964"/>
    <w:rsid w:val="00C15056"/>
    <w:rsid w:val="00C22677"/>
    <w:rsid w:val="00C26A98"/>
    <w:rsid w:val="00C272D0"/>
    <w:rsid w:val="00C27969"/>
    <w:rsid w:val="00C30BB6"/>
    <w:rsid w:val="00C321C2"/>
    <w:rsid w:val="00C338D2"/>
    <w:rsid w:val="00C33922"/>
    <w:rsid w:val="00C3399F"/>
    <w:rsid w:val="00C366DC"/>
    <w:rsid w:val="00C410CB"/>
    <w:rsid w:val="00C42055"/>
    <w:rsid w:val="00C4558F"/>
    <w:rsid w:val="00C50B78"/>
    <w:rsid w:val="00C510C0"/>
    <w:rsid w:val="00C51BB4"/>
    <w:rsid w:val="00C52702"/>
    <w:rsid w:val="00C52BE0"/>
    <w:rsid w:val="00C56414"/>
    <w:rsid w:val="00C66807"/>
    <w:rsid w:val="00C70FC0"/>
    <w:rsid w:val="00C73A43"/>
    <w:rsid w:val="00C7700E"/>
    <w:rsid w:val="00C80B7A"/>
    <w:rsid w:val="00C81D3E"/>
    <w:rsid w:val="00C84936"/>
    <w:rsid w:val="00C8729B"/>
    <w:rsid w:val="00C903A0"/>
    <w:rsid w:val="00C90BC7"/>
    <w:rsid w:val="00C94310"/>
    <w:rsid w:val="00CA0958"/>
    <w:rsid w:val="00CA2910"/>
    <w:rsid w:val="00CA2B2C"/>
    <w:rsid w:val="00CA3EA9"/>
    <w:rsid w:val="00CA4211"/>
    <w:rsid w:val="00CA58D4"/>
    <w:rsid w:val="00CA71D4"/>
    <w:rsid w:val="00CB0122"/>
    <w:rsid w:val="00CC0AED"/>
    <w:rsid w:val="00CC2CFA"/>
    <w:rsid w:val="00CC416C"/>
    <w:rsid w:val="00CC63A6"/>
    <w:rsid w:val="00CC70A7"/>
    <w:rsid w:val="00CD060C"/>
    <w:rsid w:val="00CD4B0B"/>
    <w:rsid w:val="00CD7748"/>
    <w:rsid w:val="00CE3B56"/>
    <w:rsid w:val="00CE6307"/>
    <w:rsid w:val="00CE7A46"/>
    <w:rsid w:val="00CF0818"/>
    <w:rsid w:val="00CF25C0"/>
    <w:rsid w:val="00CF282C"/>
    <w:rsid w:val="00CF4672"/>
    <w:rsid w:val="00CF51E0"/>
    <w:rsid w:val="00D03904"/>
    <w:rsid w:val="00D05F41"/>
    <w:rsid w:val="00D07BD7"/>
    <w:rsid w:val="00D110B4"/>
    <w:rsid w:val="00D114F8"/>
    <w:rsid w:val="00D135D7"/>
    <w:rsid w:val="00D13DA4"/>
    <w:rsid w:val="00D163C7"/>
    <w:rsid w:val="00D20555"/>
    <w:rsid w:val="00D2450C"/>
    <w:rsid w:val="00D27130"/>
    <w:rsid w:val="00D31D7F"/>
    <w:rsid w:val="00D31E7A"/>
    <w:rsid w:val="00D31FF7"/>
    <w:rsid w:val="00D32124"/>
    <w:rsid w:val="00D3353B"/>
    <w:rsid w:val="00D360EE"/>
    <w:rsid w:val="00D36B2D"/>
    <w:rsid w:val="00D4138C"/>
    <w:rsid w:val="00D43292"/>
    <w:rsid w:val="00D43C19"/>
    <w:rsid w:val="00D45DA0"/>
    <w:rsid w:val="00D45F83"/>
    <w:rsid w:val="00D4705C"/>
    <w:rsid w:val="00D47580"/>
    <w:rsid w:val="00D52A3B"/>
    <w:rsid w:val="00D5536E"/>
    <w:rsid w:val="00D55611"/>
    <w:rsid w:val="00D6023F"/>
    <w:rsid w:val="00D60309"/>
    <w:rsid w:val="00D6248B"/>
    <w:rsid w:val="00D641FB"/>
    <w:rsid w:val="00D64AEA"/>
    <w:rsid w:val="00D65314"/>
    <w:rsid w:val="00D656DB"/>
    <w:rsid w:val="00D65E1A"/>
    <w:rsid w:val="00D66D89"/>
    <w:rsid w:val="00D71F13"/>
    <w:rsid w:val="00D76EB8"/>
    <w:rsid w:val="00D83C18"/>
    <w:rsid w:val="00D8653F"/>
    <w:rsid w:val="00D86E90"/>
    <w:rsid w:val="00D910A2"/>
    <w:rsid w:val="00D94BA3"/>
    <w:rsid w:val="00DA402C"/>
    <w:rsid w:val="00DA63FE"/>
    <w:rsid w:val="00DB1A37"/>
    <w:rsid w:val="00DB3A80"/>
    <w:rsid w:val="00DB3F86"/>
    <w:rsid w:val="00DB5595"/>
    <w:rsid w:val="00DC0B3E"/>
    <w:rsid w:val="00DC1DF7"/>
    <w:rsid w:val="00DC3926"/>
    <w:rsid w:val="00DC47C3"/>
    <w:rsid w:val="00DC6880"/>
    <w:rsid w:val="00DC7F3D"/>
    <w:rsid w:val="00DD1056"/>
    <w:rsid w:val="00DD3AA9"/>
    <w:rsid w:val="00DD469A"/>
    <w:rsid w:val="00DD64AC"/>
    <w:rsid w:val="00DD6F96"/>
    <w:rsid w:val="00DE0ACA"/>
    <w:rsid w:val="00DE1621"/>
    <w:rsid w:val="00DE49C2"/>
    <w:rsid w:val="00DE6051"/>
    <w:rsid w:val="00DE6475"/>
    <w:rsid w:val="00DF007E"/>
    <w:rsid w:val="00DF28D2"/>
    <w:rsid w:val="00DF35B7"/>
    <w:rsid w:val="00DF61FB"/>
    <w:rsid w:val="00DF6AA0"/>
    <w:rsid w:val="00DF78BD"/>
    <w:rsid w:val="00E007FD"/>
    <w:rsid w:val="00E0260D"/>
    <w:rsid w:val="00E054D1"/>
    <w:rsid w:val="00E0788B"/>
    <w:rsid w:val="00E10B63"/>
    <w:rsid w:val="00E1115A"/>
    <w:rsid w:val="00E162E7"/>
    <w:rsid w:val="00E1775D"/>
    <w:rsid w:val="00E20D49"/>
    <w:rsid w:val="00E23A55"/>
    <w:rsid w:val="00E242C0"/>
    <w:rsid w:val="00E25FCB"/>
    <w:rsid w:val="00E3447B"/>
    <w:rsid w:val="00E42F5E"/>
    <w:rsid w:val="00E4362A"/>
    <w:rsid w:val="00E44370"/>
    <w:rsid w:val="00E465FD"/>
    <w:rsid w:val="00E46DAA"/>
    <w:rsid w:val="00E47B10"/>
    <w:rsid w:val="00E50B13"/>
    <w:rsid w:val="00E5128C"/>
    <w:rsid w:val="00E546EE"/>
    <w:rsid w:val="00E55AAD"/>
    <w:rsid w:val="00E60296"/>
    <w:rsid w:val="00E61F08"/>
    <w:rsid w:val="00E6235F"/>
    <w:rsid w:val="00E77025"/>
    <w:rsid w:val="00E80019"/>
    <w:rsid w:val="00E816D1"/>
    <w:rsid w:val="00E84D44"/>
    <w:rsid w:val="00E84FF9"/>
    <w:rsid w:val="00E85A6D"/>
    <w:rsid w:val="00E92D1A"/>
    <w:rsid w:val="00E93D8B"/>
    <w:rsid w:val="00EA031D"/>
    <w:rsid w:val="00EA164D"/>
    <w:rsid w:val="00EA3BE3"/>
    <w:rsid w:val="00EA464A"/>
    <w:rsid w:val="00EA711B"/>
    <w:rsid w:val="00EA71C0"/>
    <w:rsid w:val="00EB14FC"/>
    <w:rsid w:val="00EB3627"/>
    <w:rsid w:val="00EB7AAE"/>
    <w:rsid w:val="00EC0E60"/>
    <w:rsid w:val="00EC0FD9"/>
    <w:rsid w:val="00EC161E"/>
    <w:rsid w:val="00EC56C1"/>
    <w:rsid w:val="00ED5617"/>
    <w:rsid w:val="00ED6F25"/>
    <w:rsid w:val="00EE03A3"/>
    <w:rsid w:val="00EE2676"/>
    <w:rsid w:val="00EE2E44"/>
    <w:rsid w:val="00EE3874"/>
    <w:rsid w:val="00EE3DE1"/>
    <w:rsid w:val="00EE4C91"/>
    <w:rsid w:val="00EE6770"/>
    <w:rsid w:val="00EE7329"/>
    <w:rsid w:val="00EE758A"/>
    <w:rsid w:val="00EF3335"/>
    <w:rsid w:val="00F05510"/>
    <w:rsid w:val="00F05760"/>
    <w:rsid w:val="00F07292"/>
    <w:rsid w:val="00F1095A"/>
    <w:rsid w:val="00F14972"/>
    <w:rsid w:val="00F20315"/>
    <w:rsid w:val="00F31668"/>
    <w:rsid w:val="00F3384E"/>
    <w:rsid w:val="00F35481"/>
    <w:rsid w:val="00F3750E"/>
    <w:rsid w:val="00F42857"/>
    <w:rsid w:val="00F51CAB"/>
    <w:rsid w:val="00F51F07"/>
    <w:rsid w:val="00F5275C"/>
    <w:rsid w:val="00F56AFD"/>
    <w:rsid w:val="00F60CEA"/>
    <w:rsid w:val="00F704C9"/>
    <w:rsid w:val="00F72D78"/>
    <w:rsid w:val="00F73002"/>
    <w:rsid w:val="00F809ED"/>
    <w:rsid w:val="00F82296"/>
    <w:rsid w:val="00F9121F"/>
    <w:rsid w:val="00F912CB"/>
    <w:rsid w:val="00F92EF5"/>
    <w:rsid w:val="00F94D16"/>
    <w:rsid w:val="00FA1062"/>
    <w:rsid w:val="00FA21F1"/>
    <w:rsid w:val="00FA3DC4"/>
    <w:rsid w:val="00FA6A9D"/>
    <w:rsid w:val="00FA7AD0"/>
    <w:rsid w:val="00FB2742"/>
    <w:rsid w:val="00FB3EFE"/>
    <w:rsid w:val="00FB42BC"/>
    <w:rsid w:val="00FB5BF7"/>
    <w:rsid w:val="00FB6F15"/>
    <w:rsid w:val="00FC385A"/>
    <w:rsid w:val="00FC48A4"/>
    <w:rsid w:val="00FC55EA"/>
    <w:rsid w:val="00FC76A6"/>
    <w:rsid w:val="00FD14C0"/>
    <w:rsid w:val="00FD2D05"/>
    <w:rsid w:val="00FD3459"/>
    <w:rsid w:val="00FD5ABC"/>
    <w:rsid w:val="00FD74FB"/>
    <w:rsid w:val="00FE00F1"/>
    <w:rsid w:val="00FE3B8A"/>
    <w:rsid w:val="00FE432C"/>
    <w:rsid w:val="00FE51E9"/>
    <w:rsid w:val="00FE6D74"/>
    <w:rsid w:val="00FF2576"/>
    <w:rsid w:val="00FF38E5"/>
    <w:rsid w:val="00FF6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F3413"/>
  <w15:chartTrackingRefBased/>
  <w15:docId w15:val="{F6A88BAE-40BA-45E2-A7A4-E7BF33B8C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11976"/>
    <w:rPr>
      <w:sz w:val="24"/>
      <w:szCs w:val="24"/>
    </w:rPr>
  </w:style>
  <w:style w:type="paragraph" w:styleId="1">
    <w:name w:val="heading 1"/>
    <w:basedOn w:val="a"/>
    <w:next w:val="a"/>
    <w:link w:val="10"/>
    <w:qFormat/>
    <w:rsid w:val="00111976"/>
    <w:pPr>
      <w:keepNext/>
      <w:widowControl w:val="0"/>
      <w:autoSpaceDE w:val="0"/>
      <w:autoSpaceDN w:val="0"/>
      <w:adjustRightInd w:val="0"/>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452188"/>
    <w:pPr>
      <w:keepNext/>
      <w:jc w:val="both"/>
      <w:outlineLvl w:val="1"/>
    </w:pPr>
    <w:rPr>
      <w:b/>
      <w:sz w:val="28"/>
      <w:szCs w:val="20"/>
    </w:rPr>
  </w:style>
  <w:style w:type="paragraph" w:styleId="3">
    <w:name w:val="heading 3"/>
    <w:basedOn w:val="11"/>
    <w:next w:val="11"/>
    <w:link w:val="30"/>
    <w:rsid w:val="00111976"/>
    <w:pPr>
      <w:keepNext/>
      <w:keepLines/>
      <w:spacing w:before="160"/>
      <w:contextualSpacing/>
      <w:outlineLvl w:val="2"/>
    </w:pPr>
    <w:rPr>
      <w:rFonts w:ascii="Trebuchet MS" w:eastAsia="Trebuchet MS" w:hAnsi="Trebuchet MS" w:cs="Trebuchet MS"/>
      <w:color w:val="666666"/>
      <w:sz w:val="24"/>
      <w:szCs w:val="24"/>
    </w:rPr>
  </w:style>
  <w:style w:type="paragraph" w:styleId="4">
    <w:name w:val="heading 4"/>
    <w:basedOn w:val="11"/>
    <w:next w:val="11"/>
    <w:link w:val="40"/>
    <w:rsid w:val="00111976"/>
    <w:pPr>
      <w:keepNext/>
      <w:keepLines/>
      <w:spacing w:before="160"/>
      <w:contextualSpacing/>
      <w:outlineLvl w:val="3"/>
    </w:pPr>
    <w:rPr>
      <w:rFonts w:ascii="Trebuchet MS" w:eastAsia="Trebuchet MS" w:hAnsi="Trebuchet MS" w:cs="Trebuchet MS"/>
      <w:color w:val="666666"/>
      <w:sz w:val="22"/>
      <w:szCs w:val="22"/>
      <w:u w:val="single"/>
    </w:rPr>
  </w:style>
  <w:style w:type="paragraph" w:styleId="5">
    <w:name w:val="heading 5"/>
    <w:basedOn w:val="11"/>
    <w:next w:val="11"/>
    <w:link w:val="50"/>
    <w:rsid w:val="00111976"/>
    <w:pPr>
      <w:keepNext/>
      <w:keepLines/>
      <w:spacing w:before="160"/>
      <w:contextualSpacing/>
      <w:outlineLvl w:val="4"/>
    </w:pPr>
    <w:rPr>
      <w:rFonts w:ascii="Trebuchet MS" w:eastAsia="Trebuchet MS" w:hAnsi="Trebuchet MS" w:cs="Trebuchet MS"/>
      <w:color w:val="666666"/>
      <w:sz w:val="22"/>
      <w:szCs w:val="22"/>
    </w:rPr>
  </w:style>
  <w:style w:type="paragraph" w:styleId="6">
    <w:name w:val="heading 6"/>
    <w:basedOn w:val="11"/>
    <w:next w:val="11"/>
    <w:link w:val="60"/>
    <w:rsid w:val="00111976"/>
    <w:pPr>
      <w:keepNext/>
      <w:keepLines/>
      <w:spacing w:before="160"/>
      <w:contextualSpacing/>
      <w:outlineLvl w:val="5"/>
    </w:pPr>
    <w:rPr>
      <w:rFonts w:ascii="Trebuchet MS" w:eastAsia="Trebuchet MS" w:hAnsi="Trebuchet MS" w:cs="Trebuchet MS"/>
      <w:i/>
      <w:color w:val="666666"/>
      <w:sz w:val="22"/>
      <w:szCs w:val="22"/>
    </w:rPr>
  </w:style>
  <w:style w:type="paragraph" w:styleId="9">
    <w:name w:val="heading 9"/>
    <w:basedOn w:val="a"/>
    <w:next w:val="a"/>
    <w:link w:val="90"/>
    <w:uiPriority w:val="9"/>
    <w:semiHidden/>
    <w:unhideWhenUsed/>
    <w:qFormat/>
    <w:rsid w:val="00111976"/>
    <w:pPr>
      <w:widowControl w:val="0"/>
      <w:autoSpaceDE w:val="0"/>
      <w:autoSpaceDN w:val="0"/>
      <w:adjustRightInd w:val="0"/>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rsid w:val="00AD10E3"/>
    <w:pPr>
      <w:jc w:val="both"/>
    </w:pPr>
    <w:rPr>
      <w:szCs w:val="20"/>
    </w:rPr>
  </w:style>
  <w:style w:type="paragraph" w:styleId="a3">
    <w:name w:val="header"/>
    <w:basedOn w:val="a"/>
    <w:link w:val="a4"/>
    <w:uiPriority w:val="99"/>
    <w:rsid w:val="00AD10E3"/>
    <w:pPr>
      <w:tabs>
        <w:tab w:val="center" w:pos="4677"/>
        <w:tab w:val="right" w:pos="9355"/>
      </w:tabs>
    </w:pPr>
  </w:style>
  <w:style w:type="paragraph" w:styleId="a5">
    <w:name w:val="footer"/>
    <w:basedOn w:val="a"/>
    <w:link w:val="a6"/>
    <w:uiPriority w:val="99"/>
    <w:rsid w:val="00AD10E3"/>
    <w:pPr>
      <w:tabs>
        <w:tab w:val="center" w:pos="4677"/>
        <w:tab w:val="right" w:pos="9355"/>
      </w:tabs>
    </w:pPr>
  </w:style>
  <w:style w:type="character" w:styleId="a7">
    <w:name w:val="page number"/>
    <w:basedOn w:val="a0"/>
    <w:rsid w:val="008C2E3E"/>
  </w:style>
  <w:style w:type="character" w:styleId="a8">
    <w:name w:val="line number"/>
    <w:basedOn w:val="a0"/>
    <w:rsid w:val="008C2E3E"/>
  </w:style>
  <w:style w:type="paragraph" w:customStyle="1" w:styleId="12">
    <w:name w:val="1 Знак Знак Знак Знак Знак Знак Знак"/>
    <w:basedOn w:val="a"/>
    <w:autoRedefine/>
    <w:rsid w:val="000258A1"/>
    <w:pPr>
      <w:spacing w:after="160" w:line="240" w:lineRule="exact"/>
    </w:pPr>
    <w:rPr>
      <w:rFonts w:eastAsia="SimSun"/>
      <w:b/>
      <w:sz w:val="28"/>
      <w:lang w:val="en-US" w:eastAsia="en-US"/>
    </w:rPr>
  </w:style>
  <w:style w:type="paragraph" w:customStyle="1" w:styleId="Iauiue">
    <w:name w:val="Iau?iue"/>
    <w:rsid w:val="000258A1"/>
    <w:rPr>
      <w:lang w:val="en-US"/>
    </w:rPr>
  </w:style>
  <w:style w:type="paragraph" w:styleId="a9">
    <w:name w:val="Body Text"/>
    <w:basedOn w:val="a"/>
    <w:link w:val="aa"/>
    <w:rsid w:val="00B84FDE"/>
    <w:pPr>
      <w:spacing w:after="120"/>
    </w:pPr>
    <w:rPr>
      <w:lang w:val="x-none" w:eastAsia="x-none"/>
    </w:rPr>
  </w:style>
  <w:style w:type="character" w:customStyle="1" w:styleId="aa">
    <w:name w:val="Основной текст Знак"/>
    <w:link w:val="a9"/>
    <w:rsid w:val="00B84FDE"/>
    <w:rPr>
      <w:sz w:val="24"/>
      <w:szCs w:val="24"/>
    </w:rPr>
  </w:style>
  <w:style w:type="character" w:customStyle="1" w:styleId="100">
    <w:name w:val="Основной текст + 10"/>
    <w:aliases w:val="5 pt"/>
    <w:uiPriority w:val="99"/>
    <w:rsid w:val="00B84FDE"/>
    <w:rPr>
      <w:rFonts w:ascii="Times New Roman" w:hAnsi="Times New Roman" w:cs="Times New Roman"/>
      <w:spacing w:val="0"/>
      <w:sz w:val="21"/>
      <w:szCs w:val="21"/>
      <w:shd w:val="clear" w:color="auto" w:fill="FFFFFF"/>
    </w:rPr>
  </w:style>
  <w:style w:type="character" w:customStyle="1" w:styleId="21">
    <w:name w:val="Основной текст (2)_"/>
    <w:link w:val="22"/>
    <w:rsid w:val="00B84FDE"/>
    <w:rPr>
      <w:sz w:val="17"/>
      <w:szCs w:val="17"/>
      <w:shd w:val="clear" w:color="auto" w:fill="FFFFFF"/>
    </w:rPr>
  </w:style>
  <w:style w:type="paragraph" w:customStyle="1" w:styleId="22">
    <w:name w:val="Основной текст (2)"/>
    <w:basedOn w:val="a"/>
    <w:link w:val="21"/>
    <w:uiPriority w:val="99"/>
    <w:rsid w:val="00B84FDE"/>
    <w:pPr>
      <w:shd w:val="clear" w:color="auto" w:fill="FFFFFF"/>
      <w:spacing w:line="225" w:lineRule="exact"/>
    </w:pPr>
    <w:rPr>
      <w:sz w:val="17"/>
      <w:szCs w:val="17"/>
      <w:lang w:val="x-none" w:eastAsia="x-none"/>
    </w:rPr>
  </w:style>
  <w:style w:type="paragraph" w:styleId="ab">
    <w:name w:val="No Spacing"/>
    <w:uiPriority w:val="1"/>
    <w:qFormat/>
    <w:rsid w:val="00B84FDE"/>
    <w:rPr>
      <w:rFonts w:ascii="Calibri" w:eastAsia="Calibri" w:hAnsi="Calibri"/>
      <w:sz w:val="22"/>
      <w:szCs w:val="22"/>
      <w:lang w:eastAsia="en-US"/>
    </w:rPr>
  </w:style>
  <w:style w:type="character" w:customStyle="1" w:styleId="210pt">
    <w:name w:val="Основной текст (2) + 10 pt"/>
    <w:uiPriority w:val="99"/>
    <w:rsid w:val="00B84FDE"/>
    <w:rPr>
      <w:rFonts w:ascii="Times New Roman" w:hAnsi="Times New Roman" w:cs="Times New Roman"/>
      <w:spacing w:val="0"/>
      <w:sz w:val="20"/>
      <w:szCs w:val="20"/>
      <w:shd w:val="clear" w:color="auto" w:fill="FFFFFF"/>
    </w:rPr>
  </w:style>
  <w:style w:type="paragraph" w:styleId="ac">
    <w:name w:val="Balloon Text"/>
    <w:basedOn w:val="a"/>
    <w:link w:val="ad"/>
    <w:uiPriority w:val="99"/>
    <w:rsid w:val="00AD0FF9"/>
    <w:rPr>
      <w:rFonts w:ascii="Tahoma" w:hAnsi="Tahoma" w:cs="Tahoma"/>
      <w:sz w:val="16"/>
      <w:szCs w:val="16"/>
    </w:rPr>
  </w:style>
  <w:style w:type="character" w:customStyle="1" w:styleId="ad">
    <w:name w:val="Текст выноски Знак"/>
    <w:link w:val="ac"/>
    <w:uiPriority w:val="99"/>
    <w:rsid w:val="00AD0FF9"/>
    <w:rPr>
      <w:rFonts w:ascii="Tahoma" w:hAnsi="Tahoma" w:cs="Tahoma"/>
      <w:sz w:val="16"/>
      <w:szCs w:val="16"/>
    </w:rPr>
  </w:style>
  <w:style w:type="paragraph" w:customStyle="1" w:styleId="Style14">
    <w:name w:val="Style14"/>
    <w:basedOn w:val="a"/>
    <w:uiPriority w:val="99"/>
    <w:rsid w:val="00E55AAD"/>
    <w:pPr>
      <w:widowControl w:val="0"/>
      <w:autoSpaceDE w:val="0"/>
      <w:autoSpaceDN w:val="0"/>
      <w:adjustRightInd w:val="0"/>
    </w:pPr>
    <w:rPr>
      <w:rFonts w:ascii="Arial" w:hAnsi="Arial" w:cs="Arial"/>
    </w:rPr>
  </w:style>
  <w:style w:type="character" w:customStyle="1" w:styleId="FontStyle55">
    <w:name w:val="Font Style55"/>
    <w:uiPriority w:val="99"/>
    <w:rsid w:val="00E55AAD"/>
    <w:rPr>
      <w:rFonts w:ascii="Arial" w:hAnsi="Arial" w:cs="Arial"/>
      <w:color w:val="000000"/>
      <w:sz w:val="18"/>
      <w:szCs w:val="18"/>
    </w:rPr>
  </w:style>
  <w:style w:type="character" w:customStyle="1" w:styleId="FontStyle56">
    <w:name w:val="Font Style56"/>
    <w:uiPriority w:val="99"/>
    <w:rsid w:val="00E55AAD"/>
    <w:rPr>
      <w:rFonts w:ascii="Arial" w:hAnsi="Arial" w:cs="Arial"/>
      <w:b/>
      <w:bCs/>
      <w:color w:val="000000"/>
      <w:sz w:val="26"/>
      <w:szCs w:val="26"/>
    </w:rPr>
  </w:style>
  <w:style w:type="character" w:customStyle="1" w:styleId="FontStyle47">
    <w:name w:val="Font Style47"/>
    <w:uiPriority w:val="99"/>
    <w:rsid w:val="00E55AAD"/>
    <w:rPr>
      <w:rFonts w:ascii="Arial" w:hAnsi="Arial" w:cs="Arial"/>
      <w:b/>
      <w:bCs/>
      <w:color w:val="000000"/>
      <w:sz w:val="30"/>
      <w:szCs w:val="30"/>
    </w:rPr>
  </w:style>
  <w:style w:type="character" w:customStyle="1" w:styleId="FontStyle33">
    <w:name w:val="Font Style33"/>
    <w:uiPriority w:val="99"/>
    <w:rsid w:val="00920B50"/>
    <w:rPr>
      <w:rFonts w:ascii="Arial" w:hAnsi="Arial" w:cs="Arial"/>
      <w:b/>
      <w:bCs/>
      <w:color w:val="000000"/>
      <w:sz w:val="30"/>
      <w:szCs w:val="30"/>
    </w:rPr>
  </w:style>
  <w:style w:type="character" w:customStyle="1" w:styleId="FontStyle53">
    <w:name w:val="Font Style53"/>
    <w:uiPriority w:val="99"/>
    <w:rsid w:val="00267060"/>
    <w:rPr>
      <w:rFonts w:ascii="Arial" w:hAnsi="Arial" w:cs="Arial"/>
      <w:i/>
      <w:iCs/>
      <w:color w:val="000000"/>
      <w:sz w:val="18"/>
      <w:szCs w:val="18"/>
    </w:rPr>
  </w:style>
  <w:style w:type="paragraph" w:customStyle="1" w:styleId="Style22">
    <w:name w:val="Style22"/>
    <w:basedOn w:val="a"/>
    <w:uiPriority w:val="99"/>
    <w:rsid w:val="009809B1"/>
    <w:pPr>
      <w:widowControl w:val="0"/>
      <w:autoSpaceDE w:val="0"/>
      <w:autoSpaceDN w:val="0"/>
      <w:adjustRightInd w:val="0"/>
    </w:pPr>
    <w:rPr>
      <w:rFonts w:ascii="Arial" w:hAnsi="Arial" w:cs="Arial"/>
    </w:rPr>
  </w:style>
  <w:style w:type="character" w:customStyle="1" w:styleId="FontStyle43">
    <w:name w:val="Font Style43"/>
    <w:uiPriority w:val="99"/>
    <w:rsid w:val="009809B1"/>
    <w:rPr>
      <w:rFonts w:ascii="Arial" w:hAnsi="Arial" w:cs="Arial"/>
      <w:color w:val="000000"/>
      <w:sz w:val="18"/>
      <w:szCs w:val="18"/>
    </w:rPr>
  </w:style>
  <w:style w:type="character" w:customStyle="1" w:styleId="ae">
    <w:name w:val="Основной текст_"/>
    <w:link w:val="23"/>
    <w:rsid w:val="00A20346"/>
    <w:rPr>
      <w:rFonts w:ascii="Arial" w:eastAsia="Arial" w:hAnsi="Arial" w:cs="Arial"/>
      <w:sz w:val="19"/>
      <w:szCs w:val="19"/>
      <w:shd w:val="clear" w:color="auto" w:fill="FFFFFF"/>
    </w:rPr>
  </w:style>
  <w:style w:type="character" w:customStyle="1" w:styleId="61">
    <w:name w:val="Основной текст (6)_"/>
    <w:link w:val="62"/>
    <w:rsid w:val="00A20346"/>
    <w:rPr>
      <w:rFonts w:ascii="Arial" w:eastAsia="Arial" w:hAnsi="Arial" w:cs="Arial"/>
      <w:sz w:val="16"/>
      <w:szCs w:val="16"/>
      <w:shd w:val="clear" w:color="auto" w:fill="FFFFFF"/>
    </w:rPr>
  </w:style>
  <w:style w:type="character" w:customStyle="1" w:styleId="13">
    <w:name w:val="Основной текст1"/>
    <w:rsid w:val="00A20346"/>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paragraph" w:customStyle="1" w:styleId="23">
    <w:name w:val="Основной текст2"/>
    <w:basedOn w:val="a"/>
    <w:link w:val="ae"/>
    <w:rsid w:val="00A20346"/>
    <w:pPr>
      <w:widowControl w:val="0"/>
      <w:shd w:val="clear" w:color="auto" w:fill="FFFFFF"/>
      <w:spacing w:before="240" w:after="240" w:line="226" w:lineRule="exact"/>
      <w:ind w:hanging="700"/>
      <w:jc w:val="both"/>
    </w:pPr>
    <w:rPr>
      <w:rFonts w:ascii="Arial" w:eastAsia="Arial" w:hAnsi="Arial" w:cs="Arial"/>
      <w:sz w:val="19"/>
      <w:szCs w:val="19"/>
    </w:rPr>
  </w:style>
  <w:style w:type="paragraph" w:customStyle="1" w:styleId="62">
    <w:name w:val="Основной текст (6)"/>
    <w:basedOn w:val="a"/>
    <w:link w:val="61"/>
    <w:rsid w:val="00A20346"/>
    <w:pPr>
      <w:widowControl w:val="0"/>
      <w:shd w:val="clear" w:color="auto" w:fill="FFFFFF"/>
      <w:spacing w:before="120" w:line="0" w:lineRule="atLeast"/>
      <w:ind w:hanging="2300"/>
    </w:pPr>
    <w:rPr>
      <w:rFonts w:ascii="Arial" w:eastAsia="Arial" w:hAnsi="Arial" w:cs="Arial"/>
      <w:sz w:val="16"/>
      <w:szCs w:val="16"/>
    </w:rPr>
  </w:style>
  <w:style w:type="character" w:customStyle="1" w:styleId="FontStyle54">
    <w:name w:val="Font Style54"/>
    <w:uiPriority w:val="99"/>
    <w:rsid w:val="00985597"/>
    <w:rPr>
      <w:rFonts w:ascii="Arial" w:hAnsi="Arial" w:cs="Arial"/>
      <w:color w:val="000000"/>
      <w:sz w:val="18"/>
      <w:szCs w:val="18"/>
    </w:rPr>
  </w:style>
  <w:style w:type="character" w:customStyle="1" w:styleId="FontStyle50">
    <w:name w:val="Font Style50"/>
    <w:uiPriority w:val="99"/>
    <w:rsid w:val="00985597"/>
    <w:rPr>
      <w:rFonts w:ascii="Arial" w:hAnsi="Arial" w:cs="Arial"/>
      <w:b/>
      <w:bCs/>
      <w:color w:val="000000"/>
      <w:sz w:val="18"/>
      <w:szCs w:val="18"/>
    </w:rPr>
  </w:style>
  <w:style w:type="character" w:customStyle="1" w:styleId="FontStyle89">
    <w:name w:val="Font Style89"/>
    <w:uiPriority w:val="99"/>
    <w:rsid w:val="00985597"/>
    <w:rPr>
      <w:rFonts w:ascii="Arial" w:hAnsi="Arial" w:cs="Arial"/>
      <w:b/>
      <w:bCs/>
      <w:color w:val="000000"/>
      <w:sz w:val="20"/>
      <w:szCs w:val="20"/>
    </w:rPr>
  </w:style>
  <w:style w:type="paragraph" w:customStyle="1" w:styleId="11">
    <w:name w:val="Обычный1"/>
    <w:rsid w:val="00B46138"/>
    <w:pPr>
      <w:jc w:val="both"/>
    </w:pPr>
    <w:rPr>
      <w:color w:val="000000"/>
      <w:sz w:val="28"/>
      <w:szCs w:val="28"/>
    </w:rPr>
  </w:style>
  <w:style w:type="table" w:styleId="af">
    <w:name w:val="Table Grid"/>
    <w:basedOn w:val="a1"/>
    <w:uiPriority w:val="59"/>
    <w:rsid w:val="00556E68"/>
    <w:pPr>
      <w:jc w:val="both"/>
    </w:pPr>
    <w:rPr>
      <w:color w:val="000000"/>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111976"/>
    <w:rPr>
      <w:rFonts w:ascii="Arial" w:hAnsi="Arial"/>
      <w:b/>
      <w:bCs/>
      <w:kern w:val="32"/>
      <w:sz w:val="32"/>
      <w:szCs w:val="32"/>
      <w:lang w:val="x-none" w:eastAsia="x-none"/>
    </w:rPr>
  </w:style>
  <w:style w:type="character" w:customStyle="1" w:styleId="30">
    <w:name w:val="Заголовок 3 Знак"/>
    <w:link w:val="3"/>
    <w:rsid w:val="00111976"/>
    <w:rPr>
      <w:rFonts w:ascii="Trebuchet MS" w:eastAsia="Trebuchet MS" w:hAnsi="Trebuchet MS" w:cs="Trebuchet MS"/>
      <w:color w:val="666666"/>
      <w:sz w:val="24"/>
      <w:szCs w:val="24"/>
    </w:rPr>
  </w:style>
  <w:style w:type="character" w:customStyle="1" w:styleId="40">
    <w:name w:val="Заголовок 4 Знак"/>
    <w:link w:val="4"/>
    <w:rsid w:val="00111976"/>
    <w:rPr>
      <w:rFonts w:ascii="Trebuchet MS" w:eastAsia="Trebuchet MS" w:hAnsi="Trebuchet MS" w:cs="Trebuchet MS"/>
      <w:color w:val="666666"/>
      <w:sz w:val="22"/>
      <w:szCs w:val="22"/>
      <w:u w:val="single"/>
    </w:rPr>
  </w:style>
  <w:style w:type="character" w:customStyle="1" w:styleId="50">
    <w:name w:val="Заголовок 5 Знак"/>
    <w:link w:val="5"/>
    <w:rsid w:val="00111976"/>
    <w:rPr>
      <w:rFonts w:ascii="Trebuchet MS" w:eastAsia="Trebuchet MS" w:hAnsi="Trebuchet MS" w:cs="Trebuchet MS"/>
      <w:color w:val="666666"/>
      <w:sz w:val="22"/>
      <w:szCs w:val="22"/>
    </w:rPr>
  </w:style>
  <w:style w:type="character" w:customStyle="1" w:styleId="60">
    <w:name w:val="Заголовок 6 Знак"/>
    <w:link w:val="6"/>
    <w:rsid w:val="00111976"/>
    <w:rPr>
      <w:rFonts w:ascii="Trebuchet MS" w:eastAsia="Trebuchet MS" w:hAnsi="Trebuchet MS" w:cs="Trebuchet MS"/>
      <w:i/>
      <w:color w:val="666666"/>
      <w:sz w:val="22"/>
      <w:szCs w:val="22"/>
    </w:rPr>
  </w:style>
  <w:style w:type="character" w:customStyle="1" w:styleId="90">
    <w:name w:val="Заголовок 9 Знак"/>
    <w:link w:val="9"/>
    <w:uiPriority w:val="9"/>
    <w:semiHidden/>
    <w:rsid w:val="00111976"/>
    <w:rPr>
      <w:rFonts w:ascii="Cambria" w:hAnsi="Cambria"/>
      <w:sz w:val="22"/>
      <w:szCs w:val="22"/>
    </w:rPr>
  </w:style>
  <w:style w:type="character" w:customStyle="1" w:styleId="a4">
    <w:name w:val="Верхний колонтитул Знак"/>
    <w:link w:val="a3"/>
    <w:uiPriority w:val="99"/>
    <w:locked/>
    <w:rsid w:val="00111976"/>
    <w:rPr>
      <w:sz w:val="24"/>
      <w:szCs w:val="24"/>
    </w:rPr>
  </w:style>
  <w:style w:type="character" w:customStyle="1" w:styleId="a6">
    <w:name w:val="Нижний колонтитул Знак"/>
    <w:link w:val="a5"/>
    <w:uiPriority w:val="99"/>
    <w:locked/>
    <w:rsid w:val="00111976"/>
    <w:rPr>
      <w:sz w:val="24"/>
      <w:szCs w:val="24"/>
    </w:rPr>
  </w:style>
  <w:style w:type="paragraph" w:styleId="af0">
    <w:name w:val="Document Map"/>
    <w:basedOn w:val="a"/>
    <w:link w:val="af1"/>
    <w:rsid w:val="00111976"/>
    <w:pPr>
      <w:widowControl w:val="0"/>
      <w:shd w:val="clear" w:color="auto" w:fill="000080"/>
      <w:autoSpaceDE w:val="0"/>
      <w:autoSpaceDN w:val="0"/>
      <w:adjustRightInd w:val="0"/>
    </w:pPr>
    <w:rPr>
      <w:rFonts w:ascii="Tahoma" w:hAnsi="Tahoma" w:cs="Tahoma"/>
      <w:sz w:val="20"/>
      <w:szCs w:val="20"/>
    </w:rPr>
  </w:style>
  <w:style w:type="character" w:customStyle="1" w:styleId="af1">
    <w:name w:val="Схема документа Знак"/>
    <w:link w:val="af0"/>
    <w:rsid w:val="00111976"/>
    <w:rPr>
      <w:rFonts w:ascii="Tahoma" w:hAnsi="Tahoma" w:cs="Tahoma"/>
      <w:shd w:val="clear" w:color="auto" w:fill="000080"/>
    </w:rPr>
  </w:style>
  <w:style w:type="paragraph" w:customStyle="1" w:styleId="Style33">
    <w:name w:val="Style33"/>
    <w:basedOn w:val="a"/>
    <w:uiPriority w:val="99"/>
    <w:rsid w:val="00111976"/>
    <w:pPr>
      <w:widowControl w:val="0"/>
      <w:autoSpaceDE w:val="0"/>
      <w:autoSpaceDN w:val="0"/>
      <w:adjustRightInd w:val="0"/>
    </w:pPr>
    <w:rPr>
      <w:rFonts w:ascii="Arial Unicode MS" w:hAnsi="Calibri" w:cs="Arial Unicode MS"/>
    </w:rPr>
  </w:style>
  <w:style w:type="character" w:customStyle="1" w:styleId="FontStyle49">
    <w:name w:val="Font Style49"/>
    <w:rsid w:val="00111976"/>
    <w:rPr>
      <w:rFonts w:ascii="Arial Unicode MS" w:eastAsia="Times New Roman" w:cs="Arial Unicode MS"/>
      <w:b/>
      <w:bCs/>
      <w:color w:val="000000"/>
      <w:sz w:val="24"/>
      <w:szCs w:val="24"/>
    </w:rPr>
  </w:style>
  <w:style w:type="paragraph" w:customStyle="1" w:styleId="Style21">
    <w:name w:val="Style21"/>
    <w:basedOn w:val="a"/>
    <w:uiPriority w:val="99"/>
    <w:rsid w:val="00111976"/>
    <w:pPr>
      <w:widowControl w:val="0"/>
      <w:autoSpaceDE w:val="0"/>
      <w:autoSpaceDN w:val="0"/>
      <w:adjustRightInd w:val="0"/>
    </w:pPr>
    <w:rPr>
      <w:rFonts w:ascii="Arial Unicode MS" w:hAnsi="Calibri" w:cs="Arial Unicode MS"/>
    </w:rPr>
  </w:style>
  <w:style w:type="character" w:customStyle="1" w:styleId="FontStyle108">
    <w:name w:val="Font Style108"/>
    <w:rsid w:val="00111976"/>
    <w:rPr>
      <w:rFonts w:ascii="Arial" w:hAnsi="Arial" w:cs="Arial"/>
      <w:b/>
      <w:bCs/>
      <w:color w:val="000000"/>
      <w:sz w:val="22"/>
      <w:szCs w:val="22"/>
    </w:rPr>
  </w:style>
  <w:style w:type="paragraph" w:customStyle="1" w:styleId="Style77">
    <w:name w:val="Style77"/>
    <w:basedOn w:val="a"/>
    <w:rsid w:val="00111976"/>
    <w:pPr>
      <w:widowControl w:val="0"/>
      <w:autoSpaceDE w:val="0"/>
      <w:autoSpaceDN w:val="0"/>
      <w:adjustRightInd w:val="0"/>
    </w:pPr>
    <w:rPr>
      <w:rFonts w:ascii="Arial" w:hAnsi="Arial" w:cs="Arial"/>
    </w:rPr>
  </w:style>
  <w:style w:type="paragraph" w:customStyle="1" w:styleId="Style66">
    <w:name w:val="Style66"/>
    <w:basedOn w:val="a"/>
    <w:rsid w:val="00111976"/>
    <w:pPr>
      <w:widowControl w:val="0"/>
      <w:autoSpaceDE w:val="0"/>
      <w:autoSpaceDN w:val="0"/>
      <w:adjustRightInd w:val="0"/>
    </w:pPr>
    <w:rPr>
      <w:rFonts w:ascii="Arial" w:hAnsi="Arial" w:cs="Arial"/>
    </w:rPr>
  </w:style>
  <w:style w:type="character" w:customStyle="1" w:styleId="FontStyle114">
    <w:name w:val="Font Style114"/>
    <w:rsid w:val="00111976"/>
    <w:rPr>
      <w:rFonts w:ascii="Arial" w:hAnsi="Arial" w:cs="Arial"/>
      <w:b/>
      <w:bCs/>
      <w:color w:val="000000"/>
      <w:spacing w:val="10"/>
      <w:sz w:val="18"/>
      <w:szCs w:val="18"/>
    </w:rPr>
  </w:style>
  <w:style w:type="paragraph" w:customStyle="1" w:styleId="Style65">
    <w:name w:val="Style65"/>
    <w:basedOn w:val="a"/>
    <w:rsid w:val="00111976"/>
    <w:pPr>
      <w:widowControl w:val="0"/>
      <w:autoSpaceDE w:val="0"/>
      <w:autoSpaceDN w:val="0"/>
      <w:adjustRightInd w:val="0"/>
    </w:pPr>
    <w:rPr>
      <w:rFonts w:ascii="Arial" w:hAnsi="Arial" w:cs="Arial"/>
    </w:rPr>
  </w:style>
  <w:style w:type="character" w:customStyle="1" w:styleId="FontStyle119">
    <w:name w:val="Font Style119"/>
    <w:rsid w:val="00111976"/>
    <w:rPr>
      <w:rFonts w:ascii="Arial" w:hAnsi="Arial" w:cs="Arial"/>
      <w:color w:val="000000"/>
      <w:sz w:val="18"/>
      <w:szCs w:val="18"/>
    </w:rPr>
  </w:style>
  <w:style w:type="paragraph" w:customStyle="1" w:styleId="Style70">
    <w:name w:val="Style70"/>
    <w:basedOn w:val="a"/>
    <w:rsid w:val="00111976"/>
    <w:pPr>
      <w:widowControl w:val="0"/>
      <w:autoSpaceDE w:val="0"/>
      <w:autoSpaceDN w:val="0"/>
      <w:adjustRightInd w:val="0"/>
    </w:pPr>
    <w:rPr>
      <w:rFonts w:ascii="Arial" w:hAnsi="Arial" w:cs="Arial"/>
    </w:rPr>
  </w:style>
  <w:style w:type="paragraph" w:customStyle="1" w:styleId="Style42">
    <w:name w:val="Style42"/>
    <w:basedOn w:val="a"/>
    <w:uiPriority w:val="99"/>
    <w:rsid w:val="00111976"/>
    <w:pPr>
      <w:widowControl w:val="0"/>
      <w:autoSpaceDE w:val="0"/>
      <w:autoSpaceDN w:val="0"/>
      <w:adjustRightInd w:val="0"/>
    </w:pPr>
    <w:rPr>
      <w:rFonts w:ascii="Arial" w:hAnsi="Arial" w:cs="Arial"/>
    </w:rPr>
  </w:style>
  <w:style w:type="character" w:customStyle="1" w:styleId="FontStyle118">
    <w:name w:val="Font Style118"/>
    <w:rsid w:val="00111976"/>
    <w:rPr>
      <w:rFonts w:ascii="Arial" w:hAnsi="Arial" w:cs="Arial"/>
      <w:i/>
      <w:iCs/>
      <w:color w:val="000000"/>
      <w:sz w:val="18"/>
      <w:szCs w:val="18"/>
    </w:rPr>
  </w:style>
  <w:style w:type="paragraph" w:customStyle="1" w:styleId="Style24">
    <w:name w:val="Style24"/>
    <w:basedOn w:val="a"/>
    <w:uiPriority w:val="99"/>
    <w:rsid w:val="00111976"/>
    <w:pPr>
      <w:widowControl w:val="0"/>
      <w:autoSpaceDE w:val="0"/>
      <w:autoSpaceDN w:val="0"/>
      <w:adjustRightInd w:val="0"/>
    </w:pPr>
    <w:rPr>
      <w:rFonts w:ascii="Arial" w:hAnsi="Arial" w:cs="Arial"/>
    </w:rPr>
  </w:style>
  <w:style w:type="paragraph" w:customStyle="1" w:styleId="Style39">
    <w:name w:val="Style39"/>
    <w:basedOn w:val="a"/>
    <w:uiPriority w:val="99"/>
    <w:rsid w:val="00111976"/>
    <w:pPr>
      <w:widowControl w:val="0"/>
      <w:autoSpaceDE w:val="0"/>
      <w:autoSpaceDN w:val="0"/>
      <w:adjustRightInd w:val="0"/>
    </w:pPr>
    <w:rPr>
      <w:rFonts w:ascii="Arial" w:hAnsi="Arial" w:cs="Arial"/>
    </w:rPr>
  </w:style>
  <w:style w:type="paragraph" w:customStyle="1" w:styleId="Style69">
    <w:name w:val="Style69"/>
    <w:basedOn w:val="a"/>
    <w:rsid w:val="00111976"/>
    <w:pPr>
      <w:widowControl w:val="0"/>
      <w:autoSpaceDE w:val="0"/>
      <w:autoSpaceDN w:val="0"/>
      <w:adjustRightInd w:val="0"/>
    </w:pPr>
    <w:rPr>
      <w:rFonts w:ascii="Arial" w:hAnsi="Arial" w:cs="Arial"/>
    </w:rPr>
  </w:style>
  <w:style w:type="character" w:customStyle="1" w:styleId="FontStyle120">
    <w:name w:val="Font Style120"/>
    <w:rsid w:val="00111976"/>
    <w:rPr>
      <w:rFonts w:ascii="Arial" w:hAnsi="Arial" w:cs="Arial"/>
      <w:b/>
      <w:bCs/>
      <w:color w:val="000000"/>
      <w:sz w:val="18"/>
      <w:szCs w:val="18"/>
    </w:rPr>
  </w:style>
  <w:style w:type="paragraph" w:customStyle="1" w:styleId="Style47">
    <w:name w:val="Style47"/>
    <w:basedOn w:val="a"/>
    <w:uiPriority w:val="99"/>
    <w:rsid w:val="00111976"/>
    <w:pPr>
      <w:widowControl w:val="0"/>
      <w:autoSpaceDE w:val="0"/>
      <w:autoSpaceDN w:val="0"/>
      <w:adjustRightInd w:val="0"/>
    </w:pPr>
    <w:rPr>
      <w:rFonts w:ascii="Arial" w:hAnsi="Arial" w:cs="Arial"/>
    </w:rPr>
  </w:style>
  <w:style w:type="character" w:customStyle="1" w:styleId="FontStyle115">
    <w:name w:val="Font Style115"/>
    <w:rsid w:val="00111976"/>
    <w:rPr>
      <w:rFonts w:ascii="Arial" w:hAnsi="Arial" w:cs="Arial"/>
      <w:color w:val="000000"/>
      <w:sz w:val="12"/>
      <w:szCs w:val="12"/>
    </w:rPr>
  </w:style>
  <w:style w:type="paragraph" w:customStyle="1" w:styleId="Style8">
    <w:name w:val="Style8"/>
    <w:basedOn w:val="a"/>
    <w:uiPriority w:val="99"/>
    <w:rsid w:val="00111976"/>
    <w:pPr>
      <w:widowControl w:val="0"/>
      <w:autoSpaceDE w:val="0"/>
      <w:autoSpaceDN w:val="0"/>
      <w:adjustRightInd w:val="0"/>
    </w:pPr>
    <w:rPr>
      <w:rFonts w:ascii="Arial" w:hAnsi="Arial" w:cs="Arial"/>
    </w:rPr>
  </w:style>
  <w:style w:type="character" w:customStyle="1" w:styleId="FontStyle121">
    <w:name w:val="Font Style121"/>
    <w:rsid w:val="00111976"/>
    <w:rPr>
      <w:rFonts w:ascii="Georgia" w:hAnsi="Georgia" w:cs="Georgia"/>
      <w:i/>
      <w:iCs/>
      <w:color w:val="000000"/>
      <w:spacing w:val="20"/>
      <w:sz w:val="16"/>
      <w:szCs w:val="16"/>
    </w:rPr>
  </w:style>
  <w:style w:type="character" w:customStyle="1" w:styleId="FontStyle91">
    <w:name w:val="Font Style91"/>
    <w:rsid w:val="00111976"/>
    <w:rPr>
      <w:rFonts w:ascii="Arial" w:hAnsi="Arial" w:cs="Arial"/>
      <w:color w:val="000000"/>
      <w:sz w:val="16"/>
      <w:szCs w:val="16"/>
    </w:rPr>
  </w:style>
  <w:style w:type="character" w:customStyle="1" w:styleId="FontStyle104">
    <w:name w:val="Font Style104"/>
    <w:rsid w:val="00111976"/>
    <w:rPr>
      <w:rFonts w:ascii="Georgia" w:hAnsi="Georgia" w:cs="Georgia"/>
      <w:b/>
      <w:bCs/>
      <w:i/>
      <w:iCs/>
      <w:color w:val="000000"/>
      <w:spacing w:val="20"/>
      <w:sz w:val="12"/>
      <w:szCs w:val="12"/>
    </w:rPr>
  </w:style>
  <w:style w:type="paragraph" w:customStyle="1" w:styleId="Style16">
    <w:name w:val="Style16"/>
    <w:basedOn w:val="a"/>
    <w:uiPriority w:val="99"/>
    <w:rsid w:val="00111976"/>
    <w:pPr>
      <w:widowControl w:val="0"/>
      <w:autoSpaceDE w:val="0"/>
      <w:autoSpaceDN w:val="0"/>
      <w:adjustRightInd w:val="0"/>
    </w:pPr>
    <w:rPr>
      <w:rFonts w:ascii="Arial" w:hAnsi="Arial" w:cs="Arial"/>
    </w:rPr>
  </w:style>
  <w:style w:type="paragraph" w:customStyle="1" w:styleId="Style67">
    <w:name w:val="Style67"/>
    <w:basedOn w:val="a"/>
    <w:rsid w:val="00111976"/>
    <w:pPr>
      <w:widowControl w:val="0"/>
      <w:autoSpaceDE w:val="0"/>
      <w:autoSpaceDN w:val="0"/>
      <w:adjustRightInd w:val="0"/>
    </w:pPr>
    <w:rPr>
      <w:rFonts w:ascii="Arial" w:hAnsi="Arial" w:cs="Arial"/>
    </w:rPr>
  </w:style>
  <w:style w:type="paragraph" w:customStyle="1" w:styleId="Style36">
    <w:name w:val="Style36"/>
    <w:basedOn w:val="a"/>
    <w:uiPriority w:val="99"/>
    <w:rsid w:val="00111976"/>
    <w:pPr>
      <w:widowControl w:val="0"/>
      <w:autoSpaceDE w:val="0"/>
      <w:autoSpaceDN w:val="0"/>
      <w:adjustRightInd w:val="0"/>
    </w:pPr>
    <w:rPr>
      <w:rFonts w:ascii="Arial" w:hAnsi="Arial" w:cs="Arial"/>
    </w:rPr>
  </w:style>
  <w:style w:type="paragraph" w:customStyle="1" w:styleId="Style46">
    <w:name w:val="Style46"/>
    <w:basedOn w:val="a"/>
    <w:uiPriority w:val="99"/>
    <w:rsid w:val="00111976"/>
    <w:pPr>
      <w:widowControl w:val="0"/>
      <w:autoSpaceDE w:val="0"/>
      <w:autoSpaceDN w:val="0"/>
      <w:adjustRightInd w:val="0"/>
    </w:pPr>
    <w:rPr>
      <w:rFonts w:ascii="Arial" w:hAnsi="Arial" w:cs="Arial"/>
    </w:rPr>
  </w:style>
  <w:style w:type="paragraph" w:customStyle="1" w:styleId="Style18">
    <w:name w:val="Style18"/>
    <w:basedOn w:val="a"/>
    <w:uiPriority w:val="99"/>
    <w:rsid w:val="00111976"/>
    <w:pPr>
      <w:widowControl w:val="0"/>
      <w:autoSpaceDE w:val="0"/>
      <w:autoSpaceDN w:val="0"/>
      <w:adjustRightInd w:val="0"/>
    </w:pPr>
    <w:rPr>
      <w:rFonts w:ascii="Arial" w:hAnsi="Arial" w:cs="Arial"/>
    </w:rPr>
  </w:style>
  <w:style w:type="paragraph" w:customStyle="1" w:styleId="Style51">
    <w:name w:val="Style51"/>
    <w:basedOn w:val="a"/>
    <w:uiPriority w:val="99"/>
    <w:rsid w:val="00111976"/>
    <w:pPr>
      <w:widowControl w:val="0"/>
      <w:autoSpaceDE w:val="0"/>
      <w:autoSpaceDN w:val="0"/>
      <w:adjustRightInd w:val="0"/>
    </w:pPr>
    <w:rPr>
      <w:rFonts w:ascii="Arial" w:hAnsi="Arial" w:cs="Arial"/>
    </w:rPr>
  </w:style>
  <w:style w:type="character" w:customStyle="1" w:styleId="FontStyle117">
    <w:name w:val="Font Style117"/>
    <w:rsid w:val="00111976"/>
    <w:rPr>
      <w:rFonts w:ascii="Arial" w:hAnsi="Arial" w:cs="Arial"/>
      <w:b/>
      <w:bCs/>
      <w:color w:val="000000"/>
      <w:sz w:val="12"/>
      <w:szCs w:val="12"/>
    </w:rPr>
  </w:style>
  <w:style w:type="paragraph" w:customStyle="1" w:styleId="Style57">
    <w:name w:val="Style57"/>
    <w:basedOn w:val="a"/>
    <w:rsid w:val="00111976"/>
    <w:pPr>
      <w:widowControl w:val="0"/>
      <w:autoSpaceDE w:val="0"/>
      <w:autoSpaceDN w:val="0"/>
      <w:adjustRightInd w:val="0"/>
    </w:pPr>
    <w:rPr>
      <w:rFonts w:ascii="Arial" w:hAnsi="Arial" w:cs="Arial"/>
    </w:rPr>
  </w:style>
  <w:style w:type="character" w:customStyle="1" w:styleId="FontStyle122">
    <w:name w:val="Font Style122"/>
    <w:rsid w:val="00111976"/>
    <w:rPr>
      <w:rFonts w:ascii="Times New Roman" w:hAnsi="Times New Roman" w:cs="Times New Roman"/>
      <w:color w:val="000000"/>
      <w:sz w:val="20"/>
      <w:szCs w:val="20"/>
    </w:rPr>
  </w:style>
  <w:style w:type="character" w:customStyle="1" w:styleId="FontStyle106">
    <w:name w:val="Font Style106"/>
    <w:rsid w:val="00111976"/>
    <w:rPr>
      <w:rFonts w:ascii="Georgia" w:hAnsi="Georgia" w:cs="Georgia"/>
      <w:i/>
      <w:iCs/>
      <w:color w:val="000000"/>
      <w:spacing w:val="10"/>
      <w:sz w:val="12"/>
      <w:szCs w:val="12"/>
    </w:rPr>
  </w:style>
  <w:style w:type="character" w:customStyle="1" w:styleId="FontStyle105">
    <w:name w:val="Font Style105"/>
    <w:rsid w:val="00111976"/>
    <w:rPr>
      <w:rFonts w:ascii="Arial" w:hAnsi="Arial" w:cs="Arial"/>
      <w:color w:val="000000"/>
      <w:sz w:val="12"/>
      <w:szCs w:val="12"/>
    </w:rPr>
  </w:style>
  <w:style w:type="paragraph" w:customStyle="1" w:styleId="Style25">
    <w:name w:val="Style25"/>
    <w:basedOn w:val="a"/>
    <w:uiPriority w:val="99"/>
    <w:rsid w:val="00111976"/>
    <w:pPr>
      <w:widowControl w:val="0"/>
      <w:autoSpaceDE w:val="0"/>
      <w:autoSpaceDN w:val="0"/>
      <w:adjustRightInd w:val="0"/>
    </w:pPr>
    <w:rPr>
      <w:rFonts w:ascii="Arial" w:hAnsi="Arial" w:cs="Arial"/>
    </w:rPr>
  </w:style>
  <w:style w:type="paragraph" w:customStyle="1" w:styleId="Style79">
    <w:name w:val="Style79"/>
    <w:basedOn w:val="a"/>
    <w:rsid w:val="00111976"/>
    <w:pPr>
      <w:widowControl w:val="0"/>
      <w:autoSpaceDE w:val="0"/>
      <w:autoSpaceDN w:val="0"/>
      <w:adjustRightInd w:val="0"/>
    </w:pPr>
    <w:rPr>
      <w:rFonts w:ascii="Arial" w:hAnsi="Arial" w:cs="Arial"/>
    </w:rPr>
  </w:style>
  <w:style w:type="paragraph" w:customStyle="1" w:styleId="Style23">
    <w:name w:val="Style23"/>
    <w:basedOn w:val="a"/>
    <w:uiPriority w:val="99"/>
    <w:rsid w:val="00111976"/>
    <w:pPr>
      <w:widowControl w:val="0"/>
      <w:autoSpaceDE w:val="0"/>
      <w:autoSpaceDN w:val="0"/>
      <w:adjustRightInd w:val="0"/>
    </w:pPr>
    <w:rPr>
      <w:rFonts w:ascii="Arial" w:hAnsi="Arial" w:cs="Arial"/>
    </w:rPr>
  </w:style>
  <w:style w:type="paragraph" w:customStyle="1" w:styleId="Style78">
    <w:name w:val="Style78"/>
    <w:basedOn w:val="a"/>
    <w:rsid w:val="00111976"/>
    <w:pPr>
      <w:widowControl w:val="0"/>
      <w:autoSpaceDE w:val="0"/>
      <w:autoSpaceDN w:val="0"/>
      <w:adjustRightInd w:val="0"/>
    </w:pPr>
    <w:rPr>
      <w:rFonts w:ascii="Arial" w:hAnsi="Arial" w:cs="Arial"/>
    </w:rPr>
  </w:style>
  <w:style w:type="paragraph" w:customStyle="1" w:styleId="Style45">
    <w:name w:val="Style45"/>
    <w:basedOn w:val="a"/>
    <w:uiPriority w:val="99"/>
    <w:rsid w:val="00111976"/>
    <w:pPr>
      <w:widowControl w:val="0"/>
      <w:autoSpaceDE w:val="0"/>
      <w:autoSpaceDN w:val="0"/>
      <w:adjustRightInd w:val="0"/>
    </w:pPr>
    <w:rPr>
      <w:rFonts w:ascii="Arial" w:hAnsi="Arial" w:cs="Arial"/>
    </w:rPr>
  </w:style>
  <w:style w:type="character" w:customStyle="1" w:styleId="FontStyle113">
    <w:name w:val="Font Style113"/>
    <w:rsid w:val="00111976"/>
    <w:rPr>
      <w:rFonts w:ascii="Arial" w:hAnsi="Arial" w:cs="Arial"/>
      <w:i/>
      <w:iCs/>
      <w:color w:val="000000"/>
      <w:sz w:val="10"/>
      <w:szCs w:val="10"/>
    </w:rPr>
  </w:style>
  <w:style w:type="paragraph" w:customStyle="1" w:styleId="Style41">
    <w:name w:val="Style41"/>
    <w:basedOn w:val="a"/>
    <w:uiPriority w:val="99"/>
    <w:rsid w:val="00111976"/>
    <w:pPr>
      <w:widowControl w:val="0"/>
      <w:autoSpaceDE w:val="0"/>
      <w:autoSpaceDN w:val="0"/>
      <w:adjustRightInd w:val="0"/>
    </w:pPr>
    <w:rPr>
      <w:rFonts w:ascii="Arial" w:hAnsi="Arial" w:cs="Arial"/>
    </w:rPr>
  </w:style>
  <w:style w:type="character" w:customStyle="1" w:styleId="FontStyle85">
    <w:name w:val="Font Style85"/>
    <w:uiPriority w:val="99"/>
    <w:rsid w:val="00111976"/>
    <w:rPr>
      <w:rFonts w:ascii="Arial" w:hAnsi="Arial" w:cs="Arial"/>
      <w:color w:val="000000"/>
      <w:sz w:val="12"/>
      <w:szCs w:val="12"/>
    </w:rPr>
  </w:style>
  <w:style w:type="paragraph" w:customStyle="1" w:styleId="Style50">
    <w:name w:val="Style50"/>
    <w:basedOn w:val="a"/>
    <w:uiPriority w:val="99"/>
    <w:rsid w:val="00111976"/>
    <w:pPr>
      <w:widowControl w:val="0"/>
      <w:autoSpaceDE w:val="0"/>
      <w:autoSpaceDN w:val="0"/>
      <w:adjustRightInd w:val="0"/>
    </w:pPr>
    <w:rPr>
      <w:rFonts w:ascii="Arial" w:hAnsi="Arial" w:cs="Arial"/>
    </w:rPr>
  </w:style>
  <w:style w:type="paragraph" w:customStyle="1" w:styleId="Style71">
    <w:name w:val="Style71"/>
    <w:basedOn w:val="a"/>
    <w:rsid w:val="00111976"/>
    <w:pPr>
      <w:widowControl w:val="0"/>
      <w:autoSpaceDE w:val="0"/>
      <w:autoSpaceDN w:val="0"/>
      <w:adjustRightInd w:val="0"/>
    </w:pPr>
    <w:rPr>
      <w:rFonts w:ascii="Arial" w:hAnsi="Arial" w:cs="Arial"/>
    </w:rPr>
  </w:style>
  <w:style w:type="character" w:customStyle="1" w:styleId="FontStyle109">
    <w:name w:val="Font Style109"/>
    <w:rsid w:val="00111976"/>
    <w:rPr>
      <w:rFonts w:ascii="Arial" w:hAnsi="Arial" w:cs="Arial"/>
      <w:color w:val="000000"/>
      <w:spacing w:val="10"/>
      <w:sz w:val="22"/>
      <w:szCs w:val="22"/>
    </w:rPr>
  </w:style>
  <w:style w:type="paragraph" w:customStyle="1" w:styleId="Style37">
    <w:name w:val="Style37"/>
    <w:basedOn w:val="a"/>
    <w:uiPriority w:val="99"/>
    <w:rsid w:val="00111976"/>
    <w:pPr>
      <w:widowControl w:val="0"/>
      <w:autoSpaceDE w:val="0"/>
      <w:autoSpaceDN w:val="0"/>
      <w:adjustRightInd w:val="0"/>
    </w:pPr>
    <w:rPr>
      <w:rFonts w:ascii="Arial" w:hAnsi="Arial" w:cs="Arial"/>
    </w:rPr>
  </w:style>
  <w:style w:type="paragraph" w:customStyle="1" w:styleId="Style61">
    <w:name w:val="Style61"/>
    <w:basedOn w:val="a"/>
    <w:rsid w:val="00111976"/>
    <w:pPr>
      <w:widowControl w:val="0"/>
      <w:autoSpaceDE w:val="0"/>
      <w:autoSpaceDN w:val="0"/>
      <w:adjustRightInd w:val="0"/>
    </w:pPr>
    <w:rPr>
      <w:rFonts w:ascii="Arial" w:hAnsi="Arial" w:cs="Arial"/>
    </w:rPr>
  </w:style>
  <w:style w:type="character" w:customStyle="1" w:styleId="FontStyle116">
    <w:name w:val="Font Style116"/>
    <w:rsid w:val="00111976"/>
    <w:rPr>
      <w:rFonts w:ascii="Georgia" w:hAnsi="Georgia" w:cs="Georgia"/>
      <w:b/>
      <w:bCs/>
      <w:i/>
      <w:iCs/>
      <w:color w:val="000000"/>
      <w:spacing w:val="10"/>
      <w:sz w:val="12"/>
      <w:szCs w:val="12"/>
    </w:rPr>
  </w:style>
  <w:style w:type="paragraph" w:customStyle="1" w:styleId="Style13">
    <w:name w:val="Style13"/>
    <w:basedOn w:val="a"/>
    <w:uiPriority w:val="99"/>
    <w:rsid w:val="00111976"/>
    <w:pPr>
      <w:widowControl w:val="0"/>
      <w:autoSpaceDE w:val="0"/>
      <w:autoSpaceDN w:val="0"/>
      <w:adjustRightInd w:val="0"/>
    </w:pPr>
    <w:rPr>
      <w:rFonts w:ascii="Arial" w:hAnsi="Arial" w:cs="Arial"/>
    </w:rPr>
  </w:style>
  <w:style w:type="paragraph" w:customStyle="1" w:styleId="Style1">
    <w:name w:val="Style1"/>
    <w:basedOn w:val="a"/>
    <w:uiPriority w:val="99"/>
    <w:rsid w:val="00111976"/>
    <w:pPr>
      <w:widowControl w:val="0"/>
      <w:autoSpaceDE w:val="0"/>
      <w:autoSpaceDN w:val="0"/>
      <w:adjustRightInd w:val="0"/>
    </w:pPr>
    <w:rPr>
      <w:rFonts w:ascii="Arial" w:hAnsi="Arial" w:cs="Arial"/>
    </w:rPr>
  </w:style>
  <w:style w:type="paragraph" w:customStyle="1" w:styleId="Style5">
    <w:name w:val="Style5"/>
    <w:basedOn w:val="a"/>
    <w:uiPriority w:val="99"/>
    <w:rsid w:val="00111976"/>
    <w:pPr>
      <w:widowControl w:val="0"/>
      <w:autoSpaceDE w:val="0"/>
      <w:autoSpaceDN w:val="0"/>
      <w:adjustRightInd w:val="0"/>
    </w:pPr>
    <w:rPr>
      <w:rFonts w:ascii="Arial" w:hAnsi="Arial" w:cs="Arial"/>
    </w:rPr>
  </w:style>
  <w:style w:type="paragraph" w:customStyle="1" w:styleId="Style10">
    <w:name w:val="Style10"/>
    <w:basedOn w:val="a"/>
    <w:uiPriority w:val="99"/>
    <w:rsid w:val="00111976"/>
    <w:pPr>
      <w:widowControl w:val="0"/>
      <w:autoSpaceDE w:val="0"/>
      <w:autoSpaceDN w:val="0"/>
      <w:adjustRightInd w:val="0"/>
    </w:pPr>
    <w:rPr>
      <w:rFonts w:ascii="Arial" w:hAnsi="Arial" w:cs="Arial"/>
    </w:rPr>
  </w:style>
  <w:style w:type="paragraph" w:customStyle="1" w:styleId="Style19">
    <w:name w:val="Style19"/>
    <w:basedOn w:val="a"/>
    <w:uiPriority w:val="99"/>
    <w:rsid w:val="00111976"/>
    <w:pPr>
      <w:widowControl w:val="0"/>
      <w:autoSpaceDE w:val="0"/>
      <w:autoSpaceDN w:val="0"/>
      <w:adjustRightInd w:val="0"/>
    </w:pPr>
    <w:rPr>
      <w:rFonts w:ascii="Arial" w:hAnsi="Arial" w:cs="Arial"/>
    </w:rPr>
  </w:style>
  <w:style w:type="paragraph" w:customStyle="1" w:styleId="Style27">
    <w:name w:val="Style27"/>
    <w:basedOn w:val="a"/>
    <w:uiPriority w:val="99"/>
    <w:rsid w:val="00111976"/>
    <w:pPr>
      <w:widowControl w:val="0"/>
      <w:autoSpaceDE w:val="0"/>
      <w:autoSpaceDN w:val="0"/>
      <w:adjustRightInd w:val="0"/>
    </w:pPr>
    <w:rPr>
      <w:rFonts w:ascii="Arial" w:hAnsi="Arial" w:cs="Arial"/>
    </w:rPr>
  </w:style>
  <w:style w:type="paragraph" w:customStyle="1" w:styleId="Style29">
    <w:name w:val="Style29"/>
    <w:basedOn w:val="a"/>
    <w:uiPriority w:val="99"/>
    <w:rsid w:val="00111976"/>
    <w:pPr>
      <w:widowControl w:val="0"/>
      <w:autoSpaceDE w:val="0"/>
      <w:autoSpaceDN w:val="0"/>
      <w:adjustRightInd w:val="0"/>
    </w:pPr>
    <w:rPr>
      <w:rFonts w:ascii="Arial" w:hAnsi="Arial" w:cs="Arial"/>
    </w:rPr>
  </w:style>
  <w:style w:type="paragraph" w:customStyle="1" w:styleId="Style30">
    <w:name w:val="Style30"/>
    <w:basedOn w:val="a"/>
    <w:uiPriority w:val="99"/>
    <w:rsid w:val="00111976"/>
    <w:pPr>
      <w:widowControl w:val="0"/>
      <w:autoSpaceDE w:val="0"/>
      <w:autoSpaceDN w:val="0"/>
      <w:adjustRightInd w:val="0"/>
    </w:pPr>
    <w:rPr>
      <w:rFonts w:ascii="Arial" w:hAnsi="Arial" w:cs="Arial"/>
    </w:rPr>
  </w:style>
  <w:style w:type="paragraph" w:customStyle="1" w:styleId="Style35">
    <w:name w:val="Style35"/>
    <w:basedOn w:val="a"/>
    <w:uiPriority w:val="99"/>
    <w:rsid w:val="00111976"/>
    <w:pPr>
      <w:widowControl w:val="0"/>
      <w:autoSpaceDE w:val="0"/>
      <w:autoSpaceDN w:val="0"/>
      <w:adjustRightInd w:val="0"/>
    </w:pPr>
    <w:rPr>
      <w:rFonts w:ascii="Arial" w:hAnsi="Arial" w:cs="Arial"/>
    </w:rPr>
  </w:style>
  <w:style w:type="paragraph" w:customStyle="1" w:styleId="Style49">
    <w:name w:val="Style49"/>
    <w:basedOn w:val="a"/>
    <w:uiPriority w:val="99"/>
    <w:rsid w:val="00111976"/>
    <w:pPr>
      <w:widowControl w:val="0"/>
      <w:autoSpaceDE w:val="0"/>
      <w:autoSpaceDN w:val="0"/>
      <w:adjustRightInd w:val="0"/>
    </w:pPr>
    <w:rPr>
      <w:rFonts w:ascii="Arial" w:hAnsi="Arial" w:cs="Arial"/>
    </w:rPr>
  </w:style>
  <w:style w:type="paragraph" w:customStyle="1" w:styleId="Style53">
    <w:name w:val="Style53"/>
    <w:basedOn w:val="a"/>
    <w:uiPriority w:val="99"/>
    <w:rsid w:val="00111976"/>
    <w:pPr>
      <w:widowControl w:val="0"/>
      <w:autoSpaceDE w:val="0"/>
      <w:autoSpaceDN w:val="0"/>
      <w:adjustRightInd w:val="0"/>
    </w:pPr>
    <w:rPr>
      <w:rFonts w:ascii="Arial" w:hAnsi="Arial" w:cs="Arial"/>
    </w:rPr>
  </w:style>
  <w:style w:type="paragraph" w:customStyle="1" w:styleId="Style54">
    <w:name w:val="Style54"/>
    <w:basedOn w:val="a"/>
    <w:rsid w:val="00111976"/>
    <w:pPr>
      <w:widowControl w:val="0"/>
      <w:autoSpaceDE w:val="0"/>
      <w:autoSpaceDN w:val="0"/>
      <w:adjustRightInd w:val="0"/>
    </w:pPr>
    <w:rPr>
      <w:rFonts w:ascii="Arial" w:hAnsi="Arial" w:cs="Arial"/>
    </w:rPr>
  </w:style>
  <w:style w:type="character" w:customStyle="1" w:styleId="FontStyle59">
    <w:name w:val="Font Style59"/>
    <w:uiPriority w:val="99"/>
    <w:rsid w:val="00111976"/>
    <w:rPr>
      <w:rFonts w:ascii="Arial" w:hAnsi="Arial" w:cs="Arial"/>
      <w:b/>
      <w:bCs/>
      <w:color w:val="000000"/>
      <w:sz w:val="20"/>
      <w:szCs w:val="20"/>
    </w:rPr>
  </w:style>
  <w:style w:type="character" w:customStyle="1" w:styleId="FontStyle60">
    <w:name w:val="Font Style60"/>
    <w:uiPriority w:val="99"/>
    <w:rsid w:val="00111976"/>
    <w:rPr>
      <w:rFonts w:ascii="Arial" w:hAnsi="Arial" w:cs="Arial"/>
      <w:i/>
      <w:iCs/>
      <w:color w:val="000000"/>
      <w:sz w:val="16"/>
      <w:szCs w:val="16"/>
    </w:rPr>
  </w:style>
  <w:style w:type="character" w:customStyle="1" w:styleId="FontStyle66">
    <w:name w:val="Font Style66"/>
    <w:uiPriority w:val="99"/>
    <w:rsid w:val="00111976"/>
    <w:rPr>
      <w:rFonts w:ascii="Consolas" w:hAnsi="Consolas" w:cs="Consolas"/>
      <w:b/>
      <w:bCs/>
      <w:color w:val="000000"/>
      <w:sz w:val="18"/>
      <w:szCs w:val="18"/>
    </w:rPr>
  </w:style>
  <w:style w:type="character" w:customStyle="1" w:styleId="FontStyle70">
    <w:name w:val="Font Style70"/>
    <w:rsid w:val="00111976"/>
    <w:rPr>
      <w:rFonts w:ascii="Arial" w:hAnsi="Arial" w:cs="Arial"/>
      <w:color w:val="000000"/>
      <w:spacing w:val="10"/>
      <w:sz w:val="20"/>
      <w:szCs w:val="20"/>
    </w:rPr>
  </w:style>
  <w:style w:type="character" w:customStyle="1" w:styleId="FontStyle72">
    <w:name w:val="Font Style72"/>
    <w:uiPriority w:val="99"/>
    <w:rsid w:val="00111976"/>
    <w:rPr>
      <w:rFonts w:ascii="Arial" w:hAnsi="Arial" w:cs="Arial"/>
      <w:i/>
      <w:iCs/>
      <w:color w:val="000000"/>
      <w:sz w:val="20"/>
      <w:szCs w:val="20"/>
    </w:rPr>
  </w:style>
  <w:style w:type="character" w:customStyle="1" w:styleId="FontStyle74">
    <w:name w:val="Font Style74"/>
    <w:rsid w:val="00111976"/>
    <w:rPr>
      <w:rFonts w:ascii="Arial" w:hAnsi="Arial" w:cs="Arial"/>
      <w:color w:val="000000"/>
      <w:sz w:val="70"/>
      <w:szCs w:val="70"/>
    </w:rPr>
  </w:style>
  <w:style w:type="character" w:customStyle="1" w:styleId="FontStyle75">
    <w:name w:val="Font Style75"/>
    <w:rsid w:val="00111976"/>
    <w:rPr>
      <w:rFonts w:ascii="Arial" w:hAnsi="Arial" w:cs="Arial"/>
      <w:i/>
      <w:iCs/>
      <w:color w:val="000000"/>
      <w:sz w:val="20"/>
      <w:szCs w:val="20"/>
    </w:rPr>
  </w:style>
  <w:style w:type="character" w:customStyle="1" w:styleId="FontStyle76">
    <w:name w:val="Font Style76"/>
    <w:rsid w:val="00111976"/>
    <w:rPr>
      <w:rFonts w:ascii="Arial" w:hAnsi="Arial" w:cs="Arial"/>
      <w:i/>
      <w:iCs/>
      <w:color w:val="000000"/>
      <w:sz w:val="24"/>
      <w:szCs w:val="24"/>
    </w:rPr>
  </w:style>
  <w:style w:type="character" w:customStyle="1" w:styleId="FontStyle77">
    <w:name w:val="Font Style77"/>
    <w:rsid w:val="00111976"/>
    <w:rPr>
      <w:rFonts w:ascii="Arial" w:hAnsi="Arial" w:cs="Arial"/>
      <w:b/>
      <w:bCs/>
      <w:color w:val="000000"/>
      <w:sz w:val="20"/>
      <w:szCs w:val="20"/>
    </w:rPr>
  </w:style>
  <w:style w:type="character" w:customStyle="1" w:styleId="FontStyle78">
    <w:name w:val="Font Style78"/>
    <w:rsid w:val="00111976"/>
    <w:rPr>
      <w:rFonts w:ascii="Consolas" w:hAnsi="Consolas" w:cs="Consolas"/>
      <w:i/>
      <w:iCs/>
      <w:color w:val="000000"/>
      <w:spacing w:val="-20"/>
      <w:sz w:val="18"/>
      <w:szCs w:val="18"/>
    </w:rPr>
  </w:style>
  <w:style w:type="character" w:customStyle="1" w:styleId="FontStyle80">
    <w:name w:val="Font Style80"/>
    <w:rsid w:val="00111976"/>
    <w:rPr>
      <w:rFonts w:ascii="Arial" w:hAnsi="Arial" w:cs="Arial"/>
      <w:color w:val="000000"/>
      <w:sz w:val="16"/>
      <w:szCs w:val="16"/>
    </w:rPr>
  </w:style>
  <w:style w:type="character" w:customStyle="1" w:styleId="apple-style-span">
    <w:name w:val="apple-style-span"/>
    <w:rsid w:val="00111976"/>
  </w:style>
  <w:style w:type="character" w:customStyle="1" w:styleId="apple-converted-space">
    <w:name w:val="apple-converted-space"/>
    <w:rsid w:val="00111976"/>
  </w:style>
  <w:style w:type="paragraph" w:customStyle="1" w:styleId="Style6">
    <w:name w:val="Style6"/>
    <w:basedOn w:val="a"/>
    <w:uiPriority w:val="99"/>
    <w:rsid w:val="00111976"/>
    <w:pPr>
      <w:widowControl w:val="0"/>
      <w:autoSpaceDE w:val="0"/>
      <w:autoSpaceDN w:val="0"/>
      <w:adjustRightInd w:val="0"/>
    </w:pPr>
    <w:rPr>
      <w:rFonts w:ascii="Arial" w:hAnsi="Arial" w:cs="Arial"/>
    </w:rPr>
  </w:style>
  <w:style w:type="paragraph" w:customStyle="1" w:styleId="Style7">
    <w:name w:val="Style7"/>
    <w:basedOn w:val="a"/>
    <w:uiPriority w:val="99"/>
    <w:rsid w:val="00111976"/>
    <w:pPr>
      <w:widowControl w:val="0"/>
      <w:autoSpaceDE w:val="0"/>
      <w:autoSpaceDN w:val="0"/>
      <w:adjustRightInd w:val="0"/>
    </w:pPr>
    <w:rPr>
      <w:rFonts w:ascii="Arial" w:hAnsi="Arial" w:cs="Arial"/>
    </w:rPr>
  </w:style>
  <w:style w:type="paragraph" w:customStyle="1" w:styleId="Style40">
    <w:name w:val="Style40"/>
    <w:basedOn w:val="a"/>
    <w:uiPriority w:val="99"/>
    <w:rsid w:val="00111976"/>
    <w:pPr>
      <w:widowControl w:val="0"/>
      <w:autoSpaceDE w:val="0"/>
      <w:autoSpaceDN w:val="0"/>
      <w:adjustRightInd w:val="0"/>
    </w:pPr>
    <w:rPr>
      <w:rFonts w:ascii="Arial" w:hAnsi="Arial" w:cs="Arial"/>
    </w:rPr>
  </w:style>
  <w:style w:type="character" w:customStyle="1" w:styleId="FontStyle52">
    <w:name w:val="Font Style52"/>
    <w:rsid w:val="00111976"/>
    <w:rPr>
      <w:rFonts w:ascii="Arial" w:hAnsi="Arial"/>
      <w:b/>
      <w:color w:val="000000"/>
      <w:sz w:val="18"/>
    </w:rPr>
  </w:style>
  <w:style w:type="paragraph" w:customStyle="1" w:styleId="Style11">
    <w:name w:val="Style11"/>
    <w:basedOn w:val="a"/>
    <w:uiPriority w:val="99"/>
    <w:rsid w:val="00111976"/>
    <w:pPr>
      <w:widowControl w:val="0"/>
      <w:autoSpaceDE w:val="0"/>
      <w:autoSpaceDN w:val="0"/>
      <w:adjustRightInd w:val="0"/>
    </w:pPr>
    <w:rPr>
      <w:rFonts w:ascii="Arial" w:hAnsi="Arial" w:cs="Arial"/>
    </w:rPr>
  </w:style>
  <w:style w:type="character" w:customStyle="1" w:styleId="FontStyle87">
    <w:name w:val="Font Style87"/>
    <w:uiPriority w:val="99"/>
    <w:rsid w:val="00111976"/>
    <w:rPr>
      <w:rFonts w:ascii="Arial" w:hAnsi="Arial" w:cs="Arial"/>
      <w:color w:val="000000"/>
      <w:sz w:val="18"/>
      <w:szCs w:val="18"/>
    </w:rPr>
  </w:style>
  <w:style w:type="paragraph" w:styleId="af2">
    <w:name w:val="caption"/>
    <w:basedOn w:val="a"/>
    <w:next w:val="a"/>
    <w:unhideWhenUsed/>
    <w:qFormat/>
    <w:rsid w:val="00111976"/>
    <w:pPr>
      <w:widowControl w:val="0"/>
      <w:autoSpaceDE w:val="0"/>
      <w:autoSpaceDN w:val="0"/>
      <w:adjustRightInd w:val="0"/>
    </w:pPr>
    <w:rPr>
      <w:rFonts w:ascii="Arial" w:hAnsi="Arial" w:cs="Arial"/>
      <w:b/>
      <w:bCs/>
      <w:sz w:val="20"/>
      <w:szCs w:val="20"/>
    </w:rPr>
  </w:style>
  <w:style w:type="character" w:customStyle="1" w:styleId="FontStyle88">
    <w:name w:val="Font Style88"/>
    <w:uiPriority w:val="99"/>
    <w:rsid w:val="00111976"/>
    <w:rPr>
      <w:rFonts w:ascii="Arial" w:hAnsi="Arial"/>
      <w:i/>
      <w:color w:val="000000"/>
      <w:sz w:val="18"/>
    </w:rPr>
  </w:style>
  <w:style w:type="paragraph" w:customStyle="1" w:styleId="Style17">
    <w:name w:val="Style17"/>
    <w:basedOn w:val="a"/>
    <w:uiPriority w:val="99"/>
    <w:rsid w:val="00111976"/>
    <w:pPr>
      <w:widowControl w:val="0"/>
      <w:autoSpaceDE w:val="0"/>
      <w:autoSpaceDN w:val="0"/>
      <w:adjustRightInd w:val="0"/>
    </w:pPr>
    <w:rPr>
      <w:rFonts w:ascii="Arial" w:hAnsi="Arial" w:cs="Arial"/>
    </w:rPr>
  </w:style>
  <w:style w:type="paragraph" w:customStyle="1" w:styleId="Style3">
    <w:name w:val="Style3"/>
    <w:basedOn w:val="a"/>
    <w:uiPriority w:val="99"/>
    <w:rsid w:val="00111976"/>
    <w:pPr>
      <w:widowControl w:val="0"/>
      <w:autoSpaceDE w:val="0"/>
      <w:autoSpaceDN w:val="0"/>
      <w:adjustRightInd w:val="0"/>
    </w:pPr>
    <w:rPr>
      <w:rFonts w:ascii="Arial" w:hAnsi="Arial" w:cs="Arial"/>
    </w:rPr>
  </w:style>
  <w:style w:type="paragraph" w:customStyle="1" w:styleId="Style9">
    <w:name w:val="Style9"/>
    <w:basedOn w:val="a"/>
    <w:uiPriority w:val="99"/>
    <w:rsid w:val="00111976"/>
    <w:pPr>
      <w:widowControl w:val="0"/>
      <w:autoSpaceDE w:val="0"/>
      <w:autoSpaceDN w:val="0"/>
      <w:adjustRightInd w:val="0"/>
    </w:pPr>
    <w:rPr>
      <w:rFonts w:ascii="Arial" w:hAnsi="Arial" w:cs="Arial"/>
    </w:rPr>
  </w:style>
  <w:style w:type="paragraph" w:customStyle="1" w:styleId="Style12">
    <w:name w:val="Style12"/>
    <w:basedOn w:val="a"/>
    <w:uiPriority w:val="99"/>
    <w:rsid w:val="00111976"/>
    <w:pPr>
      <w:widowControl w:val="0"/>
      <w:autoSpaceDE w:val="0"/>
      <w:autoSpaceDN w:val="0"/>
      <w:adjustRightInd w:val="0"/>
    </w:pPr>
    <w:rPr>
      <w:rFonts w:ascii="Arial" w:hAnsi="Arial" w:cs="Arial"/>
    </w:rPr>
  </w:style>
  <w:style w:type="paragraph" w:customStyle="1" w:styleId="Style15">
    <w:name w:val="Style15"/>
    <w:basedOn w:val="a"/>
    <w:uiPriority w:val="99"/>
    <w:rsid w:val="00111976"/>
    <w:pPr>
      <w:widowControl w:val="0"/>
      <w:autoSpaceDE w:val="0"/>
      <w:autoSpaceDN w:val="0"/>
      <w:adjustRightInd w:val="0"/>
    </w:pPr>
    <w:rPr>
      <w:rFonts w:ascii="Arial" w:hAnsi="Arial" w:cs="Arial"/>
    </w:rPr>
  </w:style>
  <w:style w:type="paragraph" w:customStyle="1" w:styleId="Style26">
    <w:name w:val="Style26"/>
    <w:basedOn w:val="a"/>
    <w:uiPriority w:val="99"/>
    <w:rsid w:val="00111976"/>
    <w:pPr>
      <w:widowControl w:val="0"/>
      <w:autoSpaceDE w:val="0"/>
      <w:autoSpaceDN w:val="0"/>
      <w:adjustRightInd w:val="0"/>
    </w:pPr>
    <w:rPr>
      <w:rFonts w:ascii="Arial" w:hAnsi="Arial" w:cs="Arial"/>
    </w:rPr>
  </w:style>
  <w:style w:type="paragraph" w:customStyle="1" w:styleId="Style32">
    <w:name w:val="Style32"/>
    <w:basedOn w:val="a"/>
    <w:uiPriority w:val="99"/>
    <w:rsid w:val="00111976"/>
    <w:pPr>
      <w:widowControl w:val="0"/>
      <w:autoSpaceDE w:val="0"/>
      <w:autoSpaceDN w:val="0"/>
      <w:adjustRightInd w:val="0"/>
    </w:pPr>
    <w:rPr>
      <w:rFonts w:ascii="Arial" w:hAnsi="Arial" w:cs="Arial"/>
    </w:rPr>
  </w:style>
  <w:style w:type="character" w:customStyle="1" w:styleId="FontStyle57">
    <w:name w:val="Font Style57"/>
    <w:uiPriority w:val="99"/>
    <w:rsid w:val="00111976"/>
    <w:rPr>
      <w:rFonts w:ascii="Arial" w:hAnsi="Arial" w:cs="Arial"/>
      <w:color w:val="000000"/>
      <w:sz w:val="26"/>
      <w:szCs w:val="26"/>
    </w:rPr>
  </w:style>
  <w:style w:type="character" w:customStyle="1" w:styleId="FontStyle71">
    <w:name w:val="Font Style71"/>
    <w:uiPriority w:val="99"/>
    <w:rsid w:val="00111976"/>
    <w:rPr>
      <w:rFonts w:ascii="Arial" w:hAnsi="Arial" w:cs="Arial"/>
      <w:b/>
      <w:bCs/>
      <w:color w:val="000000"/>
      <w:sz w:val="20"/>
      <w:szCs w:val="20"/>
    </w:rPr>
  </w:style>
  <w:style w:type="character" w:customStyle="1" w:styleId="FontStyle36">
    <w:name w:val="Font Style36"/>
    <w:uiPriority w:val="99"/>
    <w:rsid w:val="00111976"/>
    <w:rPr>
      <w:rFonts w:ascii="Arial" w:hAnsi="Arial" w:cs="Arial"/>
      <w:i/>
      <w:iCs/>
      <w:color w:val="000000"/>
      <w:sz w:val="18"/>
      <w:szCs w:val="18"/>
    </w:rPr>
  </w:style>
  <w:style w:type="character" w:customStyle="1" w:styleId="FontStyle44">
    <w:name w:val="Font Style44"/>
    <w:uiPriority w:val="99"/>
    <w:rsid w:val="00111976"/>
    <w:rPr>
      <w:rFonts w:ascii="Arial" w:hAnsi="Arial" w:cs="Arial"/>
      <w:b/>
      <w:bCs/>
      <w:color w:val="000000"/>
      <w:sz w:val="22"/>
      <w:szCs w:val="22"/>
    </w:rPr>
  </w:style>
  <w:style w:type="character" w:customStyle="1" w:styleId="FontStyle37">
    <w:name w:val="Font Style37"/>
    <w:uiPriority w:val="99"/>
    <w:rsid w:val="00111976"/>
    <w:rPr>
      <w:rFonts w:ascii="Arial" w:hAnsi="Arial" w:cs="Arial"/>
      <w:b/>
      <w:bCs/>
      <w:color w:val="000000"/>
      <w:sz w:val="18"/>
      <w:szCs w:val="18"/>
    </w:rPr>
  </w:style>
  <w:style w:type="paragraph" w:customStyle="1" w:styleId="Style28">
    <w:name w:val="Style28"/>
    <w:basedOn w:val="a"/>
    <w:uiPriority w:val="99"/>
    <w:rsid w:val="00111976"/>
    <w:pPr>
      <w:widowControl w:val="0"/>
      <w:autoSpaceDE w:val="0"/>
      <w:autoSpaceDN w:val="0"/>
      <w:adjustRightInd w:val="0"/>
    </w:pPr>
    <w:rPr>
      <w:rFonts w:ascii="Arial" w:hAnsi="Arial" w:cs="Arial"/>
    </w:rPr>
  </w:style>
  <w:style w:type="character" w:customStyle="1" w:styleId="FontStyle42">
    <w:name w:val="Font Style42"/>
    <w:uiPriority w:val="99"/>
    <w:rsid w:val="00111976"/>
    <w:rPr>
      <w:rFonts w:ascii="Arial" w:hAnsi="Arial" w:cs="Arial"/>
      <w:color w:val="000000"/>
      <w:sz w:val="16"/>
      <w:szCs w:val="16"/>
    </w:rPr>
  </w:style>
  <w:style w:type="character" w:customStyle="1" w:styleId="FontStyle41">
    <w:name w:val="Font Style41"/>
    <w:uiPriority w:val="99"/>
    <w:rsid w:val="00111976"/>
    <w:rPr>
      <w:rFonts w:ascii="Arial" w:hAnsi="Arial" w:cs="Arial"/>
      <w:b/>
      <w:bCs/>
      <w:color w:val="000000"/>
      <w:sz w:val="16"/>
      <w:szCs w:val="16"/>
    </w:rPr>
  </w:style>
  <w:style w:type="paragraph" w:customStyle="1" w:styleId="Style20">
    <w:name w:val="Style20"/>
    <w:basedOn w:val="a"/>
    <w:uiPriority w:val="99"/>
    <w:rsid w:val="00111976"/>
    <w:pPr>
      <w:widowControl w:val="0"/>
      <w:autoSpaceDE w:val="0"/>
      <w:autoSpaceDN w:val="0"/>
      <w:adjustRightInd w:val="0"/>
    </w:pPr>
    <w:rPr>
      <w:rFonts w:ascii="Arial" w:hAnsi="Arial" w:cs="Arial"/>
    </w:rPr>
  </w:style>
  <w:style w:type="character" w:styleId="af3">
    <w:name w:val="Hyperlink"/>
    <w:uiPriority w:val="99"/>
    <w:rsid w:val="00111976"/>
    <w:rPr>
      <w:color w:val="0066CC"/>
      <w:u w:val="single"/>
    </w:rPr>
  </w:style>
  <w:style w:type="character" w:customStyle="1" w:styleId="FontStyle38">
    <w:name w:val="Font Style38"/>
    <w:uiPriority w:val="99"/>
    <w:rsid w:val="00111976"/>
    <w:rPr>
      <w:rFonts w:ascii="Arial" w:hAnsi="Arial" w:cs="Arial"/>
      <w:i/>
      <w:iCs/>
      <w:color w:val="000000"/>
      <w:sz w:val="16"/>
      <w:szCs w:val="16"/>
    </w:rPr>
  </w:style>
  <w:style w:type="character" w:customStyle="1" w:styleId="FontStyle11">
    <w:name w:val="Font Style11"/>
    <w:uiPriority w:val="99"/>
    <w:rsid w:val="00111976"/>
    <w:rPr>
      <w:rFonts w:ascii="Arial" w:hAnsi="Arial" w:cs="Arial"/>
      <w:b/>
      <w:bCs/>
      <w:color w:val="000000"/>
      <w:sz w:val="16"/>
      <w:szCs w:val="16"/>
    </w:rPr>
  </w:style>
  <w:style w:type="character" w:customStyle="1" w:styleId="FontStyle12">
    <w:name w:val="Font Style12"/>
    <w:uiPriority w:val="99"/>
    <w:rsid w:val="00111976"/>
    <w:rPr>
      <w:rFonts w:ascii="Arial" w:hAnsi="Arial" w:cs="Arial"/>
      <w:color w:val="000000"/>
      <w:sz w:val="16"/>
      <w:szCs w:val="16"/>
    </w:rPr>
  </w:style>
  <w:style w:type="paragraph" w:customStyle="1" w:styleId="Style2">
    <w:name w:val="Style2"/>
    <w:basedOn w:val="a"/>
    <w:uiPriority w:val="99"/>
    <w:rsid w:val="00111976"/>
    <w:pPr>
      <w:widowControl w:val="0"/>
      <w:autoSpaceDE w:val="0"/>
      <w:autoSpaceDN w:val="0"/>
      <w:adjustRightInd w:val="0"/>
    </w:pPr>
    <w:rPr>
      <w:rFonts w:ascii="Arial" w:hAnsi="Arial" w:cs="Arial"/>
    </w:rPr>
  </w:style>
  <w:style w:type="character" w:customStyle="1" w:styleId="FontStyle39">
    <w:name w:val="Font Style39"/>
    <w:uiPriority w:val="99"/>
    <w:rsid w:val="00111976"/>
    <w:rPr>
      <w:rFonts w:ascii="Arial" w:hAnsi="Arial" w:cs="Arial"/>
      <w:b/>
      <w:bCs/>
      <w:color w:val="000000"/>
      <w:sz w:val="26"/>
      <w:szCs w:val="26"/>
    </w:rPr>
  </w:style>
  <w:style w:type="character" w:customStyle="1" w:styleId="FontStyle40">
    <w:name w:val="Font Style40"/>
    <w:uiPriority w:val="99"/>
    <w:rsid w:val="00111976"/>
    <w:rPr>
      <w:rFonts w:ascii="Arial" w:hAnsi="Arial" w:cs="Arial"/>
      <w:color w:val="000000"/>
      <w:sz w:val="26"/>
      <w:szCs w:val="26"/>
    </w:rPr>
  </w:style>
  <w:style w:type="character" w:customStyle="1" w:styleId="8">
    <w:name w:val="Основной текст (8)_"/>
    <w:link w:val="80"/>
    <w:rsid w:val="00111976"/>
    <w:rPr>
      <w:rFonts w:ascii="Arial" w:eastAsia="Arial" w:hAnsi="Arial" w:cs="Arial"/>
      <w:b/>
      <w:bCs/>
      <w:sz w:val="16"/>
      <w:szCs w:val="16"/>
      <w:shd w:val="clear" w:color="auto" w:fill="FFFFFF"/>
    </w:rPr>
  </w:style>
  <w:style w:type="character" w:customStyle="1" w:styleId="63pt">
    <w:name w:val="Основной текст (6) + Интервал 3 pt"/>
    <w:rsid w:val="00111976"/>
    <w:rPr>
      <w:rFonts w:ascii="Arial" w:eastAsia="Arial" w:hAnsi="Arial" w:cs="Arial"/>
      <w:b w:val="0"/>
      <w:bCs w:val="0"/>
      <w:i w:val="0"/>
      <w:iCs w:val="0"/>
      <w:smallCaps w:val="0"/>
      <w:strike w:val="0"/>
      <w:color w:val="000000"/>
      <w:spacing w:val="60"/>
      <w:w w:val="100"/>
      <w:position w:val="0"/>
      <w:sz w:val="16"/>
      <w:szCs w:val="16"/>
      <w:u w:val="none"/>
      <w:lang w:val="ru-RU" w:eastAsia="ru-RU" w:bidi="ru-RU"/>
    </w:rPr>
  </w:style>
  <w:style w:type="paragraph" w:customStyle="1" w:styleId="80">
    <w:name w:val="Основной текст (8)"/>
    <w:basedOn w:val="a"/>
    <w:link w:val="8"/>
    <w:rsid w:val="00111976"/>
    <w:pPr>
      <w:widowControl w:val="0"/>
      <w:shd w:val="clear" w:color="auto" w:fill="FFFFFF"/>
      <w:spacing w:before="540" w:after="540" w:line="0" w:lineRule="atLeast"/>
      <w:jc w:val="right"/>
    </w:pPr>
    <w:rPr>
      <w:rFonts w:ascii="Arial" w:eastAsia="Arial" w:hAnsi="Arial" w:cs="Arial"/>
      <w:b/>
      <w:bCs/>
      <w:sz w:val="16"/>
      <w:szCs w:val="16"/>
    </w:rPr>
  </w:style>
  <w:style w:type="character" w:customStyle="1" w:styleId="af4">
    <w:name w:val="Основной текст + Полужирный"/>
    <w:rsid w:val="00111976"/>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4">
    <w:name w:val="Заголовок №1_"/>
    <w:link w:val="15"/>
    <w:rsid w:val="00111976"/>
    <w:rPr>
      <w:rFonts w:ascii="Arial" w:eastAsia="Arial" w:hAnsi="Arial" w:cs="Arial"/>
      <w:b/>
      <w:bCs/>
      <w:sz w:val="36"/>
      <w:szCs w:val="36"/>
      <w:shd w:val="clear" w:color="auto" w:fill="FFFFFF"/>
    </w:rPr>
  </w:style>
  <w:style w:type="paragraph" w:customStyle="1" w:styleId="15">
    <w:name w:val="Заголовок №1"/>
    <w:basedOn w:val="a"/>
    <w:link w:val="14"/>
    <w:rsid w:val="00111976"/>
    <w:pPr>
      <w:widowControl w:val="0"/>
      <w:shd w:val="clear" w:color="auto" w:fill="FFFFFF"/>
      <w:spacing w:line="439" w:lineRule="exact"/>
      <w:jc w:val="both"/>
      <w:outlineLvl w:val="0"/>
    </w:pPr>
    <w:rPr>
      <w:rFonts w:ascii="Arial" w:eastAsia="Arial" w:hAnsi="Arial" w:cs="Arial"/>
      <w:b/>
      <w:bCs/>
      <w:sz w:val="36"/>
      <w:szCs w:val="36"/>
    </w:rPr>
  </w:style>
  <w:style w:type="character" w:customStyle="1" w:styleId="af5">
    <w:name w:val="Основной текст + Курсив"/>
    <w:rsid w:val="00111976"/>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41">
    <w:name w:val="Заголовок №4"/>
    <w:rsid w:val="00111976"/>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af6">
    <w:name w:val="Подпись к таблице_"/>
    <w:rsid w:val="00111976"/>
    <w:rPr>
      <w:rFonts w:ascii="Arial" w:eastAsia="Arial" w:hAnsi="Arial" w:cs="Arial"/>
      <w:b w:val="0"/>
      <w:bCs w:val="0"/>
      <w:i w:val="0"/>
      <w:iCs w:val="0"/>
      <w:smallCaps w:val="0"/>
      <w:strike w:val="0"/>
      <w:sz w:val="16"/>
      <w:szCs w:val="16"/>
      <w:u w:val="none"/>
    </w:rPr>
  </w:style>
  <w:style w:type="character" w:customStyle="1" w:styleId="3pt">
    <w:name w:val="Подпись к таблице + Интервал 3 pt"/>
    <w:rsid w:val="00111976"/>
    <w:rPr>
      <w:rFonts w:ascii="Arial" w:eastAsia="Arial" w:hAnsi="Arial" w:cs="Arial"/>
      <w:b w:val="0"/>
      <w:bCs w:val="0"/>
      <w:i w:val="0"/>
      <w:iCs w:val="0"/>
      <w:smallCaps w:val="0"/>
      <w:strike w:val="0"/>
      <w:color w:val="000000"/>
      <w:spacing w:val="60"/>
      <w:w w:val="100"/>
      <w:position w:val="0"/>
      <w:sz w:val="16"/>
      <w:szCs w:val="16"/>
      <w:u w:val="none"/>
      <w:lang w:val="ru-RU" w:eastAsia="ru-RU" w:bidi="ru-RU"/>
    </w:rPr>
  </w:style>
  <w:style w:type="character" w:customStyle="1" w:styleId="af7">
    <w:name w:val="Подпись к таблице"/>
    <w:rsid w:val="00111976"/>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customStyle="1" w:styleId="24">
    <w:name w:val="Подпись к таблице (2)_"/>
    <w:link w:val="25"/>
    <w:rsid w:val="00111976"/>
    <w:rPr>
      <w:rFonts w:ascii="Arial" w:eastAsia="Arial" w:hAnsi="Arial" w:cs="Arial"/>
      <w:i/>
      <w:iCs/>
      <w:sz w:val="16"/>
      <w:szCs w:val="16"/>
      <w:shd w:val="clear" w:color="auto" w:fill="FFFFFF"/>
    </w:rPr>
  </w:style>
  <w:style w:type="character" w:customStyle="1" w:styleId="26">
    <w:name w:val="Подпись к таблице (2) + Не курсив"/>
    <w:rsid w:val="00111976"/>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8pt">
    <w:name w:val="Основной текст + 8 pt"/>
    <w:rsid w:val="0011197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25">
    <w:name w:val="Подпись к таблице (2)"/>
    <w:basedOn w:val="a"/>
    <w:link w:val="24"/>
    <w:rsid w:val="00111976"/>
    <w:pPr>
      <w:widowControl w:val="0"/>
      <w:shd w:val="clear" w:color="auto" w:fill="FFFFFF"/>
      <w:spacing w:line="0" w:lineRule="atLeast"/>
    </w:pPr>
    <w:rPr>
      <w:rFonts w:ascii="Arial" w:eastAsia="Arial" w:hAnsi="Arial" w:cs="Arial"/>
      <w:i/>
      <w:iCs/>
      <w:sz w:val="16"/>
      <w:szCs w:val="16"/>
    </w:rPr>
  </w:style>
  <w:style w:type="character" w:customStyle="1" w:styleId="af8">
    <w:name w:val="Подпись к картинке_"/>
    <w:link w:val="af9"/>
    <w:rsid w:val="00111976"/>
    <w:rPr>
      <w:rFonts w:ascii="Arial" w:eastAsia="Arial" w:hAnsi="Arial" w:cs="Arial"/>
      <w:sz w:val="16"/>
      <w:szCs w:val="16"/>
      <w:shd w:val="clear" w:color="auto" w:fill="FFFFFF"/>
    </w:rPr>
  </w:style>
  <w:style w:type="paragraph" w:customStyle="1" w:styleId="af9">
    <w:name w:val="Подпись к картинке"/>
    <w:basedOn w:val="a"/>
    <w:link w:val="af8"/>
    <w:rsid w:val="00111976"/>
    <w:pPr>
      <w:widowControl w:val="0"/>
      <w:shd w:val="clear" w:color="auto" w:fill="FFFFFF"/>
      <w:spacing w:line="0" w:lineRule="atLeast"/>
    </w:pPr>
    <w:rPr>
      <w:rFonts w:ascii="Arial" w:eastAsia="Arial" w:hAnsi="Arial" w:cs="Arial"/>
      <w:sz w:val="16"/>
      <w:szCs w:val="16"/>
    </w:rPr>
  </w:style>
  <w:style w:type="character" w:customStyle="1" w:styleId="158pt">
    <w:name w:val="Основной текст (15) + 8 pt;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32">
    <w:name w:val="Заголовок №3"/>
    <w:rsid w:val="00111976"/>
    <w:rPr>
      <w:rFonts w:ascii="Arial" w:eastAsia="Arial" w:hAnsi="Arial" w:cs="Arial"/>
      <w:b/>
      <w:bCs/>
      <w:i w:val="0"/>
      <w:iCs w:val="0"/>
      <w:smallCaps w:val="0"/>
      <w:strike w:val="0"/>
      <w:color w:val="000000"/>
      <w:spacing w:val="0"/>
      <w:w w:val="100"/>
      <w:position w:val="0"/>
      <w:sz w:val="23"/>
      <w:szCs w:val="23"/>
      <w:u w:val="none"/>
      <w:lang w:val="ru-RU" w:eastAsia="ru-RU" w:bidi="ru-RU"/>
    </w:rPr>
  </w:style>
  <w:style w:type="character" w:customStyle="1" w:styleId="42">
    <w:name w:val="Основной текст (4)_"/>
    <w:link w:val="43"/>
    <w:rsid w:val="00111976"/>
    <w:rPr>
      <w:rFonts w:ascii="Arial" w:eastAsia="Arial" w:hAnsi="Arial" w:cs="Arial"/>
      <w:b/>
      <w:bCs/>
      <w:sz w:val="36"/>
      <w:szCs w:val="36"/>
      <w:shd w:val="clear" w:color="auto" w:fill="FFFFFF"/>
    </w:rPr>
  </w:style>
  <w:style w:type="paragraph" w:customStyle="1" w:styleId="43">
    <w:name w:val="Основной текст (4)"/>
    <w:basedOn w:val="a"/>
    <w:link w:val="42"/>
    <w:rsid w:val="00111976"/>
    <w:pPr>
      <w:widowControl w:val="0"/>
      <w:shd w:val="clear" w:color="auto" w:fill="FFFFFF"/>
      <w:spacing w:after="300" w:line="0" w:lineRule="atLeast"/>
      <w:jc w:val="center"/>
    </w:pPr>
    <w:rPr>
      <w:rFonts w:ascii="Arial" w:eastAsia="Arial" w:hAnsi="Arial" w:cs="Arial"/>
      <w:b/>
      <w:bCs/>
      <w:sz w:val="36"/>
      <w:szCs w:val="36"/>
    </w:rPr>
  </w:style>
  <w:style w:type="character" w:customStyle="1" w:styleId="150">
    <w:name w:val="Основной текст (15)"/>
    <w:rsid w:val="00111976"/>
    <w:rPr>
      <w:rFonts w:ascii="Arial" w:eastAsia="Arial" w:hAnsi="Arial" w:cs="Arial"/>
      <w:b w:val="0"/>
      <w:bCs w:val="0"/>
      <w:i w:val="0"/>
      <w:iCs w:val="0"/>
      <w:smallCaps w:val="0"/>
      <w:strike w:val="0"/>
      <w:color w:val="000000"/>
      <w:spacing w:val="0"/>
      <w:w w:val="100"/>
      <w:position w:val="0"/>
      <w:sz w:val="10"/>
      <w:szCs w:val="10"/>
      <w:u w:val="none"/>
      <w:lang w:val="en-US" w:eastAsia="en-US" w:bidi="en-US"/>
    </w:rPr>
  </w:style>
  <w:style w:type="character" w:customStyle="1" w:styleId="afa">
    <w:name w:val="Основной текст + Малые прописные"/>
    <w:rsid w:val="00111976"/>
    <w:rPr>
      <w:rFonts w:ascii="Arial" w:eastAsia="Arial" w:hAnsi="Arial" w:cs="Arial"/>
      <w:b w:val="0"/>
      <w:bCs w:val="0"/>
      <w:i w:val="0"/>
      <w:iCs w:val="0"/>
      <w:smallCaps/>
      <w:strike w:val="0"/>
      <w:color w:val="000000"/>
      <w:spacing w:val="0"/>
      <w:w w:val="100"/>
      <w:position w:val="0"/>
      <w:sz w:val="19"/>
      <w:szCs w:val="19"/>
      <w:u w:val="none"/>
      <w:shd w:val="clear" w:color="auto" w:fill="FFFFFF"/>
      <w:lang w:val="ru-RU" w:eastAsia="ru-RU" w:bidi="ru-RU"/>
    </w:rPr>
  </w:style>
  <w:style w:type="character" w:customStyle="1" w:styleId="91">
    <w:name w:val="Основной текст (9)_"/>
    <w:rsid w:val="00111976"/>
    <w:rPr>
      <w:rFonts w:ascii="Arial" w:eastAsia="Arial" w:hAnsi="Arial" w:cs="Arial"/>
      <w:b/>
      <w:bCs/>
      <w:i/>
      <w:iCs/>
      <w:smallCaps w:val="0"/>
      <w:strike w:val="0"/>
      <w:sz w:val="17"/>
      <w:szCs w:val="17"/>
      <w:u w:val="none"/>
    </w:rPr>
  </w:style>
  <w:style w:type="character" w:customStyle="1" w:styleId="92">
    <w:name w:val="Основной текст (9)"/>
    <w:rsid w:val="00111976"/>
    <w:rPr>
      <w:rFonts w:ascii="Arial" w:eastAsia="Arial" w:hAnsi="Arial" w:cs="Arial"/>
      <w:b/>
      <w:bCs/>
      <w:i/>
      <w:iCs/>
      <w:smallCaps w:val="0"/>
      <w:strike w:val="0"/>
      <w:color w:val="000000"/>
      <w:spacing w:val="0"/>
      <w:w w:val="100"/>
      <w:position w:val="0"/>
      <w:sz w:val="17"/>
      <w:szCs w:val="17"/>
      <w:u w:val="none"/>
      <w:lang w:val="ru-RU" w:eastAsia="ru-RU" w:bidi="ru-RU"/>
    </w:rPr>
  </w:style>
  <w:style w:type="character" w:customStyle="1" w:styleId="93">
    <w:name w:val="Основной текст (9) + Не полужирный;Не курсив"/>
    <w:rsid w:val="00111976"/>
    <w:rPr>
      <w:rFonts w:ascii="Arial" w:eastAsia="Arial" w:hAnsi="Arial" w:cs="Arial"/>
      <w:b/>
      <w:bCs/>
      <w:i/>
      <w:iCs/>
      <w:smallCaps w:val="0"/>
      <w:strike w:val="0"/>
      <w:color w:val="000000"/>
      <w:spacing w:val="0"/>
      <w:w w:val="100"/>
      <w:position w:val="0"/>
      <w:sz w:val="17"/>
      <w:szCs w:val="17"/>
      <w:u w:val="none"/>
      <w:lang w:val="ru-RU" w:eastAsia="ru-RU" w:bidi="ru-RU"/>
    </w:rPr>
  </w:style>
  <w:style w:type="character" w:customStyle="1" w:styleId="98pt">
    <w:name w:val="Основной текст (9) + 8 pt;Не полужирный"/>
    <w:rsid w:val="00111976"/>
    <w:rPr>
      <w:rFonts w:ascii="Arial" w:eastAsia="Arial" w:hAnsi="Arial" w:cs="Arial"/>
      <w:b/>
      <w:bCs/>
      <w:i/>
      <w:iCs/>
      <w:smallCaps w:val="0"/>
      <w:strike w:val="0"/>
      <w:color w:val="000000"/>
      <w:spacing w:val="0"/>
      <w:w w:val="100"/>
      <w:position w:val="0"/>
      <w:sz w:val="16"/>
      <w:szCs w:val="16"/>
      <w:u w:val="none"/>
      <w:lang w:val="ru-RU" w:eastAsia="ru-RU" w:bidi="ru-RU"/>
    </w:rPr>
  </w:style>
  <w:style w:type="character" w:customStyle="1" w:styleId="63">
    <w:name w:val="Основной текст (6) + 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8pt0">
    <w:name w:val="Основной текст + 8 pt;Курсив"/>
    <w:rsid w:val="00111976"/>
    <w:rPr>
      <w:rFonts w:ascii="Arial" w:eastAsia="Arial" w:hAnsi="Arial" w:cs="Arial"/>
      <w:b w:val="0"/>
      <w:bCs w:val="0"/>
      <w:i/>
      <w:iCs/>
      <w:smallCaps w:val="0"/>
      <w:strike w:val="0"/>
      <w:color w:val="000000"/>
      <w:spacing w:val="0"/>
      <w:w w:val="100"/>
      <w:position w:val="0"/>
      <w:sz w:val="16"/>
      <w:szCs w:val="16"/>
      <w:u w:val="none"/>
      <w:shd w:val="clear" w:color="auto" w:fill="FFFFFF"/>
      <w:lang w:val="en-US" w:eastAsia="en-US" w:bidi="en-US"/>
    </w:rPr>
  </w:style>
  <w:style w:type="character" w:customStyle="1" w:styleId="afb">
    <w:name w:val="Колонтитул_"/>
    <w:rsid w:val="00111976"/>
    <w:rPr>
      <w:rFonts w:ascii="Arial" w:eastAsia="Arial" w:hAnsi="Arial" w:cs="Arial"/>
      <w:b w:val="0"/>
      <w:bCs w:val="0"/>
      <w:i w:val="0"/>
      <w:iCs w:val="0"/>
      <w:smallCaps w:val="0"/>
      <w:strike w:val="0"/>
      <w:sz w:val="11"/>
      <w:szCs w:val="11"/>
      <w:u w:val="none"/>
    </w:rPr>
  </w:style>
  <w:style w:type="character" w:customStyle="1" w:styleId="afc">
    <w:name w:val="Колонтитул"/>
    <w:rsid w:val="00111976"/>
    <w:rPr>
      <w:rFonts w:ascii="Arial" w:eastAsia="Arial" w:hAnsi="Arial" w:cs="Arial"/>
      <w:b w:val="0"/>
      <w:bCs w:val="0"/>
      <w:i w:val="0"/>
      <w:iCs w:val="0"/>
      <w:smallCaps w:val="0"/>
      <w:strike w:val="0"/>
      <w:color w:val="000000"/>
      <w:spacing w:val="0"/>
      <w:w w:val="100"/>
      <w:position w:val="0"/>
      <w:sz w:val="11"/>
      <w:szCs w:val="11"/>
      <w:u w:val="none"/>
      <w:lang w:val="ru-RU" w:eastAsia="ru-RU" w:bidi="ru-RU"/>
    </w:rPr>
  </w:style>
  <w:style w:type="character" w:customStyle="1" w:styleId="95pt">
    <w:name w:val="Колонтитул + 9;5 pt;Полужирный"/>
    <w:rsid w:val="00111976"/>
    <w:rPr>
      <w:rFonts w:ascii="Arial" w:eastAsia="Arial" w:hAnsi="Arial" w:cs="Arial"/>
      <w:b/>
      <w:bCs/>
      <w:i w:val="0"/>
      <w:iCs w:val="0"/>
      <w:smallCaps w:val="0"/>
      <w:strike w:val="0"/>
      <w:color w:val="000000"/>
      <w:spacing w:val="0"/>
      <w:w w:val="100"/>
      <w:position w:val="0"/>
      <w:sz w:val="19"/>
      <w:szCs w:val="19"/>
      <w:u w:val="none"/>
      <w:lang w:val="ru-RU" w:eastAsia="ru-RU" w:bidi="ru-RU"/>
    </w:rPr>
  </w:style>
  <w:style w:type="character" w:customStyle="1" w:styleId="CordiaUPC25pt0pt">
    <w:name w:val="Основной текст + CordiaUPC;25 pt;Полужирный;Интервал 0 pt"/>
    <w:rsid w:val="00111976"/>
    <w:rPr>
      <w:rFonts w:ascii="CordiaUPC" w:eastAsia="CordiaUPC" w:hAnsi="CordiaUPC" w:cs="CordiaUPC"/>
      <w:b/>
      <w:bCs/>
      <w:i w:val="0"/>
      <w:iCs w:val="0"/>
      <w:smallCaps w:val="0"/>
      <w:strike w:val="0"/>
      <w:color w:val="000000"/>
      <w:spacing w:val="0"/>
      <w:w w:val="100"/>
      <w:position w:val="0"/>
      <w:sz w:val="50"/>
      <w:szCs w:val="50"/>
      <w:u w:val="none"/>
      <w:shd w:val="clear" w:color="auto" w:fill="FFFFFF"/>
      <w:lang w:val="en-US" w:eastAsia="en-US" w:bidi="en-US"/>
    </w:rPr>
  </w:style>
  <w:style w:type="character" w:customStyle="1" w:styleId="65pt">
    <w:name w:val="Основной текст + 6;5 pt;Курсив"/>
    <w:rsid w:val="00111976"/>
    <w:rPr>
      <w:rFonts w:ascii="Arial" w:eastAsia="Arial" w:hAnsi="Arial" w:cs="Arial"/>
      <w:b w:val="0"/>
      <w:bCs w:val="0"/>
      <w:i/>
      <w:iCs/>
      <w:smallCaps w:val="0"/>
      <w:strike w:val="0"/>
      <w:color w:val="000000"/>
      <w:spacing w:val="3"/>
      <w:w w:val="100"/>
      <w:position w:val="0"/>
      <w:sz w:val="13"/>
      <w:szCs w:val="13"/>
      <w:u w:val="none"/>
      <w:shd w:val="clear" w:color="auto" w:fill="FFFFFF"/>
      <w:lang w:val="en-US" w:eastAsia="en-US" w:bidi="en-US"/>
    </w:rPr>
  </w:style>
  <w:style w:type="character" w:customStyle="1" w:styleId="Exact">
    <w:name w:val="Подпись к таблице Exact"/>
    <w:rsid w:val="00111976"/>
    <w:rPr>
      <w:rFonts w:ascii="Arial" w:eastAsia="Arial" w:hAnsi="Arial" w:cs="Arial"/>
      <w:b w:val="0"/>
      <w:bCs w:val="0"/>
      <w:i w:val="0"/>
      <w:iCs w:val="0"/>
      <w:smallCaps w:val="0"/>
      <w:strike w:val="0"/>
      <w:spacing w:val="4"/>
      <w:sz w:val="13"/>
      <w:szCs w:val="13"/>
      <w:u w:val="none"/>
    </w:rPr>
  </w:style>
  <w:style w:type="character" w:customStyle="1" w:styleId="6Exact">
    <w:name w:val="Основной текст (6) Exact"/>
    <w:rsid w:val="00111976"/>
    <w:rPr>
      <w:rFonts w:ascii="Arial" w:eastAsia="Arial" w:hAnsi="Arial" w:cs="Arial"/>
      <w:b w:val="0"/>
      <w:bCs w:val="0"/>
      <w:i w:val="0"/>
      <w:iCs w:val="0"/>
      <w:smallCaps w:val="0"/>
      <w:strike w:val="0"/>
      <w:spacing w:val="4"/>
      <w:sz w:val="13"/>
      <w:szCs w:val="13"/>
      <w:u w:val="none"/>
    </w:rPr>
  </w:style>
  <w:style w:type="character" w:customStyle="1" w:styleId="60ptExact">
    <w:name w:val="Основной текст (6) + Курсив;Интервал 0 pt Exact"/>
    <w:rsid w:val="00111976"/>
    <w:rPr>
      <w:rFonts w:ascii="Arial" w:eastAsia="Arial" w:hAnsi="Arial" w:cs="Arial"/>
      <w:b w:val="0"/>
      <w:bCs w:val="0"/>
      <w:i/>
      <w:iCs/>
      <w:smallCaps w:val="0"/>
      <w:strike w:val="0"/>
      <w:color w:val="000000"/>
      <w:spacing w:val="3"/>
      <w:w w:val="100"/>
      <w:position w:val="0"/>
      <w:sz w:val="13"/>
      <w:szCs w:val="13"/>
      <w:u w:val="none"/>
      <w:lang w:val="en-US" w:eastAsia="en-US" w:bidi="en-US"/>
    </w:rPr>
  </w:style>
  <w:style w:type="character" w:customStyle="1" w:styleId="101">
    <w:name w:val="Основной текст (10)_"/>
    <w:link w:val="102"/>
    <w:rsid w:val="00111976"/>
    <w:rPr>
      <w:rFonts w:ascii="Sylfaen" w:eastAsia="Sylfaen" w:hAnsi="Sylfaen" w:cs="Sylfaen"/>
      <w:sz w:val="38"/>
      <w:szCs w:val="38"/>
      <w:shd w:val="clear" w:color="auto" w:fill="FFFFFF"/>
      <w:lang w:val="en-US" w:eastAsia="en-US" w:bidi="en-US"/>
    </w:rPr>
  </w:style>
  <w:style w:type="paragraph" w:customStyle="1" w:styleId="102">
    <w:name w:val="Основной текст (10)"/>
    <w:basedOn w:val="a"/>
    <w:link w:val="101"/>
    <w:rsid w:val="00111976"/>
    <w:pPr>
      <w:widowControl w:val="0"/>
      <w:shd w:val="clear" w:color="auto" w:fill="FFFFFF"/>
      <w:spacing w:after="60" w:line="0" w:lineRule="atLeast"/>
    </w:pPr>
    <w:rPr>
      <w:rFonts w:ascii="Sylfaen" w:eastAsia="Sylfaen" w:hAnsi="Sylfaen" w:cs="Sylfaen"/>
      <w:sz w:val="38"/>
      <w:szCs w:val="38"/>
      <w:lang w:val="en-US" w:eastAsia="en-US" w:bidi="en-US"/>
    </w:rPr>
  </w:style>
  <w:style w:type="character" w:styleId="afd">
    <w:name w:val="annotation reference"/>
    <w:rsid w:val="00111976"/>
    <w:rPr>
      <w:sz w:val="16"/>
      <w:szCs w:val="16"/>
    </w:rPr>
  </w:style>
  <w:style w:type="paragraph" w:styleId="afe">
    <w:name w:val="annotation text"/>
    <w:basedOn w:val="a"/>
    <w:link w:val="aff"/>
    <w:rsid w:val="00111976"/>
    <w:pPr>
      <w:widowControl w:val="0"/>
      <w:autoSpaceDE w:val="0"/>
      <w:autoSpaceDN w:val="0"/>
      <w:adjustRightInd w:val="0"/>
    </w:pPr>
    <w:rPr>
      <w:rFonts w:ascii="Arial" w:hAnsi="Arial" w:cs="Arial"/>
      <w:sz w:val="20"/>
      <w:szCs w:val="20"/>
    </w:rPr>
  </w:style>
  <w:style w:type="character" w:customStyle="1" w:styleId="aff">
    <w:name w:val="Текст примечания Знак"/>
    <w:link w:val="afe"/>
    <w:rsid w:val="00111976"/>
    <w:rPr>
      <w:rFonts w:ascii="Arial" w:hAnsi="Arial" w:cs="Arial"/>
    </w:rPr>
  </w:style>
  <w:style w:type="paragraph" w:styleId="aff0">
    <w:name w:val="annotation subject"/>
    <w:basedOn w:val="afe"/>
    <w:next w:val="afe"/>
    <w:link w:val="aff1"/>
    <w:rsid w:val="00111976"/>
    <w:rPr>
      <w:b/>
      <w:bCs/>
    </w:rPr>
  </w:style>
  <w:style w:type="character" w:customStyle="1" w:styleId="aff1">
    <w:name w:val="Тема примечания Знак"/>
    <w:link w:val="aff0"/>
    <w:rsid w:val="00111976"/>
    <w:rPr>
      <w:rFonts w:ascii="Arial" w:hAnsi="Arial" w:cs="Arial"/>
      <w:b/>
      <w:bCs/>
    </w:rPr>
  </w:style>
  <w:style w:type="character" w:customStyle="1" w:styleId="44">
    <w:name w:val="Заголовок №4_"/>
    <w:rsid w:val="00111976"/>
    <w:rPr>
      <w:rFonts w:ascii="Arial" w:eastAsia="Arial" w:hAnsi="Arial" w:cs="Arial"/>
      <w:b/>
      <w:bCs/>
      <w:i w:val="0"/>
      <w:iCs w:val="0"/>
      <w:smallCaps w:val="0"/>
      <w:strike w:val="0"/>
      <w:sz w:val="19"/>
      <w:szCs w:val="19"/>
      <w:u w:val="none"/>
    </w:rPr>
  </w:style>
  <w:style w:type="character" w:customStyle="1" w:styleId="11Exact">
    <w:name w:val="Основной текст (11) Exact"/>
    <w:link w:val="110"/>
    <w:rsid w:val="00111976"/>
    <w:rPr>
      <w:rFonts w:ascii="Arial" w:eastAsia="Arial" w:hAnsi="Arial" w:cs="Arial"/>
      <w:i/>
      <w:iCs/>
      <w:shd w:val="clear" w:color="auto" w:fill="FFFFFF"/>
    </w:rPr>
  </w:style>
  <w:style w:type="character" w:customStyle="1" w:styleId="12Exact">
    <w:name w:val="Основной текст (12) Exact"/>
    <w:link w:val="120"/>
    <w:rsid w:val="00111976"/>
    <w:rPr>
      <w:rFonts w:ascii="Arial" w:eastAsia="Arial" w:hAnsi="Arial" w:cs="Arial"/>
      <w:i/>
      <w:iCs/>
      <w:w w:val="150"/>
      <w:sz w:val="32"/>
      <w:szCs w:val="32"/>
      <w:shd w:val="clear" w:color="auto" w:fill="FFFFFF"/>
    </w:rPr>
  </w:style>
  <w:style w:type="paragraph" w:customStyle="1" w:styleId="110">
    <w:name w:val="Основной текст (11)"/>
    <w:basedOn w:val="a"/>
    <w:link w:val="11Exact"/>
    <w:rsid w:val="00111976"/>
    <w:pPr>
      <w:widowControl w:val="0"/>
      <w:shd w:val="clear" w:color="auto" w:fill="FFFFFF"/>
      <w:spacing w:line="0" w:lineRule="atLeast"/>
    </w:pPr>
    <w:rPr>
      <w:rFonts w:ascii="Arial" w:eastAsia="Arial" w:hAnsi="Arial" w:cs="Arial"/>
      <w:i/>
      <w:iCs/>
      <w:sz w:val="20"/>
      <w:szCs w:val="20"/>
    </w:rPr>
  </w:style>
  <w:style w:type="paragraph" w:customStyle="1" w:styleId="120">
    <w:name w:val="Основной текст (12)"/>
    <w:basedOn w:val="a"/>
    <w:link w:val="12Exact"/>
    <w:rsid w:val="00111976"/>
    <w:pPr>
      <w:widowControl w:val="0"/>
      <w:shd w:val="clear" w:color="auto" w:fill="FFFFFF"/>
      <w:spacing w:line="0" w:lineRule="atLeast"/>
    </w:pPr>
    <w:rPr>
      <w:rFonts w:ascii="Arial" w:eastAsia="Arial" w:hAnsi="Arial" w:cs="Arial"/>
      <w:i/>
      <w:iCs/>
      <w:w w:val="150"/>
      <w:sz w:val="32"/>
      <w:szCs w:val="32"/>
    </w:rPr>
  </w:style>
  <w:style w:type="character" w:customStyle="1" w:styleId="64">
    <w:name w:val="Основной текст (6) + Малые прописные"/>
    <w:rsid w:val="00111976"/>
    <w:rPr>
      <w:rFonts w:ascii="Arial" w:eastAsia="Arial" w:hAnsi="Arial" w:cs="Arial"/>
      <w:b w:val="0"/>
      <w:bCs w:val="0"/>
      <w:i w:val="0"/>
      <w:iCs w:val="0"/>
      <w:smallCaps/>
      <w:strike w:val="0"/>
      <w:color w:val="000000"/>
      <w:spacing w:val="0"/>
      <w:w w:val="100"/>
      <w:position w:val="0"/>
      <w:sz w:val="16"/>
      <w:szCs w:val="16"/>
      <w:u w:val="none"/>
      <w:lang w:val="ru-RU" w:eastAsia="ru-RU" w:bidi="ru-RU"/>
    </w:rPr>
  </w:style>
  <w:style w:type="character" w:customStyle="1" w:styleId="7">
    <w:name w:val="Основной текст (7)_"/>
    <w:rsid w:val="00111976"/>
    <w:rPr>
      <w:rFonts w:ascii="Arial" w:eastAsia="Arial" w:hAnsi="Arial" w:cs="Arial"/>
      <w:b w:val="0"/>
      <w:bCs w:val="0"/>
      <w:i w:val="0"/>
      <w:iCs w:val="0"/>
      <w:smallCaps w:val="0"/>
      <w:strike w:val="0"/>
      <w:sz w:val="10"/>
      <w:szCs w:val="10"/>
      <w:u w:val="none"/>
    </w:rPr>
  </w:style>
  <w:style w:type="character" w:customStyle="1" w:styleId="74pt">
    <w:name w:val="Основной текст (7) + 4 pt;Курсив"/>
    <w:rsid w:val="00111976"/>
    <w:rPr>
      <w:rFonts w:ascii="Arial" w:eastAsia="Arial" w:hAnsi="Arial" w:cs="Arial"/>
      <w:b w:val="0"/>
      <w:bCs w:val="0"/>
      <w:i/>
      <w:iCs/>
      <w:smallCaps w:val="0"/>
      <w:strike w:val="0"/>
      <w:color w:val="000000"/>
      <w:spacing w:val="0"/>
      <w:w w:val="100"/>
      <w:position w:val="0"/>
      <w:sz w:val="8"/>
      <w:szCs w:val="8"/>
      <w:u w:val="none"/>
      <w:lang w:val="ru-RU" w:eastAsia="ru-RU" w:bidi="ru-RU"/>
    </w:rPr>
  </w:style>
  <w:style w:type="character" w:customStyle="1" w:styleId="70">
    <w:name w:val="Основной текст (7)"/>
    <w:rsid w:val="00111976"/>
    <w:rPr>
      <w:rFonts w:ascii="Arial" w:eastAsia="Arial" w:hAnsi="Arial" w:cs="Arial"/>
      <w:b w:val="0"/>
      <w:bCs w:val="0"/>
      <w:i w:val="0"/>
      <w:iCs w:val="0"/>
      <w:smallCaps w:val="0"/>
      <w:strike w:val="0"/>
      <w:color w:val="000000"/>
      <w:spacing w:val="0"/>
      <w:w w:val="100"/>
      <w:position w:val="0"/>
      <w:sz w:val="10"/>
      <w:szCs w:val="10"/>
      <w:u w:val="none"/>
      <w:lang w:val="ru-RU" w:eastAsia="ru-RU" w:bidi="ru-RU"/>
    </w:rPr>
  </w:style>
  <w:style w:type="character" w:customStyle="1" w:styleId="795pt">
    <w:name w:val="Основной текст (7) + 9;5 pt"/>
    <w:rsid w:val="00111976"/>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character" w:customStyle="1" w:styleId="aff2">
    <w:name w:val="Подпись к таблице + 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51">
    <w:name w:val="Основной текст (5)_"/>
    <w:rsid w:val="00111976"/>
    <w:rPr>
      <w:rFonts w:ascii="Arial" w:eastAsia="Arial" w:hAnsi="Arial" w:cs="Arial"/>
      <w:b w:val="0"/>
      <w:bCs w:val="0"/>
      <w:i/>
      <w:iCs/>
      <w:smallCaps w:val="0"/>
      <w:strike w:val="0"/>
      <w:sz w:val="19"/>
      <w:szCs w:val="19"/>
      <w:u w:val="none"/>
    </w:rPr>
  </w:style>
  <w:style w:type="character" w:customStyle="1" w:styleId="52">
    <w:name w:val="Основной текст (5)"/>
    <w:rsid w:val="00111976"/>
    <w:rPr>
      <w:rFonts w:ascii="Arial" w:eastAsia="Arial" w:hAnsi="Arial" w:cs="Arial"/>
      <w:b w:val="0"/>
      <w:bCs w:val="0"/>
      <w:i/>
      <w:iCs/>
      <w:smallCaps w:val="0"/>
      <w:strike w:val="0"/>
      <w:color w:val="000000"/>
      <w:spacing w:val="0"/>
      <w:w w:val="100"/>
      <w:position w:val="0"/>
      <w:sz w:val="19"/>
      <w:szCs w:val="19"/>
      <w:u w:val="none"/>
      <w:lang w:val="en-US" w:eastAsia="en-US" w:bidi="en-US"/>
    </w:rPr>
  </w:style>
  <w:style w:type="character" w:customStyle="1" w:styleId="53">
    <w:name w:val="Основной текст (5) + Не курсив"/>
    <w:rsid w:val="00111976"/>
    <w:rPr>
      <w:rFonts w:ascii="Arial" w:eastAsia="Arial" w:hAnsi="Arial" w:cs="Arial"/>
      <w:b w:val="0"/>
      <w:bCs w:val="0"/>
      <w:i/>
      <w:iCs/>
      <w:smallCaps w:val="0"/>
      <w:strike w:val="0"/>
      <w:color w:val="000000"/>
      <w:spacing w:val="0"/>
      <w:w w:val="100"/>
      <w:position w:val="0"/>
      <w:sz w:val="19"/>
      <w:szCs w:val="19"/>
      <w:u w:val="none"/>
      <w:lang w:val="ru-RU" w:eastAsia="ru-RU" w:bidi="ru-RU"/>
    </w:rPr>
  </w:style>
  <w:style w:type="character" w:customStyle="1" w:styleId="5pt">
    <w:name w:val="Основной текст + 5 pt"/>
    <w:rsid w:val="00111976"/>
    <w:rPr>
      <w:rFonts w:ascii="Arial" w:eastAsia="Arial" w:hAnsi="Arial" w:cs="Arial"/>
      <w:b w:val="0"/>
      <w:bCs w:val="0"/>
      <w:i w:val="0"/>
      <w:iCs w:val="0"/>
      <w:smallCaps w:val="0"/>
      <w:strike w:val="0"/>
      <w:color w:val="000000"/>
      <w:spacing w:val="0"/>
      <w:w w:val="100"/>
      <w:position w:val="0"/>
      <w:sz w:val="10"/>
      <w:szCs w:val="10"/>
      <w:u w:val="none"/>
      <w:shd w:val="clear" w:color="auto" w:fill="FFFFFF"/>
      <w:lang w:val="en-US" w:eastAsia="en-US" w:bidi="en-US"/>
    </w:rPr>
  </w:style>
  <w:style w:type="character" w:customStyle="1" w:styleId="5pt0">
    <w:name w:val="Основной текст + 5 pt;Малые прописные"/>
    <w:rsid w:val="00111976"/>
    <w:rPr>
      <w:rFonts w:ascii="Arial" w:eastAsia="Arial" w:hAnsi="Arial" w:cs="Arial"/>
      <w:b w:val="0"/>
      <w:bCs w:val="0"/>
      <w:i w:val="0"/>
      <w:iCs w:val="0"/>
      <w:smallCaps/>
      <w:strike w:val="0"/>
      <w:color w:val="000000"/>
      <w:spacing w:val="0"/>
      <w:w w:val="100"/>
      <w:position w:val="0"/>
      <w:sz w:val="10"/>
      <w:szCs w:val="10"/>
      <w:u w:val="none"/>
      <w:shd w:val="clear" w:color="auto" w:fill="FFFFFF"/>
      <w:lang w:val="en-US" w:eastAsia="en-US" w:bidi="en-US"/>
    </w:rPr>
  </w:style>
  <w:style w:type="character" w:customStyle="1" w:styleId="55pt">
    <w:name w:val="Основной текст + 5;5 pt;Курсив"/>
    <w:rsid w:val="00111976"/>
    <w:rPr>
      <w:rFonts w:ascii="Arial" w:eastAsia="Arial" w:hAnsi="Arial" w:cs="Arial"/>
      <w:b w:val="0"/>
      <w:bCs w:val="0"/>
      <w:i/>
      <w:iCs/>
      <w:smallCaps w:val="0"/>
      <w:strike w:val="0"/>
      <w:color w:val="000000"/>
      <w:spacing w:val="0"/>
      <w:w w:val="100"/>
      <w:position w:val="0"/>
      <w:sz w:val="11"/>
      <w:szCs w:val="11"/>
      <w:u w:val="none"/>
      <w:shd w:val="clear" w:color="auto" w:fill="FFFFFF"/>
      <w:lang w:val="en-US" w:eastAsia="en-US" w:bidi="en-US"/>
    </w:rPr>
  </w:style>
  <w:style w:type="character" w:customStyle="1" w:styleId="33">
    <w:name w:val="Заголовок №3_"/>
    <w:rsid w:val="00111976"/>
    <w:rPr>
      <w:rFonts w:ascii="Arial" w:eastAsia="Arial" w:hAnsi="Arial" w:cs="Arial"/>
      <w:b/>
      <w:bCs/>
      <w:i w:val="0"/>
      <w:iCs w:val="0"/>
      <w:smallCaps w:val="0"/>
      <w:strike w:val="0"/>
      <w:sz w:val="23"/>
      <w:szCs w:val="23"/>
      <w:u w:val="none"/>
    </w:rPr>
  </w:style>
  <w:style w:type="character" w:customStyle="1" w:styleId="130">
    <w:name w:val="Основной текст (13)_"/>
    <w:link w:val="131"/>
    <w:rsid w:val="00111976"/>
    <w:rPr>
      <w:rFonts w:ascii="Arial" w:eastAsia="Arial" w:hAnsi="Arial" w:cs="Arial"/>
      <w:b/>
      <w:bCs/>
      <w:i/>
      <w:iCs/>
      <w:spacing w:val="-30"/>
      <w:sz w:val="26"/>
      <w:szCs w:val="26"/>
      <w:shd w:val="clear" w:color="auto" w:fill="FFFFFF"/>
    </w:rPr>
  </w:style>
  <w:style w:type="paragraph" w:customStyle="1" w:styleId="131">
    <w:name w:val="Основной текст (13)"/>
    <w:basedOn w:val="a"/>
    <w:link w:val="130"/>
    <w:rsid w:val="00111976"/>
    <w:pPr>
      <w:widowControl w:val="0"/>
      <w:shd w:val="clear" w:color="auto" w:fill="FFFFFF"/>
      <w:spacing w:before="2220" w:after="2220" w:line="0" w:lineRule="atLeast"/>
      <w:jc w:val="center"/>
    </w:pPr>
    <w:rPr>
      <w:rFonts w:ascii="Arial" w:eastAsia="Arial" w:hAnsi="Arial" w:cs="Arial"/>
      <w:b/>
      <w:bCs/>
      <w:i/>
      <w:iCs/>
      <w:spacing w:val="-30"/>
      <w:sz w:val="26"/>
      <w:szCs w:val="26"/>
    </w:rPr>
  </w:style>
  <w:style w:type="character" w:customStyle="1" w:styleId="78pt">
    <w:name w:val="Основной текст (7) + 8 pt;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78pt0">
    <w:name w:val="Основной текст (7) + 8 pt"/>
    <w:rsid w:val="00111976"/>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customStyle="1" w:styleId="65">
    <w:name w:val="Основной текст (6) + Полужирный"/>
    <w:rsid w:val="00111976"/>
    <w:rPr>
      <w:rFonts w:ascii="Arial" w:eastAsia="Arial" w:hAnsi="Arial" w:cs="Arial"/>
      <w:b/>
      <w:bCs/>
      <w:i w:val="0"/>
      <w:iCs w:val="0"/>
      <w:smallCaps w:val="0"/>
      <w:strike w:val="0"/>
      <w:color w:val="000000"/>
      <w:spacing w:val="0"/>
      <w:w w:val="100"/>
      <w:position w:val="0"/>
      <w:sz w:val="16"/>
      <w:szCs w:val="16"/>
      <w:u w:val="none"/>
      <w:lang w:val="ru-RU" w:eastAsia="ru-RU" w:bidi="ru-RU"/>
    </w:rPr>
  </w:style>
  <w:style w:type="character" w:customStyle="1" w:styleId="27">
    <w:name w:val="Сноска (2)_"/>
    <w:link w:val="28"/>
    <w:rsid w:val="00111976"/>
    <w:rPr>
      <w:rFonts w:ascii="Arial" w:eastAsia="Arial" w:hAnsi="Arial" w:cs="Arial"/>
      <w:sz w:val="16"/>
      <w:szCs w:val="16"/>
      <w:shd w:val="clear" w:color="auto" w:fill="FFFFFF"/>
    </w:rPr>
  </w:style>
  <w:style w:type="character" w:customStyle="1" w:styleId="aff3">
    <w:name w:val="Сноска_"/>
    <w:rsid w:val="00111976"/>
    <w:rPr>
      <w:rFonts w:ascii="Arial" w:eastAsia="Arial" w:hAnsi="Arial" w:cs="Arial"/>
      <w:b w:val="0"/>
      <w:bCs w:val="0"/>
      <w:i/>
      <w:iCs/>
      <w:smallCaps w:val="0"/>
      <w:strike w:val="0"/>
      <w:sz w:val="16"/>
      <w:szCs w:val="16"/>
      <w:u w:val="none"/>
    </w:rPr>
  </w:style>
  <w:style w:type="character" w:customStyle="1" w:styleId="aff4">
    <w:name w:val="Сноска + Не курсив"/>
    <w:rsid w:val="00111976"/>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aff5">
    <w:name w:val="Сноска"/>
    <w:rsid w:val="00111976"/>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8pt3pt">
    <w:name w:val="Основной текст + 8 pt;Интервал 3 pt"/>
    <w:rsid w:val="00111976"/>
    <w:rPr>
      <w:rFonts w:ascii="Arial" w:eastAsia="Arial" w:hAnsi="Arial" w:cs="Arial"/>
      <w:b w:val="0"/>
      <w:bCs w:val="0"/>
      <w:i w:val="0"/>
      <w:iCs w:val="0"/>
      <w:smallCaps w:val="0"/>
      <w:strike w:val="0"/>
      <w:color w:val="000000"/>
      <w:spacing w:val="60"/>
      <w:w w:val="100"/>
      <w:position w:val="0"/>
      <w:sz w:val="16"/>
      <w:szCs w:val="16"/>
      <w:u w:val="none"/>
      <w:shd w:val="clear" w:color="auto" w:fill="FFFFFF"/>
      <w:lang w:val="ru-RU" w:eastAsia="ru-RU" w:bidi="ru-RU"/>
    </w:rPr>
  </w:style>
  <w:style w:type="paragraph" w:customStyle="1" w:styleId="28">
    <w:name w:val="Сноска (2)"/>
    <w:basedOn w:val="a"/>
    <w:link w:val="27"/>
    <w:rsid w:val="00111976"/>
    <w:pPr>
      <w:widowControl w:val="0"/>
      <w:shd w:val="clear" w:color="auto" w:fill="FFFFFF"/>
      <w:spacing w:line="0" w:lineRule="atLeast"/>
    </w:pPr>
    <w:rPr>
      <w:rFonts w:ascii="Arial" w:eastAsia="Arial" w:hAnsi="Arial" w:cs="Arial"/>
      <w:sz w:val="16"/>
      <w:szCs w:val="16"/>
    </w:rPr>
  </w:style>
  <w:style w:type="character" w:customStyle="1" w:styleId="140">
    <w:name w:val="Основной текст (14)"/>
    <w:rsid w:val="00111976"/>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141">
    <w:name w:val="Основной текст (14) + Не курсив"/>
    <w:rsid w:val="00111976"/>
    <w:rPr>
      <w:rFonts w:ascii="Arial" w:eastAsia="Arial" w:hAnsi="Arial" w:cs="Arial"/>
      <w:b w:val="0"/>
      <w:bCs w:val="0"/>
      <w:i/>
      <w:iCs/>
      <w:smallCaps w:val="0"/>
      <w:strike w:val="0"/>
      <w:color w:val="000000"/>
      <w:spacing w:val="0"/>
      <w:w w:val="100"/>
      <w:position w:val="0"/>
      <w:sz w:val="16"/>
      <w:szCs w:val="16"/>
      <w:u w:val="none"/>
      <w:lang w:val="en-US" w:eastAsia="en-US" w:bidi="en-US"/>
    </w:rPr>
  </w:style>
  <w:style w:type="character" w:customStyle="1" w:styleId="6Candara95pt">
    <w:name w:val="Основной текст (6) + Candara;9;5 pt;Курсив"/>
    <w:rsid w:val="00111976"/>
    <w:rPr>
      <w:rFonts w:ascii="Candara" w:eastAsia="Candara" w:hAnsi="Candara" w:cs="Candara"/>
      <w:b w:val="0"/>
      <w:bCs w:val="0"/>
      <w:i/>
      <w:iCs/>
      <w:smallCaps w:val="0"/>
      <w:strike w:val="0"/>
      <w:color w:val="000000"/>
      <w:spacing w:val="0"/>
      <w:w w:val="100"/>
      <w:position w:val="0"/>
      <w:sz w:val="19"/>
      <w:szCs w:val="19"/>
      <w:u w:val="none"/>
      <w:lang w:val="en-US" w:eastAsia="en-US" w:bidi="en-US"/>
    </w:rPr>
  </w:style>
  <w:style w:type="character" w:customStyle="1" w:styleId="665pt">
    <w:name w:val="Основной текст (6) + 6;5 pt"/>
    <w:rsid w:val="00111976"/>
    <w:rPr>
      <w:rFonts w:ascii="Arial" w:eastAsia="Arial" w:hAnsi="Arial" w:cs="Arial"/>
      <w:b w:val="0"/>
      <w:bCs w:val="0"/>
      <w:i w:val="0"/>
      <w:iCs w:val="0"/>
      <w:smallCaps w:val="0"/>
      <w:strike w:val="0"/>
      <w:color w:val="000000"/>
      <w:spacing w:val="0"/>
      <w:w w:val="100"/>
      <w:position w:val="0"/>
      <w:sz w:val="13"/>
      <w:szCs w:val="13"/>
      <w:u w:val="none"/>
      <w:lang w:val="en-US" w:eastAsia="en-US" w:bidi="en-US"/>
    </w:rPr>
  </w:style>
  <w:style w:type="character" w:customStyle="1" w:styleId="151">
    <w:name w:val="Основной текст (15)_"/>
    <w:rsid w:val="00111976"/>
    <w:rPr>
      <w:rFonts w:ascii="Arial" w:eastAsia="Arial" w:hAnsi="Arial" w:cs="Arial"/>
      <w:b w:val="0"/>
      <w:bCs w:val="0"/>
      <w:i w:val="0"/>
      <w:iCs w:val="0"/>
      <w:smallCaps w:val="0"/>
      <w:strike w:val="0"/>
      <w:sz w:val="10"/>
      <w:szCs w:val="10"/>
      <w:u w:val="none"/>
      <w:lang w:val="en-US" w:eastAsia="en-US" w:bidi="en-US"/>
    </w:rPr>
  </w:style>
  <w:style w:type="character" w:customStyle="1" w:styleId="158pt0">
    <w:name w:val="Основной текст (15) + 8 pt"/>
    <w:rsid w:val="00111976"/>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styleId="aff6">
    <w:name w:val="Strong"/>
    <w:qFormat/>
    <w:rsid w:val="00111976"/>
    <w:rPr>
      <w:rFonts w:ascii="Times New Roman" w:hAnsi="Times New Roman"/>
      <w:b/>
      <w:bCs/>
      <w:sz w:val="24"/>
    </w:rPr>
  </w:style>
  <w:style w:type="character" w:customStyle="1" w:styleId="20">
    <w:name w:val="Заголовок 2 Знак"/>
    <w:link w:val="2"/>
    <w:rsid w:val="00111976"/>
    <w:rPr>
      <w:b/>
      <w:sz w:val="28"/>
    </w:rPr>
  </w:style>
  <w:style w:type="paragraph" w:customStyle="1" w:styleId="headertext">
    <w:name w:val="headertext"/>
    <w:basedOn w:val="a"/>
    <w:rsid w:val="00111976"/>
    <w:pPr>
      <w:spacing w:before="100" w:beforeAutospacing="1" w:after="100" w:afterAutospacing="1"/>
    </w:pPr>
  </w:style>
  <w:style w:type="paragraph" w:customStyle="1" w:styleId="formattext">
    <w:name w:val="formattext"/>
    <w:basedOn w:val="a"/>
    <w:rsid w:val="00111976"/>
    <w:pPr>
      <w:spacing w:before="100" w:beforeAutospacing="1" w:after="100" w:afterAutospacing="1"/>
    </w:pPr>
  </w:style>
  <w:style w:type="paragraph" w:styleId="aff7">
    <w:name w:val="List Paragraph"/>
    <w:basedOn w:val="a"/>
    <w:uiPriority w:val="34"/>
    <w:qFormat/>
    <w:rsid w:val="00111976"/>
    <w:pPr>
      <w:spacing w:after="200" w:line="276" w:lineRule="auto"/>
      <w:ind w:left="720"/>
      <w:contextualSpacing/>
    </w:pPr>
    <w:rPr>
      <w:rFonts w:ascii="Calibri" w:eastAsia="Calibri" w:hAnsi="Calibri"/>
      <w:sz w:val="22"/>
      <w:szCs w:val="22"/>
      <w:lang w:eastAsia="en-US"/>
    </w:rPr>
  </w:style>
  <w:style w:type="table" w:customStyle="1" w:styleId="TableNormal">
    <w:name w:val="Table Normal"/>
    <w:rsid w:val="00111976"/>
    <w:pPr>
      <w:jc w:val="both"/>
    </w:pPr>
    <w:rPr>
      <w:color w:val="000000"/>
      <w:sz w:val="28"/>
      <w:szCs w:val="28"/>
    </w:rPr>
    <w:tblPr>
      <w:tblCellMar>
        <w:top w:w="0" w:type="dxa"/>
        <w:left w:w="0" w:type="dxa"/>
        <w:bottom w:w="0" w:type="dxa"/>
        <w:right w:w="0" w:type="dxa"/>
      </w:tblCellMar>
    </w:tblPr>
  </w:style>
  <w:style w:type="paragraph" w:customStyle="1" w:styleId="aff8">
    <w:basedOn w:val="11"/>
    <w:next w:val="11"/>
    <w:rsid w:val="00111976"/>
    <w:pPr>
      <w:keepNext/>
      <w:keepLines/>
      <w:contextualSpacing/>
    </w:pPr>
    <w:rPr>
      <w:rFonts w:ascii="Trebuchet MS" w:eastAsia="Trebuchet MS" w:hAnsi="Trebuchet MS" w:cs="Trebuchet MS"/>
      <w:sz w:val="42"/>
      <w:szCs w:val="42"/>
    </w:rPr>
  </w:style>
  <w:style w:type="character" w:customStyle="1" w:styleId="aff9">
    <w:name w:val="Название Знак"/>
    <w:link w:val="affa"/>
    <w:rsid w:val="00111976"/>
    <w:rPr>
      <w:rFonts w:ascii="Trebuchet MS" w:eastAsia="Trebuchet MS" w:hAnsi="Trebuchet MS" w:cs="Trebuchet MS"/>
      <w:color w:val="000000"/>
      <w:sz w:val="42"/>
      <w:szCs w:val="42"/>
    </w:rPr>
  </w:style>
  <w:style w:type="paragraph" w:styleId="affb">
    <w:name w:val="Subtitle"/>
    <w:basedOn w:val="11"/>
    <w:next w:val="11"/>
    <w:link w:val="affc"/>
    <w:rsid w:val="00111976"/>
    <w:pPr>
      <w:keepNext/>
      <w:keepLines/>
      <w:spacing w:after="200"/>
      <w:contextualSpacing/>
    </w:pPr>
    <w:rPr>
      <w:rFonts w:ascii="Trebuchet MS" w:eastAsia="Trebuchet MS" w:hAnsi="Trebuchet MS" w:cs="Trebuchet MS"/>
      <w:i/>
      <w:color w:val="666666"/>
      <w:sz w:val="26"/>
      <w:szCs w:val="26"/>
    </w:rPr>
  </w:style>
  <w:style w:type="character" w:customStyle="1" w:styleId="affc">
    <w:name w:val="Подзаголовок Знак"/>
    <w:link w:val="affb"/>
    <w:rsid w:val="00111976"/>
    <w:rPr>
      <w:rFonts w:ascii="Trebuchet MS" w:eastAsia="Trebuchet MS" w:hAnsi="Trebuchet MS" w:cs="Trebuchet MS"/>
      <w:i/>
      <w:color w:val="666666"/>
      <w:sz w:val="26"/>
      <w:szCs w:val="26"/>
    </w:rPr>
  </w:style>
  <w:style w:type="paragraph" w:styleId="affd">
    <w:name w:val="endnote text"/>
    <w:basedOn w:val="a"/>
    <w:link w:val="affe"/>
    <w:uiPriority w:val="99"/>
    <w:unhideWhenUsed/>
    <w:rsid w:val="00111976"/>
    <w:pPr>
      <w:jc w:val="both"/>
    </w:pPr>
    <w:rPr>
      <w:color w:val="000000"/>
      <w:sz w:val="20"/>
      <w:szCs w:val="20"/>
    </w:rPr>
  </w:style>
  <w:style w:type="character" w:customStyle="1" w:styleId="affe">
    <w:name w:val="Текст концевой сноски Знак"/>
    <w:link w:val="affd"/>
    <w:uiPriority w:val="99"/>
    <w:rsid w:val="00111976"/>
    <w:rPr>
      <w:color w:val="000000"/>
    </w:rPr>
  </w:style>
  <w:style w:type="character" w:styleId="afff">
    <w:name w:val="endnote reference"/>
    <w:uiPriority w:val="99"/>
    <w:unhideWhenUsed/>
    <w:rsid w:val="00111976"/>
    <w:rPr>
      <w:vertAlign w:val="superscript"/>
    </w:rPr>
  </w:style>
  <w:style w:type="paragraph" w:styleId="afff0">
    <w:name w:val="footnote text"/>
    <w:basedOn w:val="a"/>
    <w:link w:val="afff1"/>
    <w:uiPriority w:val="99"/>
    <w:unhideWhenUsed/>
    <w:rsid w:val="00111976"/>
    <w:pPr>
      <w:jc w:val="both"/>
    </w:pPr>
    <w:rPr>
      <w:color w:val="000000"/>
      <w:sz w:val="20"/>
      <w:szCs w:val="20"/>
    </w:rPr>
  </w:style>
  <w:style w:type="character" w:customStyle="1" w:styleId="afff1">
    <w:name w:val="Текст сноски Знак"/>
    <w:link w:val="afff0"/>
    <w:uiPriority w:val="99"/>
    <w:rsid w:val="00111976"/>
    <w:rPr>
      <w:color w:val="000000"/>
    </w:rPr>
  </w:style>
  <w:style w:type="character" w:styleId="afff2">
    <w:name w:val="footnote reference"/>
    <w:uiPriority w:val="99"/>
    <w:unhideWhenUsed/>
    <w:rsid w:val="00111976"/>
    <w:rPr>
      <w:vertAlign w:val="superscript"/>
    </w:rPr>
  </w:style>
  <w:style w:type="paragraph" w:customStyle="1" w:styleId="caaieiaie3">
    <w:name w:val="caaieiaie 3"/>
    <w:basedOn w:val="Iauiue"/>
    <w:next w:val="Iauiue"/>
    <w:rsid w:val="00111976"/>
    <w:pPr>
      <w:keepNext/>
      <w:spacing w:line="360" w:lineRule="auto"/>
    </w:pPr>
    <w:rPr>
      <w:b/>
      <w:sz w:val="32"/>
      <w:lang w:val="ru-RU"/>
    </w:rPr>
  </w:style>
  <w:style w:type="paragraph" w:customStyle="1" w:styleId="caaieiaie5">
    <w:name w:val="caaieiaie 5"/>
    <w:basedOn w:val="Iauiue"/>
    <w:next w:val="Iauiue"/>
    <w:rsid w:val="00111976"/>
    <w:pPr>
      <w:keepNext/>
      <w:spacing w:line="360" w:lineRule="auto"/>
    </w:pPr>
    <w:rPr>
      <w:b/>
      <w:sz w:val="28"/>
      <w:lang w:val="ru-RU"/>
    </w:rPr>
  </w:style>
  <w:style w:type="paragraph" w:customStyle="1" w:styleId="Iniiaiieoaeno">
    <w:name w:val="Iniiaiie oaeno"/>
    <w:basedOn w:val="Iauiue"/>
    <w:rsid w:val="00111976"/>
    <w:pPr>
      <w:tabs>
        <w:tab w:val="left" w:pos="720"/>
        <w:tab w:val="left" w:pos="3969"/>
      </w:tabs>
      <w:spacing w:line="360" w:lineRule="auto"/>
    </w:pPr>
    <w:rPr>
      <w:b/>
      <w:color w:val="000000"/>
      <w:sz w:val="40"/>
      <w:lang w:val="ru-RU"/>
    </w:rPr>
  </w:style>
  <w:style w:type="character" w:customStyle="1" w:styleId="94">
    <w:name w:val="Основной текст (9) + Не курсив"/>
    <w:rsid w:val="00111976"/>
    <w:rPr>
      <w:rFonts w:ascii="Arial" w:eastAsia="Arial" w:hAnsi="Arial" w:cs="Arial"/>
      <w:b w:val="0"/>
      <w:bCs w:val="0"/>
      <w:i/>
      <w:iCs/>
      <w:smallCaps w:val="0"/>
      <w:strike w:val="0"/>
      <w:color w:val="000000"/>
      <w:spacing w:val="0"/>
      <w:w w:val="100"/>
      <w:position w:val="0"/>
      <w:sz w:val="17"/>
      <w:szCs w:val="17"/>
      <w:u w:val="none"/>
      <w:lang w:val="en-US" w:eastAsia="en-US" w:bidi="en-US"/>
    </w:rPr>
  </w:style>
  <w:style w:type="paragraph" w:styleId="affa">
    <w:name w:val="Title"/>
    <w:basedOn w:val="a"/>
    <w:next w:val="a"/>
    <w:link w:val="aff9"/>
    <w:qFormat/>
    <w:rsid w:val="00111976"/>
    <w:pPr>
      <w:spacing w:before="240" w:after="60"/>
      <w:jc w:val="center"/>
      <w:outlineLvl w:val="0"/>
    </w:pPr>
    <w:rPr>
      <w:rFonts w:ascii="Trebuchet MS" w:eastAsia="Trebuchet MS" w:hAnsi="Trebuchet MS" w:cs="Trebuchet MS"/>
      <w:color w:val="000000"/>
      <w:sz w:val="42"/>
      <w:szCs w:val="42"/>
    </w:rPr>
  </w:style>
  <w:style w:type="character" w:customStyle="1" w:styleId="afff3">
    <w:name w:val="Заголовок Знак"/>
    <w:rsid w:val="00111976"/>
    <w:rPr>
      <w:rFonts w:ascii="Calibri Light" w:eastAsia="Times New Roman" w:hAnsi="Calibri Light" w:cs="Times New Roman"/>
      <w:b/>
      <w:bCs/>
      <w:kern w:val="28"/>
      <w:sz w:val="32"/>
      <w:szCs w:val="32"/>
    </w:rPr>
  </w:style>
  <w:style w:type="numbering" w:customStyle="1" w:styleId="16">
    <w:name w:val="Нет списка1"/>
    <w:next w:val="a2"/>
    <w:uiPriority w:val="99"/>
    <w:semiHidden/>
    <w:unhideWhenUsed/>
    <w:rsid w:val="00DE6051"/>
  </w:style>
  <w:style w:type="paragraph" w:customStyle="1" w:styleId="Style4">
    <w:name w:val="Style4"/>
    <w:basedOn w:val="a"/>
    <w:uiPriority w:val="99"/>
    <w:rsid w:val="00DE6051"/>
    <w:pPr>
      <w:widowControl w:val="0"/>
      <w:autoSpaceDE w:val="0"/>
      <w:autoSpaceDN w:val="0"/>
      <w:adjustRightInd w:val="0"/>
    </w:pPr>
    <w:rPr>
      <w:rFonts w:ascii="Book Antiqua" w:hAnsi="Book Antiqua"/>
    </w:rPr>
  </w:style>
  <w:style w:type="paragraph" w:customStyle="1" w:styleId="Style31">
    <w:name w:val="Style31"/>
    <w:basedOn w:val="a"/>
    <w:uiPriority w:val="99"/>
    <w:rsid w:val="00DE6051"/>
    <w:pPr>
      <w:widowControl w:val="0"/>
      <w:autoSpaceDE w:val="0"/>
      <w:autoSpaceDN w:val="0"/>
      <w:adjustRightInd w:val="0"/>
    </w:pPr>
    <w:rPr>
      <w:rFonts w:ascii="Book Antiqua" w:hAnsi="Book Antiqua"/>
    </w:rPr>
  </w:style>
  <w:style w:type="paragraph" w:customStyle="1" w:styleId="Style34">
    <w:name w:val="Style34"/>
    <w:basedOn w:val="a"/>
    <w:uiPriority w:val="99"/>
    <w:rsid w:val="00DE6051"/>
    <w:pPr>
      <w:widowControl w:val="0"/>
      <w:autoSpaceDE w:val="0"/>
      <w:autoSpaceDN w:val="0"/>
      <w:adjustRightInd w:val="0"/>
    </w:pPr>
    <w:rPr>
      <w:rFonts w:ascii="Book Antiqua" w:hAnsi="Book Antiqua"/>
    </w:rPr>
  </w:style>
  <w:style w:type="paragraph" w:customStyle="1" w:styleId="Style38">
    <w:name w:val="Style38"/>
    <w:basedOn w:val="a"/>
    <w:uiPriority w:val="99"/>
    <w:rsid w:val="00DE6051"/>
    <w:pPr>
      <w:widowControl w:val="0"/>
      <w:autoSpaceDE w:val="0"/>
      <w:autoSpaceDN w:val="0"/>
      <w:adjustRightInd w:val="0"/>
    </w:pPr>
    <w:rPr>
      <w:rFonts w:ascii="Book Antiqua" w:hAnsi="Book Antiqua"/>
    </w:rPr>
  </w:style>
  <w:style w:type="paragraph" w:customStyle="1" w:styleId="Style43">
    <w:name w:val="Style43"/>
    <w:basedOn w:val="a"/>
    <w:uiPriority w:val="99"/>
    <w:rsid w:val="00DE6051"/>
    <w:pPr>
      <w:widowControl w:val="0"/>
      <w:autoSpaceDE w:val="0"/>
      <w:autoSpaceDN w:val="0"/>
      <w:adjustRightInd w:val="0"/>
    </w:pPr>
    <w:rPr>
      <w:rFonts w:ascii="Book Antiqua" w:hAnsi="Book Antiqua"/>
    </w:rPr>
  </w:style>
  <w:style w:type="paragraph" w:customStyle="1" w:styleId="Style44">
    <w:name w:val="Style44"/>
    <w:basedOn w:val="a"/>
    <w:uiPriority w:val="99"/>
    <w:rsid w:val="00DE6051"/>
    <w:pPr>
      <w:widowControl w:val="0"/>
      <w:autoSpaceDE w:val="0"/>
      <w:autoSpaceDN w:val="0"/>
      <w:adjustRightInd w:val="0"/>
    </w:pPr>
    <w:rPr>
      <w:rFonts w:ascii="Book Antiqua" w:hAnsi="Book Antiqua"/>
    </w:rPr>
  </w:style>
  <w:style w:type="paragraph" w:customStyle="1" w:styleId="Style48">
    <w:name w:val="Style48"/>
    <w:basedOn w:val="a"/>
    <w:uiPriority w:val="99"/>
    <w:rsid w:val="00DE6051"/>
    <w:pPr>
      <w:widowControl w:val="0"/>
      <w:autoSpaceDE w:val="0"/>
      <w:autoSpaceDN w:val="0"/>
      <w:adjustRightInd w:val="0"/>
    </w:pPr>
    <w:rPr>
      <w:rFonts w:ascii="Book Antiqua" w:hAnsi="Book Antiqua"/>
    </w:rPr>
  </w:style>
  <w:style w:type="paragraph" w:customStyle="1" w:styleId="Style52">
    <w:name w:val="Style52"/>
    <w:basedOn w:val="a"/>
    <w:uiPriority w:val="99"/>
    <w:rsid w:val="00DE6051"/>
    <w:pPr>
      <w:widowControl w:val="0"/>
      <w:autoSpaceDE w:val="0"/>
      <w:autoSpaceDN w:val="0"/>
      <w:adjustRightInd w:val="0"/>
    </w:pPr>
    <w:rPr>
      <w:rFonts w:ascii="Book Antiqua" w:hAnsi="Book Antiqua"/>
    </w:rPr>
  </w:style>
  <w:style w:type="character" w:customStyle="1" w:styleId="FontStyle58">
    <w:name w:val="Font Style58"/>
    <w:basedOn w:val="a0"/>
    <w:uiPriority w:val="99"/>
    <w:rsid w:val="00DE6051"/>
    <w:rPr>
      <w:rFonts w:ascii="Book Antiqua" w:hAnsi="Book Antiqua" w:cs="Book Antiqua"/>
      <w:b/>
      <w:bCs/>
      <w:color w:val="000000"/>
      <w:sz w:val="14"/>
      <w:szCs w:val="14"/>
    </w:rPr>
  </w:style>
  <w:style w:type="character" w:customStyle="1" w:styleId="FontStyle61">
    <w:name w:val="Font Style61"/>
    <w:basedOn w:val="a0"/>
    <w:uiPriority w:val="99"/>
    <w:rsid w:val="00DE6051"/>
    <w:rPr>
      <w:rFonts w:ascii="Book Antiqua" w:hAnsi="Book Antiqua" w:cs="Book Antiqua"/>
      <w:color w:val="000000"/>
      <w:sz w:val="20"/>
      <w:szCs w:val="20"/>
    </w:rPr>
  </w:style>
  <w:style w:type="character" w:customStyle="1" w:styleId="FontStyle62">
    <w:name w:val="Font Style62"/>
    <w:basedOn w:val="a0"/>
    <w:uiPriority w:val="99"/>
    <w:rsid w:val="00DE6051"/>
    <w:rPr>
      <w:rFonts w:ascii="Book Antiqua" w:hAnsi="Book Antiqua" w:cs="Book Antiqua"/>
      <w:i/>
      <w:iCs/>
      <w:color w:val="000000"/>
      <w:sz w:val="18"/>
      <w:szCs w:val="18"/>
    </w:rPr>
  </w:style>
  <w:style w:type="character" w:customStyle="1" w:styleId="FontStyle63">
    <w:name w:val="Font Style63"/>
    <w:basedOn w:val="a0"/>
    <w:uiPriority w:val="99"/>
    <w:rsid w:val="00DE6051"/>
    <w:rPr>
      <w:rFonts w:ascii="Book Antiqua" w:hAnsi="Book Antiqua" w:cs="Book Antiqua"/>
      <w:b/>
      <w:bCs/>
      <w:color w:val="000000"/>
      <w:sz w:val="22"/>
      <w:szCs w:val="22"/>
    </w:rPr>
  </w:style>
  <w:style w:type="character" w:customStyle="1" w:styleId="FontStyle64">
    <w:name w:val="Font Style64"/>
    <w:basedOn w:val="a0"/>
    <w:uiPriority w:val="99"/>
    <w:rsid w:val="00DE6051"/>
    <w:rPr>
      <w:rFonts w:ascii="Book Antiqua" w:hAnsi="Book Antiqua" w:cs="Book Antiqua"/>
      <w:color w:val="000000"/>
      <w:sz w:val="18"/>
      <w:szCs w:val="18"/>
    </w:rPr>
  </w:style>
  <w:style w:type="character" w:customStyle="1" w:styleId="FontStyle65">
    <w:name w:val="Font Style65"/>
    <w:basedOn w:val="a0"/>
    <w:uiPriority w:val="99"/>
    <w:rsid w:val="00DE6051"/>
    <w:rPr>
      <w:rFonts w:ascii="Book Antiqua" w:hAnsi="Book Antiqua" w:cs="Book Antiqua"/>
      <w:b/>
      <w:bCs/>
      <w:color w:val="000000"/>
      <w:sz w:val="18"/>
      <w:szCs w:val="18"/>
    </w:rPr>
  </w:style>
  <w:style w:type="character" w:customStyle="1" w:styleId="FontStyle67">
    <w:name w:val="Font Style67"/>
    <w:basedOn w:val="a0"/>
    <w:uiPriority w:val="99"/>
    <w:rsid w:val="00DE6051"/>
    <w:rPr>
      <w:rFonts w:ascii="Book Antiqua" w:hAnsi="Book Antiqua" w:cs="Book Antiqua"/>
      <w:b/>
      <w:bCs/>
      <w:color w:val="000000"/>
      <w:sz w:val="18"/>
      <w:szCs w:val="18"/>
    </w:rPr>
  </w:style>
  <w:style w:type="character" w:customStyle="1" w:styleId="FontStyle68">
    <w:name w:val="Font Style68"/>
    <w:basedOn w:val="a0"/>
    <w:uiPriority w:val="99"/>
    <w:rsid w:val="00DE6051"/>
    <w:rPr>
      <w:rFonts w:ascii="Book Antiqua" w:hAnsi="Book Antiqua" w:cs="Book Antiqua"/>
      <w:b/>
      <w:bCs/>
      <w:i/>
      <w:iCs/>
      <w:color w:val="000000"/>
      <w:spacing w:val="20"/>
      <w:sz w:val="16"/>
      <w:szCs w:val="16"/>
    </w:rPr>
  </w:style>
  <w:style w:type="character" w:customStyle="1" w:styleId="FontStyle69">
    <w:name w:val="Font Style69"/>
    <w:basedOn w:val="a0"/>
    <w:uiPriority w:val="99"/>
    <w:rsid w:val="00DE6051"/>
    <w:rPr>
      <w:rFonts w:ascii="Book Antiqua" w:hAnsi="Book Antiqua" w:cs="Book Antiqua"/>
      <w:color w:val="000000"/>
      <w:sz w:val="30"/>
      <w:szCs w:val="30"/>
    </w:rPr>
  </w:style>
  <w:style w:type="paragraph" w:styleId="afff4">
    <w:name w:val="TOC Heading"/>
    <w:basedOn w:val="1"/>
    <w:next w:val="a"/>
    <w:uiPriority w:val="39"/>
    <w:unhideWhenUsed/>
    <w:qFormat/>
    <w:rsid w:val="007F1917"/>
    <w:pPr>
      <w:keepLines/>
      <w:widowControl/>
      <w:autoSpaceDE/>
      <w:autoSpaceDN/>
      <w:adjustRightInd/>
      <w:spacing w:after="0" w:line="259" w:lineRule="auto"/>
      <w:outlineLvl w:val="9"/>
    </w:pPr>
    <w:rPr>
      <w:rFonts w:asciiTheme="majorHAnsi" w:eastAsiaTheme="majorEastAsia" w:hAnsiTheme="majorHAnsi" w:cstheme="majorBidi"/>
      <w:b w:val="0"/>
      <w:bCs w:val="0"/>
      <w:color w:val="2F5496" w:themeColor="accent1" w:themeShade="BF"/>
      <w:kern w:val="0"/>
      <w:lang w:val="ru-RU" w:eastAsia="ru-RU"/>
    </w:rPr>
  </w:style>
  <w:style w:type="paragraph" w:styleId="17">
    <w:name w:val="toc 1"/>
    <w:basedOn w:val="a"/>
    <w:next w:val="a"/>
    <w:autoRedefine/>
    <w:uiPriority w:val="39"/>
    <w:rsid w:val="00F5275C"/>
    <w:pPr>
      <w:tabs>
        <w:tab w:val="right" w:leader="dot" w:pos="9628"/>
      </w:tabs>
    </w:pPr>
    <w:rPr>
      <w:b/>
      <w:bCs/>
      <w:noProof/>
    </w:rPr>
  </w:style>
  <w:style w:type="paragraph" w:styleId="29">
    <w:name w:val="toc 2"/>
    <w:basedOn w:val="a"/>
    <w:next w:val="a"/>
    <w:autoRedefine/>
    <w:uiPriority w:val="39"/>
    <w:unhideWhenUsed/>
    <w:rsid w:val="00136841"/>
    <w:pPr>
      <w:spacing w:after="100" w:line="259" w:lineRule="auto"/>
      <w:ind w:left="220"/>
    </w:pPr>
    <w:rPr>
      <w:rFonts w:asciiTheme="minorHAnsi" w:eastAsiaTheme="minorEastAsia" w:hAnsiTheme="minorHAnsi" w:cstheme="minorBidi"/>
      <w:kern w:val="2"/>
      <w:sz w:val="22"/>
      <w:szCs w:val="22"/>
      <w14:ligatures w14:val="standardContextual"/>
    </w:rPr>
  </w:style>
  <w:style w:type="paragraph" w:styleId="34">
    <w:name w:val="toc 3"/>
    <w:basedOn w:val="a"/>
    <w:next w:val="a"/>
    <w:autoRedefine/>
    <w:uiPriority w:val="39"/>
    <w:unhideWhenUsed/>
    <w:rsid w:val="00136841"/>
    <w:pPr>
      <w:spacing w:after="100" w:line="259" w:lineRule="auto"/>
      <w:ind w:left="440"/>
    </w:pPr>
    <w:rPr>
      <w:rFonts w:asciiTheme="minorHAnsi" w:eastAsiaTheme="minorEastAsia" w:hAnsiTheme="minorHAnsi" w:cstheme="minorBidi"/>
      <w:kern w:val="2"/>
      <w:sz w:val="22"/>
      <w:szCs w:val="22"/>
      <w14:ligatures w14:val="standardContextual"/>
    </w:rPr>
  </w:style>
  <w:style w:type="paragraph" w:styleId="45">
    <w:name w:val="toc 4"/>
    <w:basedOn w:val="a"/>
    <w:next w:val="a"/>
    <w:autoRedefine/>
    <w:uiPriority w:val="39"/>
    <w:unhideWhenUsed/>
    <w:rsid w:val="00136841"/>
    <w:pPr>
      <w:spacing w:after="100" w:line="259" w:lineRule="auto"/>
      <w:ind w:left="660"/>
    </w:pPr>
    <w:rPr>
      <w:rFonts w:asciiTheme="minorHAnsi" w:eastAsiaTheme="minorEastAsia" w:hAnsiTheme="minorHAnsi" w:cstheme="minorBidi"/>
      <w:kern w:val="2"/>
      <w:sz w:val="22"/>
      <w:szCs w:val="22"/>
      <w14:ligatures w14:val="standardContextual"/>
    </w:rPr>
  </w:style>
  <w:style w:type="paragraph" w:styleId="54">
    <w:name w:val="toc 5"/>
    <w:basedOn w:val="a"/>
    <w:next w:val="a"/>
    <w:autoRedefine/>
    <w:uiPriority w:val="39"/>
    <w:unhideWhenUsed/>
    <w:rsid w:val="00136841"/>
    <w:pPr>
      <w:spacing w:after="100" w:line="259" w:lineRule="auto"/>
      <w:ind w:left="880"/>
    </w:pPr>
    <w:rPr>
      <w:rFonts w:asciiTheme="minorHAnsi" w:eastAsiaTheme="minorEastAsia" w:hAnsiTheme="minorHAnsi" w:cstheme="minorBidi"/>
      <w:kern w:val="2"/>
      <w:sz w:val="22"/>
      <w:szCs w:val="22"/>
      <w14:ligatures w14:val="standardContextual"/>
    </w:rPr>
  </w:style>
  <w:style w:type="paragraph" w:styleId="66">
    <w:name w:val="toc 6"/>
    <w:basedOn w:val="a"/>
    <w:next w:val="a"/>
    <w:autoRedefine/>
    <w:uiPriority w:val="39"/>
    <w:unhideWhenUsed/>
    <w:rsid w:val="00136841"/>
    <w:pPr>
      <w:spacing w:after="100" w:line="259" w:lineRule="auto"/>
      <w:ind w:left="1100"/>
    </w:pPr>
    <w:rPr>
      <w:rFonts w:asciiTheme="minorHAnsi" w:eastAsiaTheme="minorEastAsia" w:hAnsiTheme="minorHAnsi" w:cstheme="minorBidi"/>
      <w:kern w:val="2"/>
      <w:sz w:val="22"/>
      <w:szCs w:val="22"/>
      <w14:ligatures w14:val="standardContextual"/>
    </w:rPr>
  </w:style>
  <w:style w:type="paragraph" w:styleId="71">
    <w:name w:val="toc 7"/>
    <w:basedOn w:val="a"/>
    <w:next w:val="a"/>
    <w:autoRedefine/>
    <w:uiPriority w:val="39"/>
    <w:unhideWhenUsed/>
    <w:rsid w:val="00136841"/>
    <w:pPr>
      <w:spacing w:after="100" w:line="259" w:lineRule="auto"/>
      <w:ind w:left="1320"/>
    </w:pPr>
    <w:rPr>
      <w:rFonts w:asciiTheme="minorHAnsi" w:eastAsiaTheme="minorEastAsia" w:hAnsiTheme="minorHAnsi" w:cstheme="minorBidi"/>
      <w:kern w:val="2"/>
      <w:sz w:val="22"/>
      <w:szCs w:val="22"/>
      <w14:ligatures w14:val="standardContextual"/>
    </w:rPr>
  </w:style>
  <w:style w:type="paragraph" w:styleId="81">
    <w:name w:val="toc 8"/>
    <w:basedOn w:val="a"/>
    <w:next w:val="a"/>
    <w:autoRedefine/>
    <w:uiPriority w:val="39"/>
    <w:unhideWhenUsed/>
    <w:rsid w:val="00136841"/>
    <w:pPr>
      <w:spacing w:after="100" w:line="259" w:lineRule="auto"/>
      <w:ind w:left="1540"/>
    </w:pPr>
    <w:rPr>
      <w:rFonts w:asciiTheme="minorHAnsi" w:eastAsiaTheme="minorEastAsia" w:hAnsiTheme="minorHAnsi" w:cstheme="minorBidi"/>
      <w:kern w:val="2"/>
      <w:sz w:val="22"/>
      <w:szCs w:val="22"/>
      <w14:ligatures w14:val="standardContextual"/>
    </w:rPr>
  </w:style>
  <w:style w:type="paragraph" w:styleId="95">
    <w:name w:val="toc 9"/>
    <w:basedOn w:val="a"/>
    <w:next w:val="a"/>
    <w:autoRedefine/>
    <w:uiPriority w:val="39"/>
    <w:unhideWhenUsed/>
    <w:rsid w:val="00136841"/>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customStyle="1" w:styleId="18">
    <w:name w:val="Неразрешенное упоминание1"/>
    <w:basedOn w:val="a0"/>
    <w:uiPriority w:val="99"/>
    <w:semiHidden/>
    <w:unhideWhenUsed/>
    <w:rsid w:val="00136841"/>
    <w:rPr>
      <w:color w:val="605E5C"/>
      <w:shd w:val="clear" w:color="auto" w:fill="E1DFDD"/>
    </w:rPr>
  </w:style>
  <w:style w:type="paragraph" w:styleId="afff5">
    <w:name w:val="Revision"/>
    <w:hidden/>
    <w:uiPriority w:val="99"/>
    <w:semiHidden/>
    <w:rsid w:val="00593C66"/>
    <w:rPr>
      <w:sz w:val="24"/>
      <w:szCs w:val="24"/>
    </w:rPr>
  </w:style>
  <w:style w:type="character" w:customStyle="1" w:styleId="2a">
    <w:name w:val="Неразрешенное упоминание2"/>
    <w:basedOn w:val="a0"/>
    <w:uiPriority w:val="99"/>
    <w:semiHidden/>
    <w:unhideWhenUsed/>
    <w:rsid w:val="00A37699"/>
    <w:rPr>
      <w:color w:val="605E5C"/>
      <w:shd w:val="clear" w:color="auto" w:fill="E1DFDD"/>
    </w:rPr>
  </w:style>
  <w:style w:type="character" w:styleId="afff6">
    <w:name w:val="Emphasis"/>
    <w:basedOn w:val="a0"/>
    <w:qFormat/>
    <w:rsid w:val="00873E3E"/>
    <w:rPr>
      <w:i/>
      <w:iCs/>
    </w:rPr>
  </w:style>
  <w:style w:type="character" w:customStyle="1" w:styleId="UnresolvedMention">
    <w:name w:val="Unresolved Mention"/>
    <w:basedOn w:val="a0"/>
    <w:uiPriority w:val="99"/>
    <w:semiHidden/>
    <w:unhideWhenUsed/>
    <w:rsid w:val="00F51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4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62E60-6352-4486-87D4-35DE1965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194</Pages>
  <Words>69743</Words>
  <Characters>397536</Characters>
  <Application>Microsoft Office Word</Application>
  <DocSecurity>0</DocSecurity>
  <Lines>3312</Lines>
  <Paragraphs>932</Paragraphs>
  <ScaleCrop>false</ScaleCrop>
  <HeadingPairs>
    <vt:vector size="2" baseType="variant">
      <vt:variant>
        <vt:lpstr>Название</vt:lpstr>
      </vt:variant>
      <vt:variant>
        <vt:i4>1</vt:i4>
      </vt:variant>
    </vt:vector>
  </HeadingPairs>
  <TitlesOfParts>
    <vt:vector size="1" baseType="lpstr">
      <vt:lpstr>Предисловие</vt:lpstr>
    </vt:vector>
  </TitlesOfParts>
  <Company/>
  <LinksUpToDate>false</LinksUpToDate>
  <CharactersWithSpaces>466347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Предисловие</dc:title>
  <dc:subject/>
  <dc:creator>Dias Abakanov</dc:creator>
  <cp:keywords/>
  <cp:lastModifiedBy>Raim</cp:lastModifiedBy>
  <cp:revision>106</cp:revision>
  <cp:lastPrinted>2014-07-20T19:16:00Z</cp:lastPrinted>
  <dcterms:created xsi:type="dcterms:W3CDTF">2023-06-19T03:45:00Z</dcterms:created>
  <dcterms:modified xsi:type="dcterms:W3CDTF">2023-09-29T08:50:00Z</dcterms:modified>
</cp:coreProperties>
</file>